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C064" w14:textId="5114ABE5" w:rsidR="00FA2245" w:rsidRDefault="005847DD" w:rsidP="0055288B">
      <w:pPr>
        <w:pStyle w:val="Tiu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34E15" wp14:editId="4CD05011">
                <wp:simplePos x="0" y="0"/>
                <wp:positionH relativeFrom="column">
                  <wp:posOffset>3447415</wp:posOffset>
                </wp:positionH>
                <wp:positionV relativeFrom="paragraph">
                  <wp:posOffset>-544195</wp:posOffset>
                </wp:positionV>
                <wp:extent cx="2762250" cy="657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45325" w14:textId="341B0B5D" w:rsidR="005847DD" w:rsidRDefault="005847DD"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>:</w:t>
                            </w:r>
                            <w:r w:rsidR="00C96B67">
                              <w:t xml:space="preserve"> </w:t>
                            </w:r>
                            <w:proofErr w:type="spellStart"/>
                            <w:r w:rsidR="001E17BB">
                              <w:t>Nguyễn</w:t>
                            </w:r>
                            <w:proofErr w:type="spellEnd"/>
                            <w:r w:rsidR="001E17BB">
                              <w:t xml:space="preserve"> Quang </w:t>
                            </w:r>
                            <w:proofErr w:type="spellStart"/>
                            <w:r w:rsidR="001E17BB">
                              <w:t>Thắng</w:t>
                            </w:r>
                            <w:proofErr w:type="spellEnd"/>
                          </w:p>
                          <w:p w14:paraId="0D355BC9" w14:textId="17D1A7DC" w:rsidR="005847DD" w:rsidRDefault="005847DD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1E17BB">
                              <w:t xml:space="preserve">20153524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  <w:r>
                              <w:t>:</w:t>
                            </w:r>
                            <w:r w:rsidR="001E17BB">
                              <w:t xml:space="preserve"> KSTN-CNTT-</w:t>
                            </w:r>
                            <w:r w:rsidR="00EF5835">
                              <w:t>K</w:t>
                            </w:r>
                            <w:r w:rsidR="001E17BB"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34E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1.45pt;margin-top:-42.85pt;width:217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" fillcolor="white [3201]" strokeweight=".5pt">
                <v:textbox>
                  <w:txbxContent>
                    <w:p w14:paraId="43545325" w14:textId="341B0B5D" w:rsidR="005847DD" w:rsidRDefault="005847DD"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>:</w:t>
                      </w:r>
                      <w:r w:rsidR="00C96B67">
                        <w:t xml:space="preserve"> </w:t>
                      </w:r>
                      <w:proofErr w:type="spellStart"/>
                      <w:r w:rsidR="001E17BB">
                        <w:t>Nguyễn</w:t>
                      </w:r>
                      <w:proofErr w:type="spellEnd"/>
                      <w:r w:rsidR="001E17BB">
                        <w:t xml:space="preserve"> Quang </w:t>
                      </w:r>
                      <w:proofErr w:type="spellStart"/>
                      <w:r w:rsidR="001E17BB">
                        <w:t>Thắng</w:t>
                      </w:r>
                      <w:proofErr w:type="spellEnd"/>
                    </w:p>
                    <w:p w14:paraId="0D355BC9" w14:textId="17D1A7DC" w:rsidR="005847DD" w:rsidRDefault="005847DD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: </w:t>
                      </w:r>
                      <w:r w:rsidR="001E17BB">
                        <w:t xml:space="preserve">20153524 </w:t>
                      </w:r>
                      <w:proofErr w:type="spellStart"/>
                      <w:r>
                        <w:t>lớp</w:t>
                      </w:r>
                      <w:proofErr w:type="spellEnd"/>
                      <w:r>
                        <w:t>:</w:t>
                      </w:r>
                      <w:r w:rsidR="001E17BB">
                        <w:t xml:space="preserve"> KSTN-CNTT-</w:t>
                      </w:r>
                      <w:r w:rsidR="00EF5835">
                        <w:t>K</w:t>
                      </w:r>
                      <w:r w:rsidR="001E17BB"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14:paraId="35BA9A35" w14:textId="77777777" w:rsidR="003F3E64" w:rsidRPr="003F3E64" w:rsidRDefault="003F3E64" w:rsidP="006B5B04">
      <w:pPr>
        <w:pStyle w:val="Tiuphu"/>
        <w:spacing w:line="360" w:lineRule="auto"/>
        <w:rPr>
          <w:rFonts w:ascii="Arial" w:hAnsi="Arial" w:cs="Arial"/>
          <w:bCs/>
          <w:kern w:val="28"/>
          <w:sz w:val="32"/>
          <w:szCs w:val="32"/>
        </w:rPr>
      </w:pPr>
      <w:r w:rsidRPr="003F3E64">
        <w:rPr>
          <w:rFonts w:ascii="Arial" w:hAnsi="Arial" w:cs="Arial"/>
          <w:bCs/>
          <w:kern w:val="28"/>
          <w:sz w:val="32"/>
          <w:szCs w:val="32"/>
        </w:rPr>
        <w:t>Granular Rules for Medical Diagnosis</w:t>
      </w:r>
    </w:p>
    <w:p w14:paraId="0DBCD8FB" w14:textId="51CCB7F9" w:rsidR="00360878" w:rsidRPr="00E540D1" w:rsidRDefault="00313BC7" w:rsidP="006B5B04">
      <w:pPr>
        <w:pStyle w:val="Tiuphu"/>
        <w:spacing w:line="360" w:lineRule="auto"/>
        <w:rPr>
          <w:vertAlign w:val="superscript"/>
        </w:rPr>
      </w:pPr>
      <w:proofErr w:type="spellStart"/>
      <w:r w:rsidRPr="00E540D1">
        <w:rPr>
          <w:lang w:eastAsia="zh-CN"/>
        </w:rPr>
        <w:t>Nguyễn</w:t>
      </w:r>
      <w:proofErr w:type="spellEnd"/>
      <w:r w:rsidRPr="00E540D1">
        <w:rPr>
          <w:lang w:eastAsia="zh-CN"/>
        </w:rPr>
        <w:t xml:space="preserve"> </w:t>
      </w:r>
      <w:r w:rsidR="00EF5835">
        <w:rPr>
          <w:lang w:eastAsia="zh-CN"/>
        </w:rPr>
        <w:t>Quang Th</w:t>
      </w:r>
      <w:r w:rsidR="00102018">
        <w:rPr>
          <w:lang w:eastAsia="zh-CN"/>
        </w:rPr>
        <w:t>ắng</w:t>
      </w:r>
      <w:r w:rsidR="00677D8B" w:rsidRPr="00E540D1">
        <w:rPr>
          <w:vertAlign w:val="superscript"/>
          <w:lang w:eastAsia="zh-CN"/>
        </w:rPr>
        <w:t>1</w:t>
      </w:r>
    </w:p>
    <w:p w14:paraId="29C62FE2" w14:textId="7A9EC104" w:rsidR="006B5B04" w:rsidRDefault="00360878" w:rsidP="006B5B04">
      <w:pPr>
        <w:spacing w:line="360" w:lineRule="auto"/>
        <w:jc w:val="center"/>
        <w:rPr>
          <w:bCs/>
          <w:szCs w:val="18"/>
          <w:lang w:eastAsia="zh-CN"/>
        </w:rPr>
      </w:pPr>
      <w:r w:rsidRPr="00E540D1">
        <w:rPr>
          <w:bCs/>
          <w:szCs w:val="18"/>
          <w:vertAlign w:val="superscript"/>
          <w:lang w:eastAsia="zh-CN"/>
        </w:rPr>
        <w:t>1</w:t>
      </w:r>
      <w:r w:rsidR="006B5B04" w:rsidRPr="00E540D1">
        <w:rPr>
          <w:bCs/>
          <w:szCs w:val="18"/>
          <w:vertAlign w:val="superscript"/>
          <w:lang w:eastAsia="zh-CN"/>
        </w:rPr>
        <w:t>-2</w:t>
      </w:r>
      <w:r w:rsidR="006C0FAE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Viện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công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nghê</w:t>
      </w:r>
      <w:proofErr w:type="spellEnd"/>
      <w:r w:rsidR="006B5B04" w:rsidRPr="00E540D1">
        <w:rPr>
          <w:bCs/>
          <w:szCs w:val="18"/>
          <w:lang w:eastAsia="zh-CN"/>
        </w:rPr>
        <w:t xml:space="preserve">̣ </w:t>
      </w:r>
      <w:proofErr w:type="spellStart"/>
      <w:r w:rsidR="006B5B04" w:rsidRPr="00E540D1">
        <w:rPr>
          <w:bCs/>
          <w:szCs w:val="18"/>
          <w:lang w:eastAsia="zh-CN"/>
        </w:rPr>
        <w:t>thông</w:t>
      </w:r>
      <w:proofErr w:type="spellEnd"/>
      <w:r w:rsidR="006B5B04" w:rsidRPr="00E540D1">
        <w:rPr>
          <w:bCs/>
          <w:szCs w:val="18"/>
          <w:lang w:eastAsia="zh-CN"/>
        </w:rPr>
        <w:t xml:space="preserve"> tin &amp; </w:t>
      </w:r>
      <w:proofErr w:type="spellStart"/>
      <w:r w:rsidR="006B5B04" w:rsidRPr="00E540D1">
        <w:rPr>
          <w:bCs/>
          <w:szCs w:val="18"/>
          <w:lang w:eastAsia="zh-CN"/>
        </w:rPr>
        <w:t>Truyền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thông</w:t>
      </w:r>
      <w:proofErr w:type="spellEnd"/>
      <w:r w:rsidR="006B5B04" w:rsidRPr="00E540D1">
        <w:rPr>
          <w:bCs/>
          <w:szCs w:val="18"/>
          <w:lang w:eastAsia="zh-CN"/>
        </w:rPr>
        <w:t xml:space="preserve">, </w:t>
      </w:r>
      <w:proofErr w:type="spellStart"/>
      <w:r w:rsidR="006B5B04" w:rsidRPr="00E540D1">
        <w:rPr>
          <w:bCs/>
          <w:szCs w:val="18"/>
          <w:lang w:eastAsia="zh-CN"/>
        </w:rPr>
        <w:t>Trường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Đại</w:t>
      </w:r>
      <w:proofErr w:type="spellEnd"/>
      <w:r w:rsidR="00677D8B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học</w:t>
      </w:r>
      <w:proofErr w:type="spellEnd"/>
      <w:r w:rsidR="00677D8B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Bách</w:t>
      </w:r>
      <w:proofErr w:type="spellEnd"/>
      <w:r w:rsidR="00677D8B" w:rsidRPr="00E540D1">
        <w:rPr>
          <w:bCs/>
          <w:szCs w:val="18"/>
          <w:lang w:eastAsia="zh-CN"/>
        </w:rPr>
        <w:t xml:space="preserve"> Khoa </w:t>
      </w:r>
      <w:proofErr w:type="spellStart"/>
      <w:r w:rsidR="00677D8B" w:rsidRPr="00E540D1">
        <w:rPr>
          <w:bCs/>
          <w:szCs w:val="18"/>
          <w:lang w:eastAsia="zh-CN"/>
        </w:rPr>
        <w:t>Hà</w:t>
      </w:r>
      <w:proofErr w:type="spellEnd"/>
      <w:r w:rsidR="00677D8B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Nội</w:t>
      </w:r>
      <w:proofErr w:type="spellEnd"/>
      <w:r w:rsidR="006225FC" w:rsidRPr="00E540D1">
        <w:rPr>
          <w:bCs/>
          <w:szCs w:val="18"/>
          <w:lang w:eastAsia="zh-CN"/>
        </w:rPr>
        <w:t>,</w:t>
      </w:r>
    </w:p>
    <w:p w14:paraId="2922B9B9" w14:textId="3E9031E1" w:rsidR="00223B52" w:rsidRDefault="005847DD" w:rsidP="00ED2252">
      <w:pPr>
        <w:spacing w:line="360" w:lineRule="auto"/>
        <w:jc w:val="center"/>
        <w:rPr>
          <w:bCs/>
          <w:szCs w:val="18"/>
          <w:lang w:eastAsia="zh-CN"/>
        </w:rPr>
      </w:pPr>
      <w:proofErr w:type="spellStart"/>
      <w:r>
        <w:rPr>
          <w:bCs/>
          <w:szCs w:val="18"/>
          <w:lang w:eastAsia="zh-CN"/>
        </w:rPr>
        <w:t>Giảng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viên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hướng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dẫn</w:t>
      </w:r>
      <w:proofErr w:type="spellEnd"/>
      <w:r w:rsidR="00531DDF">
        <w:rPr>
          <w:bCs/>
          <w:szCs w:val="18"/>
          <w:lang w:eastAsia="zh-CN"/>
        </w:rPr>
        <w:t>:</w:t>
      </w:r>
      <w:r>
        <w:rPr>
          <w:bCs/>
          <w:szCs w:val="18"/>
          <w:lang w:eastAsia="zh-CN"/>
        </w:rPr>
        <w:t xml:space="preserve">  </w:t>
      </w:r>
      <w:proofErr w:type="spellStart"/>
      <w:r>
        <w:rPr>
          <w:bCs/>
          <w:szCs w:val="18"/>
          <w:lang w:eastAsia="zh-CN"/>
        </w:rPr>
        <w:t>Phạm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Văn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Hải</w:t>
      </w:r>
      <w:proofErr w:type="spellEnd"/>
    </w:p>
    <w:p w14:paraId="517D2DBD" w14:textId="77777777" w:rsidR="00ED2252" w:rsidRPr="00ED2252" w:rsidRDefault="00ED2252" w:rsidP="00ED2252">
      <w:pPr>
        <w:spacing w:line="360" w:lineRule="auto"/>
        <w:jc w:val="center"/>
        <w:rPr>
          <w:bCs/>
          <w:szCs w:val="18"/>
          <w:lang w:eastAsia="zh-CN"/>
        </w:rPr>
      </w:pPr>
    </w:p>
    <w:p w14:paraId="005F3115" w14:textId="70FE78E7" w:rsidR="00926189" w:rsidRPr="00A1656E" w:rsidRDefault="00223B52" w:rsidP="006B5B04">
      <w:pPr>
        <w:pStyle w:val="Abstract"/>
        <w:spacing w:line="360" w:lineRule="auto"/>
        <w:ind w:firstLine="567"/>
        <w:rPr>
          <w:szCs w:val="18"/>
          <w:vertAlign w:val="subscript"/>
        </w:rPr>
      </w:pPr>
      <w:r w:rsidRPr="00E540D1">
        <w:rPr>
          <w:b/>
          <w:szCs w:val="18"/>
        </w:rPr>
        <w:t>TÓM TẮT</w:t>
      </w:r>
      <w:r w:rsidR="00DB4EB3" w:rsidRPr="00E540D1">
        <w:rPr>
          <w:rFonts w:eastAsia="MS Mincho"/>
          <w:szCs w:val="18"/>
        </w:rPr>
        <w:t xml:space="preserve">— </w:t>
      </w:r>
      <w:proofErr w:type="spellStart"/>
      <w:r w:rsidR="00F76350">
        <w:rPr>
          <w:szCs w:val="18"/>
        </w:rPr>
        <w:t>Bài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báo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này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thảo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luận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về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mô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hình</w:t>
      </w:r>
      <w:proofErr w:type="spellEnd"/>
      <w:r w:rsidR="00F76350">
        <w:rPr>
          <w:szCs w:val="18"/>
        </w:rPr>
        <w:t xml:space="preserve"> chi </w:t>
      </w:r>
      <w:proofErr w:type="spellStart"/>
      <w:r w:rsidR="00F76350">
        <w:rPr>
          <w:szCs w:val="18"/>
        </w:rPr>
        <w:t>tiết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cho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quy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tắc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chuẩn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đoán</w:t>
      </w:r>
      <w:proofErr w:type="spellEnd"/>
      <w:r w:rsidR="00F76350">
        <w:rPr>
          <w:szCs w:val="18"/>
        </w:rPr>
        <w:t xml:space="preserve"> </w:t>
      </w:r>
      <w:proofErr w:type="spellStart"/>
      <w:r w:rsidR="00F76350">
        <w:rPr>
          <w:szCs w:val="18"/>
        </w:rPr>
        <w:t>bệnh</w:t>
      </w:r>
      <w:proofErr w:type="spellEnd"/>
      <w:r w:rsidR="00246C86">
        <w:rPr>
          <w:szCs w:val="18"/>
        </w:rPr>
        <w:t xml:space="preserve">, </w:t>
      </w:r>
      <w:proofErr w:type="spellStart"/>
      <w:r w:rsidR="00F076C7">
        <w:rPr>
          <w:szCs w:val="18"/>
          <w:lang w:val="vi-VN"/>
        </w:rPr>
        <w:t>nó</w:t>
      </w:r>
      <w:proofErr w:type="spellEnd"/>
      <w:r w:rsidR="00246C86">
        <w:rPr>
          <w:szCs w:val="18"/>
        </w:rPr>
        <w:t xml:space="preserve"> </w:t>
      </w:r>
      <w:proofErr w:type="spellStart"/>
      <w:r w:rsidR="00246C86">
        <w:rPr>
          <w:szCs w:val="18"/>
        </w:rPr>
        <w:t>là</w:t>
      </w:r>
      <w:proofErr w:type="spellEnd"/>
      <w:r w:rsidR="00246C86">
        <w:rPr>
          <w:szCs w:val="18"/>
        </w:rPr>
        <w:t xml:space="preserve"> </w:t>
      </w:r>
      <w:proofErr w:type="spellStart"/>
      <w:r w:rsidR="00246C86">
        <w:rPr>
          <w:szCs w:val="18"/>
        </w:rPr>
        <w:t>sự</w:t>
      </w:r>
      <w:proofErr w:type="spellEnd"/>
      <w:r w:rsidR="00246C86">
        <w:rPr>
          <w:szCs w:val="18"/>
        </w:rPr>
        <w:t xml:space="preserve"> </w:t>
      </w:r>
      <w:proofErr w:type="spellStart"/>
      <w:r w:rsidR="00246C86">
        <w:rPr>
          <w:szCs w:val="18"/>
        </w:rPr>
        <w:t>mở</w:t>
      </w:r>
      <w:proofErr w:type="spellEnd"/>
      <w:r w:rsidR="00246C86">
        <w:rPr>
          <w:szCs w:val="18"/>
        </w:rPr>
        <w:t xml:space="preserve"> </w:t>
      </w:r>
      <w:proofErr w:type="spellStart"/>
      <w:r w:rsidR="00246C86">
        <w:rPr>
          <w:szCs w:val="18"/>
        </w:rPr>
        <w:t>rộng</w:t>
      </w:r>
      <w:proofErr w:type="spellEnd"/>
      <w:r w:rsidR="00246C86">
        <w:rPr>
          <w:szCs w:val="18"/>
        </w:rPr>
        <w:t xml:space="preserve"> </w:t>
      </w:r>
      <w:proofErr w:type="spellStart"/>
      <w:r w:rsidR="008C4D0C">
        <w:rPr>
          <w:szCs w:val="18"/>
        </w:rPr>
        <w:t>của</w:t>
      </w:r>
      <w:proofErr w:type="spellEnd"/>
      <w:r w:rsidR="008C4D0C">
        <w:rPr>
          <w:szCs w:val="18"/>
        </w:rPr>
        <w:t xml:space="preserve"> </w:t>
      </w:r>
      <w:proofErr w:type="spellStart"/>
      <w:r w:rsidR="008C4D0C">
        <w:rPr>
          <w:szCs w:val="18"/>
        </w:rPr>
        <w:t>mô</w:t>
      </w:r>
      <w:proofErr w:type="spellEnd"/>
      <w:r w:rsidR="008C4D0C">
        <w:rPr>
          <w:szCs w:val="18"/>
        </w:rPr>
        <w:t xml:space="preserve"> </w:t>
      </w:r>
      <w:proofErr w:type="spellStart"/>
      <w:r w:rsidR="008C4D0C">
        <w:rPr>
          <w:szCs w:val="18"/>
        </w:rPr>
        <w:t>hình</w:t>
      </w:r>
      <w:proofErr w:type="spellEnd"/>
      <w:r w:rsidR="008C4D0C">
        <w:rPr>
          <w:szCs w:val="18"/>
        </w:rPr>
        <w:t xml:space="preserve"> </w:t>
      </w:r>
      <w:proofErr w:type="spellStart"/>
      <w:r w:rsidR="008C4D0C">
        <w:rPr>
          <w:szCs w:val="18"/>
        </w:rPr>
        <w:t>quy</w:t>
      </w:r>
      <w:proofErr w:type="spellEnd"/>
      <w:r w:rsidR="008C4D0C">
        <w:rPr>
          <w:szCs w:val="18"/>
        </w:rPr>
        <w:t xml:space="preserve"> </w:t>
      </w:r>
      <w:proofErr w:type="spellStart"/>
      <w:r w:rsidR="008C4D0C">
        <w:rPr>
          <w:szCs w:val="18"/>
        </w:rPr>
        <w:t>tắc</w:t>
      </w:r>
      <w:proofErr w:type="spellEnd"/>
      <w:r w:rsidR="008C4D0C">
        <w:rPr>
          <w:szCs w:val="18"/>
        </w:rPr>
        <w:t xml:space="preserve"> </w:t>
      </w:r>
      <w:proofErr w:type="spellStart"/>
      <w:r w:rsidR="008C4D0C">
        <w:rPr>
          <w:szCs w:val="18"/>
        </w:rPr>
        <w:t>tập</w:t>
      </w:r>
      <w:proofErr w:type="spellEnd"/>
      <w:r w:rsidR="008C4D0C">
        <w:rPr>
          <w:szCs w:val="18"/>
        </w:rPr>
        <w:t xml:space="preserve"> </w:t>
      </w:r>
      <w:proofErr w:type="spellStart"/>
      <w:r w:rsidR="008C4D0C">
        <w:rPr>
          <w:szCs w:val="18"/>
        </w:rPr>
        <w:t>thô</w:t>
      </w:r>
      <w:proofErr w:type="spellEnd"/>
      <w:r w:rsidR="006B5B04" w:rsidRPr="00E540D1">
        <w:rPr>
          <w:szCs w:val="18"/>
        </w:rPr>
        <w:t>.</w:t>
      </w:r>
      <w:r w:rsidR="00446DD5">
        <w:rPr>
          <w:szCs w:val="18"/>
        </w:rPr>
        <w:t xml:space="preserve"> </w:t>
      </w:r>
      <w:proofErr w:type="spellStart"/>
      <w:r w:rsidR="005D34E0">
        <w:rPr>
          <w:szCs w:val="18"/>
          <w:lang w:val="vi-VN"/>
        </w:rPr>
        <w:t>Việc</w:t>
      </w:r>
      <w:proofErr w:type="spellEnd"/>
      <w:r w:rsidR="00446DD5">
        <w:rPr>
          <w:szCs w:val="18"/>
        </w:rPr>
        <w:t xml:space="preserve"> </w:t>
      </w:r>
      <w:proofErr w:type="spellStart"/>
      <w:r w:rsidR="00A86A21">
        <w:rPr>
          <w:szCs w:val="18"/>
        </w:rPr>
        <w:t>chuẩn</w:t>
      </w:r>
      <w:proofErr w:type="spellEnd"/>
      <w:r w:rsidR="00A86A21">
        <w:rPr>
          <w:szCs w:val="18"/>
        </w:rPr>
        <w:t xml:space="preserve"> </w:t>
      </w:r>
      <w:proofErr w:type="spellStart"/>
      <w:r w:rsidR="00A86A21">
        <w:rPr>
          <w:szCs w:val="18"/>
        </w:rPr>
        <w:t>đoán</w:t>
      </w:r>
      <w:proofErr w:type="spellEnd"/>
      <w:r w:rsidR="00A86A21">
        <w:rPr>
          <w:szCs w:val="18"/>
        </w:rPr>
        <w:t xml:space="preserve"> </w:t>
      </w:r>
      <w:proofErr w:type="spellStart"/>
      <w:r w:rsidR="00A86A21">
        <w:rPr>
          <w:szCs w:val="18"/>
        </w:rPr>
        <w:t>bệnh</w:t>
      </w:r>
      <w:proofErr w:type="spellEnd"/>
      <w:r w:rsidR="00446DD5">
        <w:rPr>
          <w:szCs w:val="18"/>
        </w:rPr>
        <w:t xml:space="preserve"> </w:t>
      </w:r>
      <w:proofErr w:type="spellStart"/>
      <w:r w:rsidR="00A86A21">
        <w:rPr>
          <w:szCs w:val="18"/>
        </w:rPr>
        <w:t>được</w:t>
      </w:r>
      <w:proofErr w:type="spellEnd"/>
      <w:r w:rsidR="00A86A21">
        <w:rPr>
          <w:szCs w:val="18"/>
        </w:rPr>
        <w:t xml:space="preserve"> </w:t>
      </w:r>
      <w:proofErr w:type="spellStart"/>
      <w:r w:rsidR="00A86A21">
        <w:rPr>
          <w:szCs w:val="18"/>
        </w:rPr>
        <w:t>đặc</w:t>
      </w:r>
      <w:proofErr w:type="spellEnd"/>
      <w:r w:rsidR="00A86A21">
        <w:rPr>
          <w:szCs w:val="18"/>
        </w:rPr>
        <w:t xml:space="preserve"> </w:t>
      </w:r>
      <w:proofErr w:type="spellStart"/>
      <w:r w:rsidR="00A86A21">
        <w:rPr>
          <w:szCs w:val="18"/>
        </w:rPr>
        <w:t>trưng</w:t>
      </w:r>
      <w:proofErr w:type="spellEnd"/>
      <w:r w:rsidR="00A86A21">
        <w:rPr>
          <w:szCs w:val="18"/>
        </w:rPr>
        <w:t xml:space="preserve"> </w:t>
      </w:r>
      <w:proofErr w:type="spellStart"/>
      <w:r w:rsidR="00A86A21">
        <w:rPr>
          <w:szCs w:val="18"/>
        </w:rPr>
        <w:t>bởi</w:t>
      </w:r>
      <w:proofErr w:type="spellEnd"/>
      <w:r w:rsidR="00A86A21">
        <w:rPr>
          <w:szCs w:val="18"/>
        </w:rPr>
        <w:t xml:space="preserve"> </w:t>
      </w:r>
      <w:proofErr w:type="spellStart"/>
      <w:r w:rsidR="00D0337A">
        <w:rPr>
          <w:szCs w:val="18"/>
        </w:rPr>
        <w:t>ba</w:t>
      </w:r>
      <w:proofErr w:type="spellEnd"/>
      <w:r w:rsidR="00D0337A">
        <w:rPr>
          <w:szCs w:val="18"/>
        </w:rPr>
        <w:t xml:space="preserve"> </w:t>
      </w:r>
      <w:proofErr w:type="spellStart"/>
      <w:r w:rsidR="00D0337A">
        <w:rPr>
          <w:szCs w:val="18"/>
        </w:rPr>
        <w:t>yếu</w:t>
      </w:r>
      <w:proofErr w:type="spellEnd"/>
      <w:r w:rsidR="00D0337A">
        <w:rPr>
          <w:szCs w:val="18"/>
        </w:rPr>
        <w:t xml:space="preserve"> </w:t>
      </w:r>
      <w:proofErr w:type="spellStart"/>
      <w:r w:rsidR="00D0337A">
        <w:rPr>
          <w:szCs w:val="18"/>
        </w:rPr>
        <w:t>tố</w:t>
      </w:r>
      <w:proofErr w:type="spellEnd"/>
      <w:r w:rsidR="00D0337A">
        <w:rPr>
          <w:szCs w:val="18"/>
        </w:rPr>
        <w:t>:</w:t>
      </w:r>
      <w:r w:rsidR="00531DDF">
        <w:rPr>
          <w:szCs w:val="18"/>
        </w:rPr>
        <w:t xml:space="preserve"> </w:t>
      </w:r>
      <w:proofErr w:type="spellStart"/>
      <w:r w:rsidR="00C504E8">
        <w:rPr>
          <w:szCs w:val="18"/>
        </w:rPr>
        <w:t>cơ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chế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tập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trung</w:t>
      </w:r>
      <w:proofErr w:type="spellEnd"/>
      <w:r w:rsidR="00C504E8">
        <w:rPr>
          <w:szCs w:val="18"/>
        </w:rPr>
        <w:t xml:space="preserve">, </w:t>
      </w:r>
      <w:proofErr w:type="spellStart"/>
      <w:r w:rsidR="00C504E8">
        <w:rPr>
          <w:szCs w:val="18"/>
        </w:rPr>
        <w:t>chuẩn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đoán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riêng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biệt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và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phát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hiện</w:t>
      </w:r>
      <w:proofErr w:type="spellEnd"/>
      <w:r w:rsidR="00C504E8">
        <w:rPr>
          <w:szCs w:val="18"/>
        </w:rPr>
        <w:t xml:space="preserve"> </w:t>
      </w:r>
      <w:proofErr w:type="spellStart"/>
      <w:r w:rsidR="00C504E8">
        <w:rPr>
          <w:szCs w:val="18"/>
        </w:rPr>
        <w:t>các</w:t>
      </w:r>
      <w:proofErr w:type="spellEnd"/>
      <w:r w:rsidR="00C504E8">
        <w:rPr>
          <w:szCs w:val="18"/>
        </w:rPr>
        <w:t xml:space="preserve"> </w:t>
      </w:r>
      <w:proofErr w:type="spellStart"/>
      <w:r w:rsidR="00246524">
        <w:rPr>
          <w:szCs w:val="18"/>
        </w:rPr>
        <w:t>triệu</w:t>
      </w:r>
      <w:proofErr w:type="spellEnd"/>
      <w:r w:rsidR="00246524">
        <w:rPr>
          <w:szCs w:val="18"/>
        </w:rPr>
        <w:t xml:space="preserve"> </w:t>
      </w:r>
      <w:proofErr w:type="spellStart"/>
      <w:r w:rsidR="00246524">
        <w:rPr>
          <w:szCs w:val="18"/>
        </w:rPr>
        <w:t>chứng</w:t>
      </w:r>
      <w:proofErr w:type="spellEnd"/>
      <w:r w:rsidR="00C504E8">
        <w:rPr>
          <w:szCs w:val="18"/>
        </w:rPr>
        <w:t>.</w:t>
      </w:r>
      <w:r w:rsidR="00531DDF">
        <w:rPr>
          <w:szCs w:val="18"/>
        </w:rPr>
        <w:t xml:space="preserve"> </w:t>
      </w:r>
      <w:proofErr w:type="spellStart"/>
      <w:r w:rsidR="00531DDF">
        <w:rPr>
          <w:szCs w:val="18"/>
        </w:rPr>
        <w:t>Đầu</w:t>
      </w:r>
      <w:proofErr w:type="spellEnd"/>
      <w:r w:rsidR="00531DDF">
        <w:rPr>
          <w:szCs w:val="18"/>
        </w:rPr>
        <w:t xml:space="preserve"> </w:t>
      </w:r>
      <w:proofErr w:type="spellStart"/>
      <w:r w:rsidR="00531DDF">
        <w:rPr>
          <w:szCs w:val="18"/>
        </w:rPr>
        <w:t>tiên</w:t>
      </w:r>
      <w:proofErr w:type="spellEnd"/>
      <w:r w:rsidR="00531DDF">
        <w:rPr>
          <w:szCs w:val="18"/>
        </w:rPr>
        <w:t xml:space="preserve">, </w:t>
      </w:r>
      <w:proofErr w:type="spellStart"/>
      <w:r w:rsidR="00531DDF">
        <w:rPr>
          <w:szCs w:val="18"/>
        </w:rPr>
        <w:t>cơ</w:t>
      </w:r>
      <w:proofErr w:type="spellEnd"/>
      <w:r w:rsidR="00531DDF">
        <w:rPr>
          <w:szCs w:val="18"/>
        </w:rPr>
        <w:t xml:space="preserve"> </w:t>
      </w:r>
      <w:proofErr w:type="spellStart"/>
      <w:r w:rsidR="00531DDF">
        <w:rPr>
          <w:szCs w:val="18"/>
        </w:rPr>
        <w:t>chế</w:t>
      </w:r>
      <w:proofErr w:type="spellEnd"/>
      <w:r w:rsidR="00531DDF">
        <w:rPr>
          <w:szCs w:val="18"/>
        </w:rPr>
        <w:t xml:space="preserve"> </w:t>
      </w:r>
      <w:proofErr w:type="spellStart"/>
      <w:r w:rsidR="00531DDF">
        <w:rPr>
          <w:szCs w:val="18"/>
        </w:rPr>
        <w:t>tập</w:t>
      </w:r>
      <w:proofErr w:type="spellEnd"/>
      <w:r w:rsidR="00531DDF">
        <w:rPr>
          <w:szCs w:val="18"/>
        </w:rPr>
        <w:t xml:space="preserve"> </w:t>
      </w:r>
      <w:proofErr w:type="spellStart"/>
      <w:r w:rsidR="00531DDF">
        <w:rPr>
          <w:szCs w:val="18"/>
        </w:rPr>
        <w:t>trung</w:t>
      </w:r>
      <w:proofErr w:type="spellEnd"/>
      <w:r w:rsidR="00531DDF">
        <w:rPr>
          <w:szCs w:val="18"/>
        </w:rPr>
        <w:t xml:space="preserve"> </w:t>
      </w:r>
      <w:proofErr w:type="spellStart"/>
      <w:r w:rsidR="002272DF">
        <w:rPr>
          <w:szCs w:val="18"/>
        </w:rPr>
        <w:t>s</w:t>
      </w:r>
      <w:r w:rsidR="00E0529B">
        <w:rPr>
          <w:szCs w:val="18"/>
        </w:rPr>
        <w:t>ử</w:t>
      </w:r>
      <w:proofErr w:type="spellEnd"/>
      <w:r w:rsidR="002272DF">
        <w:rPr>
          <w:szCs w:val="18"/>
        </w:rPr>
        <w:t xml:space="preserve"> </w:t>
      </w:r>
      <w:proofErr w:type="spellStart"/>
      <w:r w:rsidR="002272DF">
        <w:rPr>
          <w:szCs w:val="18"/>
        </w:rPr>
        <w:t>dụng</w:t>
      </w:r>
      <w:proofErr w:type="spellEnd"/>
      <w:r w:rsidR="002272DF">
        <w:rPr>
          <w:szCs w:val="18"/>
        </w:rPr>
        <w:t xml:space="preserve"> </w:t>
      </w:r>
      <w:proofErr w:type="spellStart"/>
      <w:r w:rsidR="002272DF">
        <w:rPr>
          <w:szCs w:val="18"/>
        </w:rPr>
        <w:t>một</w:t>
      </w:r>
      <w:proofErr w:type="spellEnd"/>
      <w:r w:rsidR="002272DF">
        <w:rPr>
          <w:szCs w:val="18"/>
        </w:rPr>
        <w:t xml:space="preserve"> </w:t>
      </w:r>
      <w:proofErr w:type="spellStart"/>
      <w:r w:rsidR="002272DF">
        <w:rPr>
          <w:szCs w:val="18"/>
        </w:rPr>
        <w:t>tập</w:t>
      </w:r>
      <w:proofErr w:type="spellEnd"/>
      <w:r w:rsidR="002272DF">
        <w:rPr>
          <w:szCs w:val="18"/>
        </w:rPr>
        <w:t xml:space="preserve"> </w:t>
      </w:r>
      <w:proofErr w:type="spellStart"/>
      <w:r w:rsidR="002272DF">
        <w:rPr>
          <w:szCs w:val="18"/>
        </w:rPr>
        <w:t>các</w:t>
      </w:r>
      <w:proofErr w:type="spellEnd"/>
      <w:r w:rsidR="002272DF">
        <w:rPr>
          <w:szCs w:val="18"/>
        </w:rPr>
        <w:t xml:space="preserve"> </w:t>
      </w:r>
      <w:proofErr w:type="spellStart"/>
      <w:r w:rsidR="002272DF">
        <w:rPr>
          <w:szCs w:val="18"/>
        </w:rPr>
        <w:t>triệu</w:t>
      </w:r>
      <w:proofErr w:type="spellEnd"/>
      <w:r w:rsidR="002272DF">
        <w:rPr>
          <w:szCs w:val="18"/>
        </w:rPr>
        <w:t xml:space="preserve"> </w:t>
      </w:r>
      <w:proofErr w:type="spellStart"/>
      <w:r w:rsidR="002272DF">
        <w:rPr>
          <w:szCs w:val="18"/>
        </w:rPr>
        <w:t>chứng</w:t>
      </w:r>
      <w:proofErr w:type="spellEnd"/>
      <w:r w:rsidR="002272DF">
        <w:rPr>
          <w:szCs w:val="18"/>
        </w:rPr>
        <w:t xml:space="preserve"> </w:t>
      </w:r>
      <w:proofErr w:type="spellStart"/>
      <w:r w:rsidR="006B41F2">
        <w:rPr>
          <w:szCs w:val="18"/>
        </w:rPr>
        <w:t>cái</w:t>
      </w:r>
      <w:proofErr w:type="spellEnd"/>
      <w:r w:rsidR="006B41F2">
        <w:rPr>
          <w:szCs w:val="18"/>
        </w:rPr>
        <w:t xml:space="preserve"> </w:t>
      </w:r>
      <w:proofErr w:type="spellStart"/>
      <w:r w:rsidR="006B41F2">
        <w:rPr>
          <w:szCs w:val="18"/>
        </w:rPr>
        <w:t>mà</w:t>
      </w:r>
      <w:proofErr w:type="spellEnd"/>
      <w:r w:rsidR="006B41F2">
        <w:rPr>
          <w:szCs w:val="18"/>
        </w:rPr>
        <w:t xml:space="preserve"> </w:t>
      </w:r>
      <w:proofErr w:type="spellStart"/>
      <w:r w:rsidR="006B41F2">
        <w:rPr>
          <w:szCs w:val="18"/>
        </w:rPr>
        <w:t>luôn</w:t>
      </w:r>
      <w:proofErr w:type="spellEnd"/>
      <w:r w:rsidR="006B41F2">
        <w:rPr>
          <w:szCs w:val="18"/>
        </w:rPr>
        <w:t xml:space="preserve"> </w:t>
      </w:r>
      <w:proofErr w:type="spellStart"/>
      <w:r w:rsidR="006B41F2">
        <w:rPr>
          <w:szCs w:val="18"/>
        </w:rPr>
        <w:t>luôn</w:t>
      </w:r>
      <w:proofErr w:type="spellEnd"/>
      <w:r w:rsidR="006B41F2">
        <w:rPr>
          <w:szCs w:val="18"/>
        </w:rPr>
        <w:t xml:space="preserve"> </w:t>
      </w:r>
      <w:proofErr w:type="spellStart"/>
      <w:r w:rsidR="006B41F2">
        <w:rPr>
          <w:szCs w:val="18"/>
        </w:rPr>
        <w:t>được</w:t>
      </w:r>
      <w:proofErr w:type="spellEnd"/>
      <w:r w:rsidR="006B41F2">
        <w:rPr>
          <w:szCs w:val="18"/>
        </w:rPr>
        <w:t xml:space="preserve"> </w:t>
      </w:r>
      <w:proofErr w:type="spellStart"/>
      <w:r w:rsidR="006B41F2">
        <w:rPr>
          <w:szCs w:val="18"/>
        </w:rPr>
        <w:t>xem</w:t>
      </w:r>
      <w:proofErr w:type="spellEnd"/>
      <w:r w:rsidR="006B41F2">
        <w:rPr>
          <w:szCs w:val="18"/>
        </w:rPr>
        <w:t xml:space="preserve"> </w:t>
      </w:r>
      <w:proofErr w:type="spellStart"/>
      <w:r w:rsidR="006B41F2">
        <w:rPr>
          <w:szCs w:val="18"/>
        </w:rPr>
        <w:t>xét</w:t>
      </w:r>
      <w:proofErr w:type="spellEnd"/>
      <w:r w:rsidR="006B41F2">
        <w:rPr>
          <w:szCs w:val="18"/>
        </w:rPr>
        <w:t xml:space="preserve"> </w:t>
      </w:r>
      <w:proofErr w:type="spellStart"/>
      <w:r w:rsidR="00E0529B">
        <w:rPr>
          <w:szCs w:val="18"/>
        </w:rPr>
        <w:t>bởi</w:t>
      </w:r>
      <w:proofErr w:type="spellEnd"/>
      <w:r w:rsidR="00E0529B">
        <w:rPr>
          <w:szCs w:val="18"/>
        </w:rPr>
        <w:t xml:space="preserve"> </w:t>
      </w:r>
      <w:proofErr w:type="spellStart"/>
      <w:r w:rsidR="00E0529B">
        <w:rPr>
          <w:szCs w:val="18"/>
        </w:rPr>
        <w:t>hầu</w:t>
      </w:r>
      <w:proofErr w:type="spellEnd"/>
      <w:r w:rsidR="00E0529B">
        <w:rPr>
          <w:szCs w:val="18"/>
        </w:rPr>
        <w:t xml:space="preserve"> </w:t>
      </w:r>
      <w:proofErr w:type="spellStart"/>
      <w:r w:rsidR="00E0529B">
        <w:rPr>
          <w:szCs w:val="18"/>
        </w:rPr>
        <w:t>hết</w:t>
      </w:r>
      <w:proofErr w:type="spellEnd"/>
      <w:r w:rsidR="00E0529B">
        <w:rPr>
          <w:szCs w:val="18"/>
        </w:rPr>
        <w:t xml:space="preserve"> </w:t>
      </w:r>
      <w:proofErr w:type="spellStart"/>
      <w:r w:rsidR="00E0529B">
        <w:rPr>
          <w:szCs w:val="18"/>
        </w:rPr>
        <w:t>tất</w:t>
      </w:r>
      <w:proofErr w:type="spellEnd"/>
      <w:r w:rsidR="00E0529B">
        <w:rPr>
          <w:szCs w:val="18"/>
        </w:rPr>
        <w:t xml:space="preserve"> </w:t>
      </w:r>
      <w:proofErr w:type="spellStart"/>
      <w:r w:rsidR="00E0529B">
        <w:rPr>
          <w:szCs w:val="18"/>
        </w:rPr>
        <w:t>cả</w:t>
      </w:r>
      <w:proofErr w:type="spellEnd"/>
      <w:r w:rsidR="00E0529B">
        <w:rPr>
          <w:szCs w:val="18"/>
        </w:rPr>
        <w:t xml:space="preserve"> </w:t>
      </w:r>
      <w:proofErr w:type="spellStart"/>
      <w:r w:rsidR="00E0529B">
        <w:rPr>
          <w:szCs w:val="18"/>
        </w:rPr>
        <w:t>các</w:t>
      </w:r>
      <w:proofErr w:type="spellEnd"/>
      <w:r w:rsidR="00E0529B">
        <w:rPr>
          <w:szCs w:val="18"/>
        </w:rPr>
        <w:t xml:space="preserve"> </w:t>
      </w:r>
      <w:proofErr w:type="spellStart"/>
      <w:r w:rsidR="00E0529B">
        <w:rPr>
          <w:szCs w:val="18"/>
        </w:rPr>
        <w:t>trường</w:t>
      </w:r>
      <w:proofErr w:type="spellEnd"/>
      <w:r w:rsidR="00E0529B">
        <w:rPr>
          <w:szCs w:val="18"/>
        </w:rPr>
        <w:t xml:space="preserve"> </w:t>
      </w:r>
      <w:proofErr w:type="spellStart"/>
      <w:r w:rsidR="00E0529B">
        <w:rPr>
          <w:szCs w:val="18"/>
        </w:rPr>
        <w:t>hợp</w:t>
      </w:r>
      <w:proofErr w:type="spellEnd"/>
      <w:r w:rsidR="00D67A42">
        <w:rPr>
          <w:szCs w:val="18"/>
        </w:rPr>
        <w:t xml:space="preserve"> </w:t>
      </w:r>
      <w:proofErr w:type="spellStart"/>
      <w:r w:rsidR="00D67A42">
        <w:rPr>
          <w:szCs w:val="18"/>
        </w:rPr>
        <w:t>của</w:t>
      </w:r>
      <w:proofErr w:type="spellEnd"/>
      <w:r w:rsidR="00D67A42">
        <w:rPr>
          <w:szCs w:val="18"/>
        </w:rPr>
        <w:t xml:space="preserve"> </w:t>
      </w:r>
      <w:proofErr w:type="spellStart"/>
      <w:r w:rsidR="00635245">
        <w:rPr>
          <w:szCs w:val="18"/>
        </w:rPr>
        <w:t>một</w:t>
      </w:r>
      <w:proofErr w:type="spellEnd"/>
      <w:r w:rsidR="00635245">
        <w:rPr>
          <w:szCs w:val="18"/>
        </w:rPr>
        <w:t xml:space="preserve"> </w:t>
      </w:r>
      <w:proofErr w:type="spellStart"/>
      <w:r w:rsidR="00635245">
        <w:rPr>
          <w:szCs w:val="18"/>
        </w:rPr>
        <w:t>bệnh</w:t>
      </w:r>
      <w:proofErr w:type="spellEnd"/>
      <w:r w:rsidR="00635245">
        <w:rPr>
          <w:szCs w:val="18"/>
        </w:rPr>
        <w:t xml:space="preserve">, </w:t>
      </w:r>
      <w:proofErr w:type="spellStart"/>
      <w:r w:rsidR="00635245">
        <w:rPr>
          <w:szCs w:val="18"/>
        </w:rPr>
        <w:t>nếu</w:t>
      </w:r>
      <w:proofErr w:type="spellEnd"/>
      <w:r w:rsidR="00635245">
        <w:rPr>
          <w:szCs w:val="18"/>
        </w:rPr>
        <w:t xml:space="preserve"> </w:t>
      </w:r>
      <w:proofErr w:type="spellStart"/>
      <w:r w:rsidR="002E709F">
        <w:rPr>
          <w:szCs w:val="18"/>
        </w:rPr>
        <w:t>trường</w:t>
      </w:r>
      <w:proofErr w:type="spellEnd"/>
      <w:r w:rsidR="002E709F">
        <w:rPr>
          <w:szCs w:val="18"/>
        </w:rPr>
        <w:t xml:space="preserve"> </w:t>
      </w:r>
      <w:proofErr w:type="spellStart"/>
      <w:r w:rsidR="002E709F">
        <w:rPr>
          <w:szCs w:val="18"/>
        </w:rPr>
        <w:t>hợp</w:t>
      </w:r>
      <w:proofErr w:type="spellEnd"/>
      <w:r w:rsidR="002E709F">
        <w:rPr>
          <w:szCs w:val="18"/>
        </w:rPr>
        <w:t xml:space="preserve"> </w:t>
      </w:r>
      <w:proofErr w:type="spellStart"/>
      <w:r w:rsidR="002E709F">
        <w:rPr>
          <w:szCs w:val="18"/>
        </w:rPr>
        <w:t>bệnh</w:t>
      </w:r>
      <w:proofErr w:type="spellEnd"/>
      <w:r w:rsidR="002E709F">
        <w:rPr>
          <w:szCs w:val="18"/>
        </w:rPr>
        <w:t xml:space="preserve"> </w:t>
      </w:r>
      <w:proofErr w:type="spellStart"/>
      <w:r w:rsidR="002E709F">
        <w:rPr>
          <w:szCs w:val="18"/>
        </w:rPr>
        <w:t>đó</w:t>
      </w:r>
      <w:proofErr w:type="spellEnd"/>
      <w:r w:rsidR="002E709F">
        <w:rPr>
          <w:szCs w:val="18"/>
        </w:rPr>
        <w:t xml:space="preserve"> </w:t>
      </w:r>
      <w:proofErr w:type="spellStart"/>
      <w:r w:rsidR="002E709F">
        <w:rPr>
          <w:szCs w:val="18"/>
        </w:rPr>
        <w:t>không</w:t>
      </w:r>
      <w:proofErr w:type="spellEnd"/>
      <w:r w:rsidR="002E709F">
        <w:rPr>
          <w:szCs w:val="18"/>
        </w:rPr>
        <w:t xml:space="preserve"> </w:t>
      </w:r>
      <w:proofErr w:type="spellStart"/>
      <w:r w:rsidR="002E709F">
        <w:rPr>
          <w:szCs w:val="18"/>
        </w:rPr>
        <w:t>gồm</w:t>
      </w:r>
      <w:proofErr w:type="spellEnd"/>
      <w:r w:rsidR="002E709F">
        <w:rPr>
          <w:szCs w:val="18"/>
        </w:rPr>
        <w:t xml:space="preserve"> </w:t>
      </w:r>
      <w:proofErr w:type="spellStart"/>
      <w:r w:rsidR="00DC6393">
        <w:rPr>
          <w:szCs w:val="18"/>
        </w:rPr>
        <w:t>bất</w:t>
      </w:r>
      <w:proofErr w:type="spellEnd"/>
      <w:r w:rsidR="00DC6393">
        <w:rPr>
          <w:szCs w:val="18"/>
        </w:rPr>
        <w:t xml:space="preserve"> </w:t>
      </w:r>
      <w:proofErr w:type="spellStart"/>
      <w:r w:rsidR="00DC6393">
        <w:rPr>
          <w:szCs w:val="18"/>
        </w:rPr>
        <w:t>kì</w:t>
      </w:r>
      <w:proofErr w:type="spellEnd"/>
      <w:r w:rsidR="00DC6393">
        <w:rPr>
          <w:szCs w:val="18"/>
        </w:rPr>
        <w:t xml:space="preserve"> </w:t>
      </w:r>
      <w:proofErr w:type="spellStart"/>
      <w:r w:rsidR="00DC6393">
        <w:rPr>
          <w:szCs w:val="18"/>
        </w:rPr>
        <w:t>một</w:t>
      </w:r>
      <w:proofErr w:type="spellEnd"/>
      <w:r w:rsidR="00DC6393">
        <w:rPr>
          <w:szCs w:val="18"/>
        </w:rPr>
        <w:t xml:space="preserve"> </w:t>
      </w:r>
      <w:proofErr w:type="spellStart"/>
      <w:r w:rsidR="00DC6393">
        <w:rPr>
          <w:szCs w:val="18"/>
        </w:rPr>
        <w:t>triệu</w:t>
      </w:r>
      <w:proofErr w:type="spellEnd"/>
      <w:r w:rsidR="00DC6393">
        <w:rPr>
          <w:szCs w:val="18"/>
        </w:rPr>
        <w:t xml:space="preserve"> </w:t>
      </w:r>
      <w:proofErr w:type="spellStart"/>
      <w:r w:rsidR="00DC6393">
        <w:rPr>
          <w:szCs w:val="18"/>
        </w:rPr>
        <w:t>chứng</w:t>
      </w:r>
      <w:proofErr w:type="spellEnd"/>
      <w:r w:rsidR="00DC6393">
        <w:rPr>
          <w:szCs w:val="18"/>
        </w:rPr>
        <w:t xml:space="preserve"> </w:t>
      </w:r>
      <w:proofErr w:type="spellStart"/>
      <w:r w:rsidR="00DC6393">
        <w:rPr>
          <w:szCs w:val="18"/>
        </w:rPr>
        <w:t>nào</w:t>
      </w:r>
      <w:proofErr w:type="spellEnd"/>
      <w:r w:rsidR="00DC6393">
        <w:rPr>
          <w:szCs w:val="18"/>
        </w:rPr>
        <w:t xml:space="preserve"> </w:t>
      </w:r>
      <w:proofErr w:type="spellStart"/>
      <w:r w:rsidR="00DC6393">
        <w:rPr>
          <w:szCs w:val="18"/>
        </w:rPr>
        <w:t>trong</w:t>
      </w:r>
      <w:proofErr w:type="spellEnd"/>
      <w:r w:rsidR="00DC6393">
        <w:rPr>
          <w:szCs w:val="18"/>
        </w:rPr>
        <w:t xml:space="preserve"> </w:t>
      </w:r>
      <w:proofErr w:type="spellStart"/>
      <w:r w:rsidR="00DC6393">
        <w:rPr>
          <w:szCs w:val="18"/>
        </w:rPr>
        <w:t>số</w:t>
      </w:r>
      <w:proofErr w:type="spellEnd"/>
      <w:r w:rsidR="00DC6393">
        <w:rPr>
          <w:szCs w:val="18"/>
        </w:rPr>
        <w:t xml:space="preserve"> </w:t>
      </w:r>
      <w:proofErr w:type="spellStart"/>
      <w:r w:rsidR="00DC6393">
        <w:rPr>
          <w:szCs w:val="18"/>
        </w:rPr>
        <w:t>đó</w:t>
      </w:r>
      <w:proofErr w:type="spellEnd"/>
      <w:r w:rsidR="00DC6393">
        <w:rPr>
          <w:szCs w:val="18"/>
        </w:rPr>
        <w:t xml:space="preserve">, </w:t>
      </w:r>
      <w:proofErr w:type="spellStart"/>
      <w:r w:rsidR="00737049">
        <w:rPr>
          <w:szCs w:val="18"/>
        </w:rPr>
        <w:t>bệnh</w:t>
      </w:r>
      <w:proofErr w:type="spellEnd"/>
      <w:r w:rsidR="00737049">
        <w:rPr>
          <w:szCs w:val="18"/>
        </w:rPr>
        <w:t xml:space="preserve"> </w:t>
      </w:r>
      <w:proofErr w:type="spellStart"/>
      <w:r w:rsidR="00737049">
        <w:rPr>
          <w:szCs w:val="18"/>
        </w:rPr>
        <w:t>đó</w:t>
      </w:r>
      <w:proofErr w:type="spellEnd"/>
      <w:r w:rsidR="00737049">
        <w:rPr>
          <w:szCs w:val="18"/>
        </w:rPr>
        <w:t xml:space="preserve"> </w:t>
      </w:r>
      <w:proofErr w:type="spellStart"/>
      <w:r w:rsidR="00737049">
        <w:rPr>
          <w:szCs w:val="18"/>
        </w:rPr>
        <w:t>sẽ</w:t>
      </w:r>
      <w:proofErr w:type="spellEnd"/>
      <w:r w:rsidR="00737049">
        <w:rPr>
          <w:szCs w:val="18"/>
        </w:rPr>
        <w:t xml:space="preserve"> </w:t>
      </w:r>
      <w:proofErr w:type="spellStart"/>
      <w:r w:rsidR="00737049">
        <w:rPr>
          <w:szCs w:val="18"/>
        </w:rPr>
        <w:t>bị</w:t>
      </w:r>
      <w:proofErr w:type="spellEnd"/>
      <w:r w:rsidR="00737049">
        <w:rPr>
          <w:szCs w:val="18"/>
        </w:rPr>
        <w:t xml:space="preserve"> </w:t>
      </w:r>
      <w:proofErr w:type="spellStart"/>
      <w:r w:rsidR="00737049">
        <w:rPr>
          <w:szCs w:val="18"/>
        </w:rPr>
        <w:t>loại</w:t>
      </w:r>
      <w:proofErr w:type="spellEnd"/>
      <w:r w:rsidR="00737049">
        <w:rPr>
          <w:szCs w:val="18"/>
        </w:rPr>
        <w:t xml:space="preserve"> </w:t>
      </w:r>
      <w:proofErr w:type="spellStart"/>
      <w:r w:rsidR="00737049">
        <w:rPr>
          <w:szCs w:val="18"/>
        </w:rPr>
        <w:t>bỏ</w:t>
      </w:r>
      <w:proofErr w:type="spellEnd"/>
      <w:r w:rsidR="00737049">
        <w:rPr>
          <w:szCs w:val="18"/>
        </w:rPr>
        <w:t xml:space="preserve"> </w:t>
      </w:r>
      <w:proofErr w:type="spellStart"/>
      <w:r w:rsidR="00737049">
        <w:rPr>
          <w:szCs w:val="18"/>
        </w:rPr>
        <w:t>khỏi</w:t>
      </w:r>
      <w:proofErr w:type="spellEnd"/>
      <w:r w:rsidR="00737049">
        <w:rPr>
          <w:szCs w:val="18"/>
        </w:rPr>
        <w:t xml:space="preserve"> </w:t>
      </w:r>
      <w:proofErr w:type="spellStart"/>
      <w:r w:rsidR="00737049">
        <w:rPr>
          <w:szCs w:val="18"/>
        </w:rPr>
        <w:t>chuẩn</w:t>
      </w:r>
      <w:proofErr w:type="spellEnd"/>
      <w:r w:rsidR="00737049">
        <w:rPr>
          <w:szCs w:val="18"/>
        </w:rPr>
        <w:t xml:space="preserve"> </w:t>
      </w:r>
      <w:proofErr w:type="spellStart"/>
      <w:r w:rsidR="00737049">
        <w:rPr>
          <w:szCs w:val="18"/>
        </w:rPr>
        <w:t>đoán</w:t>
      </w:r>
      <w:proofErr w:type="spellEnd"/>
      <w:r w:rsidR="00737049">
        <w:rPr>
          <w:szCs w:val="18"/>
        </w:rPr>
        <w:t xml:space="preserve">. </w:t>
      </w:r>
      <w:proofErr w:type="spellStart"/>
      <w:r w:rsidR="00737049">
        <w:rPr>
          <w:szCs w:val="18"/>
        </w:rPr>
        <w:t>Thứ</w:t>
      </w:r>
      <w:proofErr w:type="spellEnd"/>
      <w:r w:rsidR="00737049">
        <w:rPr>
          <w:szCs w:val="18"/>
        </w:rPr>
        <w:t xml:space="preserve"> </w:t>
      </w:r>
      <w:proofErr w:type="spellStart"/>
      <w:r w:rsidR="00737049">
        <w:rPr>
          <w:szCs w:val="18"/>
        </w:rPr>
        <w:t>hai</w:t>
      </w:r>
      <w:proofErr w:type="spellEnd"/>
      <w:r w:rsidR="00737049">
        <w:rPr>
          <w:szCs w:val="18"/>
        </w:rPr>
        <w:t xml:space="preserve">, </w:t>
      </w:r>
      <w:proofErr w:type="spellStart"/>
      <w:r w:rsidR="008F6F5D">
        <w:rPr>
          <w:szCs w:val="18"/>
        </w:rPr>
        <w:t>từ</w:t>
      </w:r>
      <w:proofErr w:type="spellEnd"/>
      <w:r w:rsidR="008F6F5D">
        <w:rPr>
          <w:szCs w:val="18"/>
        </w:rPr>
        <w:t xml:space="preserve"> </w:t>
      </w:r>
      <w:proofErr w:type="spellStart"/>
      <w:r w:rsidR="008F6F5D">
        <w:rPr>
          <w:szCs w:val="18"/>
        </w:rPr>
        <w:t>tập</w:t>
      </w:r>
      <w:proofErr w:type="spellEnd"/>
      <w:r w:rsidR="008F6F5D">
        <w:rPr>
          <w:szCs w:val="18"/>
        </w:rPr>
        <w:t xml:space="preserve"> </w:t>
      </w:r>
      <w:proofErr w:type="spellStart"/>
      <w:r w:rsidR="008F6F5D">
        <w:rPr>
          <w:szCs w:val="18"/>
        </w:rPr>
        <w:t>các</w:t>
      </w:r>
      <w:proofErr w:type="spellEnd"/>
      <w:r w:rsidR="008F6F5D">
        <w:rPr>
          <w:szCs w:val="18"/>
        </w:rPr>
        <w:t xml:space="preserve"> </w:t>
      </w:r>
      <w:proofErr w:type="spellStart"/>
      <w:r w:rsidR="008F6F5D">
        <w:rPr>
          <w:szCs w:val="18"/>
        </w:rPr>
        <w:t>bệnh</w:t>
      </w:r>
      <w:proofErr w:type="spellEnd"/>
      <w:r w:rsidR="008F6F5D">
        <w:rPr>
          <w:szCs w:val="18"/>
        </w:rPr>
        <w:t xml:space="preserve"> </w:t>
      </w:r>
      <w:proofErr w:type="spellStart"/>
      <w:r w:rsidR="008F6F5D">
        <w:rPr>
          <w:szCs w:val="18"/>
        </w:rPr>
        <w:t>đã</w:t>
      </w:r>
      <w:proofErr w:type="spellEnd"/>
      <w:r w:rsidR="008F6F5D">
        <w:rPr>
          <w:szCs w:val="18"/>
        </w:rPr>
        <w:t xml:space="preserve"> </w:t>
      </w:r>
      <w:proofErr w:type="spellStart"/>
      <w:r w:rsidR="008F6F5D">
        <w:rPr>
          <w:szCs w:val="18"/>
        </w:rPr>
        <w:t>được</w:t>
      </w:r>
      <w:proofErr w:type="spellEnd"/>
      <w:r w:rsidR="008F6F5D">
        <w:rPr>
          <w:szCs w:val="18"/>
        </w:rPr>
        <w:t xml:space="preserve"> </w:t>
      </w:r>
      <w:proofErr w:type="spellStart"/>
      <w:r w:rsidR="008F6F5D">
        <w:rPr>
          <w:szCs w:val="18"/>
        </w:rPr>
        <w:t>chọn</w:t>
      </w:r>
      <w:proofErr w:type="spellEnd"/>
      <w:r w:rsidR="008F6F5D">
        <w:rPr>
          <w:szCs w:val="18"/>
        </w:rPr>
        <w:t xml:space="preserve">, </w:t>
      </w:r>
      <w:proofErr w:type="spellStart"/>
      <w:r w:rsidR="005F6672">
        <w:rPr>
          <w:szCs w:val="18"/>
        </w:rPr>
        <w:t>tập</w:t>
      </w:r>
      <w:proofErr w:type="spellEnd"/>
      <w:r w:rsidR="005F6672">
        <w:rPr>
          <w:szCs w:val="18"/>
        </w:rPr>
        <w:t xml:space="preserve"> </w:t>
      </w:r>
      <w:proofErr w:type="spellStart"/>
      <w:r w:rsidR="005F6672">
        <w:rPr>
          <w:szCs w:val="18"/>
        </w:rPr>
        <w:t>các</w:t>
      </w:r>
      <w:proofErr w:type="spellEnd"/>
      <w:r w:rsidR="005F6672">
        <w:rPr>
          <w:szCs w:val="18"/>
        </w:rPr>
        <w:t xml:space="preserve"> </w:t>
      </w:r>
      <w:proofErr w:type="spellStart"/>
      <w:r w:rsidR="005F6672">
        <w:rPr>
          <w:szCs w:val="18"/>
        </w:rPr>
        <w:t>triệu</w:t>
      </w:r>
      <w:proofErr w:type="spellEnd"/>
      <w:r w:rsidR="005F6672">
        <w:rPr>
          <w:szCs w:val="18"/>
        </w:rPr>
        <w:t xml:space="preserve"> </w:t>
      </w:r>
      <w:proofErr w:type="spellStart"/>
      <w:r w:rsidR="005F6672">
        <w:rPr>
          <w:szCs w:val="18"/>
        </w:rPr>
        <w:t>chứng</w:t>
      </w:r>
      <w:proofErr w:type="spellEnd"/>
      <w:r w:rsidR="005F6672">
        <w:rPr>
          <w:szCs w:val="18"/>
        </w:rPr>
        <w:t xml:space="preserve"> </w:t>
      </w:r>
      <w:proofErr w:type="spellStart"/>
      <w:r w:rsidR="005F6672">
        <w:rPr>
          <w:szCs w:val="18"/>
        </w:rPr>
        <w:t>được</w:t>
      </w:r>
      <w:proofErr w:type="spellEnd"/>
      <w:r w:rsidR="005F6672">
        <w:rPr>
          <w:szCs w:val="18"/>
        </w:rPr>
        <w:t xml:space="preserve"> </w:t>
      </w:r>
      <w:proofErr w:type="spellStart"/>
      <w:r w:rsidR="005F6672">
        <w:rPr>
          <w:szCs w:val="18"/>
        </w:rPr>
        <w:t>giám</w:t>
      </w:r>
      <w:proofErr w:type="spellEnd"/>
      <w:r w:rsidR="005F6672">
        <w:rPr>
          <w:szCs w:val="18"/>
        </w:rPr>
        <w:t xml:space="preserve"> </w:t>
      </w:r>
      <w:proofErr w:type="spellStart"/>
      <w:r w:rsidR="005F6672">
        <w:rPr>
          <w:szCs w:val="18"/>
        </w:rPr>
        <w:t>sát</w:t>
      </w:r>
      <w:proofErr w:type="spellEnd"/>
      <w:r w:rsidR="005F6672">
        <w:rPr>
          <w:szCs w:val="18"/>
        </w:rPr>
        <w:t xml:space="preserve"> </w:t>
      </w:r>
      <w:proofErr w:type="spellStart"/>
      <w:r w:rsidR="005F6672">
        <w:rPr>
          <w:szCs w:val="18"/>
        </w:rPr>
        <w:t>cao</w:t>
      </w:r>
      <w:proofErr w:type="spellEnd"/>
      <w:r w:rsidR="005F6672">
        <w:rPr>
          <w:szCs w:val="18"/>
        </w:rPr>
        <w:t xml:space="preserve"> </w:t>
      </w:r>
      <w:proofErr w:type="spellStart"/>
      <w:r w:rsidR="005F6672">
        <w:rPr>
          <w:szCs w:val="18"/>
        </w:rPr>
        <w:t>hơn</w:t>
      </w:r>
      <w:proofErr w:type="spellEnd"/>
      <w:r w:rsidR="005F6672">
        <w:rPr>
          <w:szCs w:val="18"/>
        </w:rPr>
        <w:t xml:space="preserve"> </w:t>
      </w:r>
      <w:proofErr w:type="spellStart"/>
      <w:r w:rsidR="004C64F9">
        <w:rPr>
          <w:szCs w:val="18"/>
        </w:rPr>
        <w:t>trong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trường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hợp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được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sử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dụng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để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xác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nhận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các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chuẩn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đoán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khác</w:t>
      </w:r>
      <w:proofErr w:type="spellEnd"/>
      <w:r w:rsidR="004C64F9">
        <w:rPr>
          <w:szCs w:val="18"/>
        </w:rPr>
        <w:t xml:space="preserve"> </w:t>
      </w:r>
      <w:proofErr w:type="spellStart"/>
      <w:r w:rsidR="004C64F9">
        <w:rPr>
          <w:szCs w:val="18"/>
        </w:rPr>
        <w:t>nhau</w:t>
      </w:r>
      <w:proofErr w:type="spellEnd"/>
      <w:r w:rsidR="004C64F9">
        <w:rPr>
          <w:szCs w:val="18"/>
        </w:rPr>
        <w:t xml:space="preserve">. </w:t>
      </w:r>
      <w:proofErr w:type="spellStart"/>
      <w:r w:rsidR="00455FA7">
        <w:rPr>
          <w:szCs w:val="18"/>
        </w:rPr>
        <w:t>Cuối</w:t>
      </w:r>
      <w:proofErr w:type="spellEnd"/>
      <w:r w:rsidR="00455FA7">
        <w:rPr>
          <w:szCs w:val="18"/>
        </w:rPr>
        <w:t xml:space="preserve"> </w:t>
      </w:r>
      <w:proofErr w:type="spellStart"/>
      <w:r w:rsidR="00455FA7">
        <w:rPr>
          <w:szCs w:val="18"/>
        </w:rPr>
        <w:t>cùng</w:t>
      </w:r>
      <w:proofErr w:type="spellEnd"/>
      <w:r w:rsidR="00455FA7">
        <w:rPr>
          <w:szCs w:val="18"/>
        </w:rPr>
        <w:t xml:space="preserve">, </w:t>
      </w:r>
      <w:proofErr w:type="spellStart"/>
      <w:r w:rsidR="00455FA7">
        <w:rPr>
          <w:szCs w:val="18"/>
        </w:rPr>
        <w:t>phát</w:t>
      </w:r>
      <w:proofErr w:type="spellEnd"/>
      <w:r w:rsidR="00455FA7">
        <w:rPr>
          <w:szCs w:val="18"/>
        </w:rPr>
        <w:t xml:space="preserve"> </w:t>
      </w:r>
      <w:proofErr w:type="spellStart"/>
      <w:r w:rsidR="00455FA7">
        <w:rPr>
          <w:szCs w:val="18"/>
        </w:rPr>
        <w:t>hiện</w:t>
      </w:r>
      <w:proofErr w:type="spellEnd"/>
      <w:r w:rsidR="00455FA7">
        <w:rPr>
          <w:szCs w:val="18"/>
        </w:rPr>
        <w:t xml:space="preserve"> </w:t>
      </w:r>
      <w:proofErr w:type="spellStart"/>
      <w:r w:rsidR="00455FA7">
        <w:rPr>
          <w:szCs w:val="18"/>
        </w:rPr>
        <w:t>các</w:t>
      </w:r>
      <w:proofErr w:type="spellEnd"/>
      <w:r w:rsidR="00455FA7">
        <w:rPr>
          <w:szCs w:val="18"/>
        </w:rPr>
        <w:t xml:space="preserve"> </w:t>
      </w:r>
      <w:proofErr w:type="spellStart"/>
      <w:r w:rsidR="00246524">
        <w:rPr>
          <w:szCs w:val="18"/>
        </w:rPr>
        <w:t>triệu</w:t>
      </w:r>
      <w:proofErr w:type="spellEnd"/>
      <w:r w:rsidR="00246524">
        <w:rPr>
          <w:szCs w:val="18"/>
        </w:rPr>
        <w:t xml:space="preserve"> </w:t>
      </w:r>
      <w:proofErr w:type="spellStart"/>
      <w:r w:rsidR="00246524">
        <w:rPr>
          <w:szCs w:val="18"/>
        </w:rPr>
        <w:t>chứng</w:t>
      </w:r>
      <w:proofErr w:type="spellEnd"/>
      <w:r w:rsidR="00455FA7">
        <w:rPr>
          <w:szCs w:val="18"/>
        </w:rPr>
        <w:t xml:space="preserve"> </w:t>
      </w:r>
      <w:proofErr w:type="spellStart"/>
      <w:r w:rsidR="00455FA7">
        <w:rPr>
          <w:szCs w:val="18"/>
        </w:rPr>
        <w:t>là</w:t>
      </w:r>
      <w:proofErr w:type="spellEnd"/>
      <w:r w:rsidR="00455FA7">
        <w:rPr>
          <w:szCs w:val="18"/>
        </w:rPr>
        <w:t xml:space="preserve"> </w:t>
      </w:r>
      <w:proofErr w:type="spellStart"/>
      <w:r w:rsidR="00455FA7">
        <w:rPr>
          <w:szCs w:val="18"/>
        </w:rPr>
        <w:t>một</w:t>
      </w:r>
      <w:proofErr w:type="spellEnd"/>
      <w:r w:rsidR="00455FA7">
        <w:rPr>
          <w:szCs w:val="18"/>
        </w:rPr>
        <w:t xml:space="preserve"> </w:t>
      </w:r>
      <w:proofErr w:type="spellStart"/>
      <w:r w:rsidR="00455FA7">
        <w:rPr>
          <w:szCs w:val="18"/>
        </w:rPr>
        <w:t>tập</w:t>
      </w:r>
      <w:proofErr w:type="spellEnd"/>
      <w:r w:rsidR="00455FA7">
        <w:rPr>
          <w:szCs w:val="18"/>
        </w:rPr>
        <w:t xml:space="preserve"> </w:t>
      </w:r>
      <w:proofErr w:type="spellStart"/>
      <w:r w:rsidR="00455FA7">
        <w:rPr>
          <w:szCs w:val="18"/>
        </w:rPr>
        <w:t>các</w:t>
      </w:r>
      <w:proofErr w:type="spellEnd"/>
      <w:r w:rsidR="00455FA7">
        <w:rPr>
          <w:szCs w:val="18"/>
        </w:rPr>
        <w:t xml:space="preserve"> </w:t>
      </w:r>
      <w:proofErr w:type="spellStart"/>
      <w:r w:rsidR="00455FA7">
        <w:rPr>
          <w:szCs w:val="18"/>
        </w:rPr>
        <w:t>triệu</w:t>
      </w:r>
      <w:proofErr w:type="spellEnd"/>
      <w:r w:rsidR="00455FA7">
        <w:rPr>
          <w:szCs w:val="18"/>
        </w:rPr>
        <w:t xml:space="preserve"> </w:t>
      </w:r>
      <w:proofErr w:type="spellStart"/>
      <w:r w:rsidR="00455FA7">
        <w:rPr>
          <w:szCs w:val="18"/>
        </w:rPr>
        <w:t>chứng</w:t>
      </w:r>
      <w:proofErr w:type="spellEnd"/>
      <w:r w:rsidR="00455FA7">
        <w:rPr>
          <w:szCs w:val="18"/>
        </w:rPr>
        <w:t xml:space="preserve"> </w:t>
      </w:r>
      <w:proofErr w:type="spellStart"/>
      <w:r w:rsidR="003D7CCB">
        <w:rPr>
          <w:szCs w:val="18"/>
        </w:rPr>
        <w:t>mà</w:t>
      </w:r>
      <w:proofErr w:type="spellEnd"/>
      <w:r w:rsidR="003D7CCB">
        <w:rPr>
          <w:szCs w:val="18"/>
        </w:rPr>
        <w:t xml:space="preserve"> </w:t>
      </w:r>
      <w:proofErr w:type="spellStart"/>
      <w:r w:rsidR="003D7CCB">
        <w:rPr>
          <w:szCs w:val="18"/>
        </w:rPr>
        <w:t>sự</w:t>
      </w:r>
      <w:proofErr w:type="spellEnd"/>
      <w:r w:rsidR="003D7CCB">
        <w:rPr>
          <w:szCs w:val="18"/>
        </w:rPr>
        <w:t xml:space="preserve"> </w:t>
      </w:r>
      <w:proofErr w:type="spellStart"/>
      <w:r w:rsidR="003D7CCB">
        <w:rPr>
          <w:szCs w:val="18"/>
        </w:rPr>
        <w:t>xuất</w:t>
      </w:r>
      <w:proofErr w:type="spellEnd"/>
      <w:r w:rsidR="003D7CCB">
        <w:rPr>
          <w:szCs w:val="18"/>
        </w:rPr>
        <w:t xml:space="preserve"> </w:t>
      </w:r>
      <w:proofErr w:type="spellStart"/>
      <w:r w:rsidR="003D7CCB">
        <w:rPr>
          <w:szCs w:val="18"/>
        </w:rPr>
        <w:t>hiện</w:t>
      </w:r>
      <w:proofErr w:type="spellEnd"/>
      <w:r w:rsidR="003D7CCB">
        <w:rPr>
          <w:szCs w:val="18"/>
        </w:rPr>
        <w:t xml:space="preserve"> ở </w:t>
      </w:r>
      <w:proofErr w:type="spellStart"/>
      <w:r w:rsidR="003D7CCB">
        <w:rPr>
          <w:szCs w:val="18"/>
        </w:rPr>
        <w:t>bệnh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này</w:t>
      </w:r>
      <w:proofErr w:type="spellEnd"/>
      <w:r w:rsidR="003D7CCB">
        <w:rPr>
          <w:szCs w:val="18"/>
        </w:rPr>
        <w:t xml:space="preserve"> </w:t>
      </w:r>
      <w:proofErr w:type="spellStart"/>
      <w:r w:rsidR="003D7CCB">
        <w:rPr>
          <w:szCs w:val="18"/>
        </w:rPr>
        <w:t>rất</w:t>
      </w:r>
      <w:proofErr w:type="spellEnd"/>
      <w:r w:rsidR="003D7CCB">
        <w:rPr>
          <w:szCs w:val="18"/>
        </w:rPr>
        <w:t xml:space="preserve"> </w:t>
      </w:r>
      <w:proofErr w:type="spellStart"/>
      <w:r w:rsidR="003D7CCB">
        <w:rPr>
          <w:szCs w:val="18"/>
        </w:rPr>
        <w:t>thấp</w:t>
      </w:r>
      <w:proofErr w:type="spellEnd"/>
      <w:r w:rsidR="003D7CCB">
        <w:rPr>
          <w:szCs w:val="18"/>
        </w:rPr>
        <w:t xml:space="preserve"> </w:t>
      </w:r>
      <w:proofErr w:type="spellStart"/>
      <w:r w:rsidR="00F16855">
        <w:rPr>
          <w:szCs w:val="18"/>
        </w:rPr>
        <w:t>nhưng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lại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rất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quan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trọng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để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chuẩn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đoán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bệnh</w:t>
      </w:r>
      <w:proofErr w:type="spellEnd"/>
      <w:r w:rsidR="00F16855">
        <w:rPr>
          <w:szCs w:val="18"/>
        </w:rPr>
        <w:t xml:space="preserve"> </w:t>
      </w:r>
      <w:proofErr w:type="spellStart"/>
      <w:r w:rsidR="00F16855">
        <w:rPr>
          <w:szCs w:val="18"/>
        </w:rPr>
        <w:t>khác</w:t>
      </w:r>
      <w:proofErr w:type="spellEnd"/>
      <w:r w:rsidR="0089143D">
        <w:rPr>
          <w:szCs w:val="18"/>
        </w:rPr>
        <w:t xml:space="preserve">. </w:t>
      </w:r>
      <w:proofErr w:type="spellStart"/>
      <w:r w:rsidR="0089143D">
        <w:rPr>
          <w:szCs w:val="18"/>
        </w:rPr>
        <w:t>Những</w:t>
      </w:r>
      <w:proofErr w:type="spellEnd"/>
      <w:r w:rsidR="0089143D">
        <w:rPr>
          <w:szCs w:val="18"/>
        </w:rPr>
        <w:t xml:space="preserve"> </w:t>
      </w:r>
      <w:proofErr w:type="spellStart"/>
      <w:r w:rsidR="0034462D">
        <w:rPr>
          <w:szCs w:val="18"/>
        </w:rPr>
        <w:t>mô</w:t>
      </w:r>
      <w:proofErr w:type="spellEnd"/>
      <w:r w:rsidR="0089143D">
        <w:rPr>
          <w:szCs w:val="18"/>
        </w:rPr>
        <w:t xml:space="preserve"> </w:t>
      </w:r>
      <w:proofErr w:type="spellStart"/>
      <w:r w:rsidR="0089143D">
        <w:rPr>
          <w:szCs w:val="18"/>
        </w:rPr>
        <w:t>hình</w:t>
      </w:r>
      <w:proofErr w:type="spellEnd"/>
      <w:r w:rsidR="0089143D">
        <w:rPr>
          <w:szCs w:val="18"/>
        </w:rPr>
        <w:t xml:space="preserve"> </w:t>
      </w:r>
      <w:proofErr w:type="spellStart"/>
      <w:r w:rsidR="0089143D">
        <w:rPr>
          <w:szCs w:val="18"/>
        </w:rPr>
        <w:t>quy</w:t>
      </w:r>
      <w:proofErr w:type="spellEnd"/>
      <w:r w:rsidR="0089143D">
        <w:rPr>
          <w:szCs w:val="18"/>
        </w:rPr>
        <w:t xml:space="preserve"> </w:t>
      </w:r>
      <w:proofErr w:type="spellStart"/>
      <w:r w:rsidR="0089143D">
        <w:rPr>
          <w:szCs w:val="18"/>
        </w:rPr>
        <w:t>tắc</w:t>
      </w:r>
      <w:proofErr w:type="spellEnd"/>
      <w:r w:rsidR="0089143D">
        <w:rPr>
          <w:szCs w:val="18"/>
        </w:rPr>
        <w:t xml:space="preserve"> </w:t>
      </w:r>
      <w:proofErr w:type="spellStart"/>
      <w:r w:rsidR="0089143D">
        <w:rPr>
          <w:szCs w:val="18"/>
        </w:rPr>
        <w:t>có</w:t>
      </w:r>
      <w:proofErr w:type="spellEnd"/>
      <w:r w:rsidR="0089143D">
        <w:rPr>
          <w:szCs w:val="18"/>
        </w:rPr>
        <w:t xml:space="preserve"> </w:t>
      </w:r>
      <w:proofErr w:type="spellStart"/>
      <w:r w:rsidR="0089143D">
        <w:rPr>
          <w:szCs w:val="18"/>
        </w:rPr>
        <w:t>thể</w:t>
      </w:r>
      <w:proofErr w:type="spellEnd"/>
      <w:r w:rsidR="0089143D">
        <w:rPr>
          <w:szCs w:val="18"/>
        </w:rPr>
        <w:t xml:space="preserve"> </w:t>
      </w:r>
      <w:proofErr w:type="spellStart"/>
      <w:r w:rsidR="0089143D">
        <w:rPr>
          <w:szCs w:val="18"/>
        </w:rPr>
        <w:t>dễ</w:t>
      </w:r>
      <w:proofErr w:type="spellEnd"/>
      <w:r w:rsidR="0089143D">
        <w:rPr>
          <w:szCs w:val="18"/>
        </w:rPr>
        <w:t xml:space="preserve"> </w:t>
      </w:r>
      <w:proofErr w:type="spellStart"/>
      <w:r w:rsidR="0089143D">
        <w:rPr>
          <w:szCs w:val="18"/>
        </w:rPr>
        <w:t>dàng</w:t>
      </w:r>
      <w:proofErr w:type="spellEnd"/>
      <w:r w:rsidR="0089143D">
        <w:rPr>
          <w:szCs w:val="18"/>
        </w:rPr>
        <w:t xml:space="preserve"> </w:t>
      </w:r>
      <w:proofErr w:type="spellStart"/>
      <w:r w:rsidR="0089143D">
        <w:rPr>
          <w:szCs w:val="18"/>
        </w:rPr>
        <w:t>được</w:t>
      </w:r>
      <w:proofErr w:type="spellEnd"/>
      <w:r w:rsidR="0089143D">
        <w:rPr>
          <w:szCs w:val="18"/>
        </w:rPr>
        <w:t xml:space="preserve"> </w:t>
      </w:r>
      <w:proofErr w:type="spellStart"/>
      <w:r w:rsidR="00EB4D93">
        <w:rPr>
          <w:szCs w:val="18"/>
        </w:rPr>
        <w:t>được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mô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tả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bởi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sự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mở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rộng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của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mô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hình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tập</w:t>
      </w:r>
      <w:proofErr w:type="spellEnd"/>
      <w:r w:rsidR="00EB4D93">
        <w:rPr>
          <w:szCs w:val="18"/>
        </w:rPr>
        <w:t xml:space="preserve"> </w:t>
      </w:r>
      <w:proofErr w:type="spellStart"/>
      <w:r w:rsidR="00EB4D93">
        <w:rPr>
          <w:szCs w:val="18"/>
        </w:rPr>
        <w:t>thô</w:t>
      </w:r>
      <w:proofErr w:type="spellEnd"/>
      <w:r w:rsidR="00EB4D93">
        <w:rPr>
          <w:szCs w:val="18"/>
        </w:rPr>
        <w:t xml:space="preserve">: </w:t>
      </w:r>
      <w:proofErr w:type="spellStart"/>
      <w:r w:rsidR="007E783A">
        <w:rPr>
          <w:szCs w:val="18"/>
        </w:rPr>
        <w:t>các</w:t>
      </w:r>
      <w:proofErr w:type="spellEnd"/>
      <w:r w:rsidR="007E783A">
        <w:rPr>
          <w:szCs w:val="18"/>
        </w:rPr>
        <w:t xml:space="preserve"> </w:t>
      </w:r>
      <w:proofErr w:type="spellStart"/>
      <w:r w:rsidR="007E783A">
        <w:rPr>
          <w:szCs w:val="18"/>
        </w:rPr>
        <w:t>tập</w:t>
      </w:r>
      <w:proofErr w:type="spellEnd"/>
      <w:r w:rsidR="007E783A">
        <w:rPr>
          <w:szCs w:val="18"/>
        </w:rPr>
        <w:t xml:space="preserve"> </w:t>
      </w:r>
      <w:proofErr w:type="spellStart"/>
      <w:r w:rsidR="007E783A">
        <w:rPr>
          <w:szCs w:val="18"/>
        </w:rPr>
        <w:t>hỗ</w:t>
      </w:r>
      <w:proofErr w:type="spellEnd"/>
      <w:r w:rsidR="007E783A">
        <w:rPr>
          <w:szCs w:val="18"/>
        </w:rPr>
        <w:t xml:space="preserve"> </w:t>
      </w:r>
      <w:proofErr w:type="spellStart"/>
      <w:r w:rsidR="007E783A">
        <w:rPr>
          <w:szCs w:val="18"/>
        </w:rPr>
        <w:t>trợ</w:t>
      </w:r>
      <w:proofErr w:type="spellEnd"/>
      <w:r w:rsidR="007E783A">
        <w:rPr>
          <w:szCs w:val="18"/>
        </w:rPr>
        <w:t xml:space="preserve"> </w:t>
      </w:r>
      <w:proofErr w:type="spellStart"/>
      <w:r w:rsidR="007E783A">
        <w:rPr>
          <w:szCs w:val="18"/>
        </w:rPr>
        <w:t>của</w:t>
      </w:r>
      <w:proofErr w:type="spellEnd"/>
      <w:r w:rsidR="007E783A">
        <w:rPr>
          <w:szCs w:val="18"/>
        </w:rPr>
        <w:t xml:space="preserve"> </w:t>
      </w:r>
      <w:proofErr w:type="spellStart"/>
      <w:r w:rsidR="007E783A">
        <w:rPr>
          <w:szCs w:val="18"/>
        </w:rPr>
        <w:t>hai</w:t>
      </w:r>
      <w:proofErr w:type="spellEnd"/>
      <w:r w:rsidR="007E783A">
        <w:rPr>
          <w:szCs w:val="18"/>
        </w:rPr>
        <w:t xml:space="preserve"> </w:t>
      </w:r>
      <w:proofErr w:type="spellStart"/>
      <w:r w:rsidR="00BB407A">
        <w:rPr>
          <w:szCs w:val="18"/>
        </w:rPr>
        <w:t>tập</w:t>
      </w:r>
      <w:proofErr w:type="spellEnd"/>
      <w:r w:rsidR="00BB407A">
        <w:rPr>
          <w:szCs w:val="18"/>
        </w:rPr>
        <w:t xml:space="preserve"> </w:t>
      </w:r>
      <w:proofErr w:type="spellStart"/>
      <w:r w:rsidR="00BB407A">
        <w:rPr>
          <w:szCs w:val="18"/>
        </w:rPr>
        <w:t>triệu</w:t>
      </w:r>
      <w:proofErr w:type="spellEnd"/>
      <w:r w:rsidR="00BB407A">
        <w:rPr>
          <w:szCs w:val="18"/>
        </w:rPr>
        <w:t xml:space="preserve"> </w:t>
      </w:r>
      <w:proofErr w:type="spellStart"/>
      <w:r w:rsidR="00BB407A">
        <w:rPr>
          <w:szCs w:val="18"/>
        </w:rPr>
        <w:t>chứng</w:t>
      </w:r>
      <w:proofErr w:type="spellEnd"/>
      <w:r w:rsidR="00BB407A">
        <w:rPr>
          <w:szCs w:val="18"/>
        </w:rPr>
        <w:t xml:space="preserve"> ban </w:t>
      </w:r>
      <w:proofErr w:type="spellStart"/>
      <w:r w:rsidR="00BB407A">
        <w:rPr>
          <w:szCs w:val="18"/>
        </w:rPr>
        <w:t>đầu</w:t>
      </w:r>
      <w:proofErr w:type="spellEnd"/>
      <w:r w:rsidR="00BB407A">
        <w:rPr>
          <w:szCs w:val="18"/>
        </w:rPr>
        <w:t xml:space="preserve"> </w:t>
      </w:r>
      <w:proofErr w:type="spellStart"/>
      <w:r w:rsidR="00BB407A">
        <w:rPr>
          <w:szCs w:val="18"/>
        </w:rPr>
        <w:t>đại</w:t>
      </w:r>
      <w:proofErr w:type="spellEnd"/>
      <w:r w:rsidR="00BB407A">
        <w:rPr>
          <w:szCs w:val="18"/>
        </w:rPr>
        <w:t xml:space="preserve"> </w:t>
      </w:r>
      <w:proofErr w:type="spellStart"/>
      <w:r w:rsidR="00BB407A">
        <w:rPr>
          <w:szCs w:val="18"/>
        </w:rPr>
        <w:t>diện</w:t>
      </w:r>
      <w:proofErr w:type="spellEnd"/>
      <w:r w:rsidR="00BB407A">
        <w:rPr>
          <w:szCs w:val="18"/>
        </w:rPr>
        <w:t xml:space="preserve"> </w:t>
      </w:r>
      <w:proofErr w:type="spellStart"/>
      <w:r w:rsidR="00BB407A">
        <w:rPr>
          <w:szCs w:val="18"/>
        </w:rPr>
        <w:t>cho</w:t>
      </w:r>
      <w:proofErr w:type="spellEnd"/>
      <w:r w:rsidR="00BB407A">
        <w:rPr>
          <w:szCs w:val="18"/>
        </w:rPr>
        <w:t xml:space="preserve"> </w:t>
      </w:r>
      <w:proofErr w:type="spellStart"/>
      <w:r w:rsidR="00E5799F">
        <w:rPr>
          <w:szCs w:val="18"/>
        </w:rPr>
        <w:t>xấp</w:t>
      </w:r>
      <w:proofErr w:type="spellEnd"/>
      <w:r w:rsidR="00E5799F">
        <w:rPr>
          <w:szCs w:val="18"/>
        </w:rPr>
        <w:t xml:space="preserve"> </w:t>
      </w:r>
      <w:proofErr w:type="spellStart"/>
      <w:r w:rsidR="00E5799F">
        <w:rPr>
          <w:szCs w:val="18"/>
        </w:rPr>
        <w:t>xỉ</w:t>
      </w:r>
      <w:proofErr w:type="spellEnd"/>
      <w:r w:rsidR="00E5799F">
        <w:rPr>
          <w:szCs w:val="18"/>
        </w:rPr>
        <w:t xml:space="preserve"> </w:t>
      </w:r>
      <w:proofErr w:type="spellStart"/>
      <w:r w:rsidR="00E5799F">
        <w:rPr>
          <w:szCs w:val="18"/>
        </w:rPr>
        <w:t>trên</w:t>
      </w:r>
      <w:proofErr w:type="spellEnd"/>
      <w:r w:rsidR="00E5799F">
        <w:rPr>
          <w:szCs w:val="18"/>
        </w:rPr>
        <w:t xml:space="preserve"> </w:t>
      </w:r>
      <w:proofErr w:type="spellStart"/>
      <w:r w:rsidR="00E5799F">
        <w:rPr>
          <w:szCs w:val="18"/>
        </w:rPr>
        <w:t>và</w:t>
      </w:r>
      <w:proofErr w:type="spellEnd"/>
      <w:r w:rsidR="00E5799F">
        <w:rPr>
          <w:szCs w:val="18"/>
        </w:rPr>
        <w:t xml:space="preserve"> </w:t>
      </w:r>
      <w:proofErr w:type="spellStart"/>
      <w:r w:rsidR="00E5799F">
        <w:rPr>
          <w:szCs w:val="18"/>
        </w:rPr>
        <w:t>xấp</w:t>
      </w:r>
      <w:proofErr w:type="spellEnd"/>
      <w:r w:rsidR="00E5799F">
        <w:rPr>
          <w:szCs w:val="18"/>
        </w:rPr>
        <w:t xml:space="preserve"> </w:t>
      </w:r>
      <w:proofErr w:type="spellStart"/>
      <w:r w:rsidR="00E5799F">
        <w:rPr>
          <w:szCs w:val="18"/>
        </w:rPr>
        <w:t>xỉ</w:t>
      </w:r>
      <w:proofErr w:type="spellEnd"/>
      <w:r w:rsidR="00E5799F">
        <w:rPr>
          <w:szCs w:val="18"/>
        </w:rPr>
        <w:t xml:space="preserve"> </w:t>
      </w:r>
      <w:proofErr w:type="spellStart"/>
      <w:r w:rsidR="00E5799F">
        <w:rPr>
          <w:szCs w:val="18"/>
        </w:rPr>
        <w:t>dướ</w:t>
      </w:r>
      <w:r w:rsidR="00503569">
        <w:rPr>
          <w:szCs w:val="18"/>
        </w:rPr>
        <w:t>i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của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khái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niệm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mục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tiêu</w:t>
      </w:r>
      <w:proofErr w:type="spellEnd"/>
      <w:r w:rsidR="00503569">
        <w:rPr>
          <w:szCs w:val="18"/>
        </w:rPr>
        <w:t xml:space="preserve">. </w:t>
      </w:r>
      <w:proofErr w:type="spellStart"/>
      <w:r w:rsidR="00503569">
        <w:rPr>
          <w:szCs w:val="18"/>
        </w:rPr>
        <w:t>Cái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cuối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cùng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được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mô</w:t>
      </w:r>
      <w:proofErr w:type="spellEnd"/>
      <w:r w:rsidR="00503569">
        <w:rPr>
          <w:szCs w:val="18"/>
        </w:rPr>
        <w:t xml:space="preserve"> </w:t>
      </w:r>
      <w:proofErr w:type="spellStart"/>
      <w:r w:rsidR="00503569">
        <w:rPr>
          <w:szCs w:val="18"/>
        </w:rPr>
        <w:t>tả</w:t>
      </w:r>
      <w:proofErr w:type="spellEnd"/>
      <w:r w:rsidR="00503569">
        <w:rPr>
          <w:szCs w:val="18"/>
        </w:rPr>
        <w:t xml:space="preserve"> </w:t>
      </w:r>
      <w:proofErr w:type="spellStart"/>
      <w:r w:rsidR="00FE6753">
        <w:rPr>
          <w:szCs w:val="18"/>
        </w:rPr>
        <w:t>bởi</w:t>
      </w:r>
      <w:proofErr w:type="spellEnd"/>
      <w:r w:rsidR="00FE6753">
        <w:rPr>
          <w:szCs w:val="18"/>
        </w:rPr>
        <w:t xml:space="preserve"> </w:t>
      </w:r>
      <w:proofErr w:type="spellStart"/>
      <w:r w:rsidR="00FE6753">
        <w:rPr>
          <w:szCs w:val="18"/>
        </w:rPr>
        <w:t>sự</w:t>
      </w:r>
      <w:proofErr w:type="spellEnd"/>
      <w:r w:rsidR="00FE6753">
        <w:rPr>
          <w:szCs w:val="18"/>
        </w:rPr>
        <w:t xml:space="preserve"> </w:t>
      </w:r>
      <w:proofErr w:type="spellStart"/>
      <w:r w:rsidR="00FE6753">
        <w:rPr>
          <w:szCs w:val="18"/>
        </w:rPr>
        <w:t>liên</w:t>
      </w:r>
      <w:proofErr w:type="spellEnd"/>
      <w:r w:rsidR="00FE6753">
        <w:rPr>
          <w:szCs w:val="18"/>
        </w:rPr>
        <w:t xml:space="preserve"> </w:t>
      </w:r>
      <w:proofErr w:type="spellStart"/>
      <w:r w:rsidR="00FE6753">
        <w:rPr>
          <w:szCs w:val="18"/>
        </w:rPr>
        <w:t>quan</w:t>
      </w:r>
      <w:proofErr w:type="spellEnd"/>
      <w:r w:rsidR="00FE6753">
        <w:rPr>
          <w:szCs w:val="18"/>
        </w:rPr>
        <w:t xml:space="preserve"> </w:t>
      </w:r>
      <w:proofErr w:type="spellStart"/>
      <w:r w:rsidR="00FE6753">
        <w:rPr>
          <w:szCs w:val="18"/>
        </w:rPr>
        <w:t>giữa</w:t>
      </w:r>
      <w:proofErr w:type="spellEnd"/>
      <w:r w:rsidR="00FE6753">
        <w:rPr>
          <w:szCs w:val="18"/>
        </w:rPr>
        <w:t xml:space="preserve"> </w:t>
      </w:r>
      <w:proofErr w:type="spellStart"/>
      <w:r w:rsidR="001B4FFF">
        <w:rPr>
          <w:szCs w:val="18"/>
          <w:lang w:val="vi-VN"/>
        </w:rPr>
        <w:t>kết</w:t>
      </w:r>
      <w:proofErr w:type="spellEnd"/>
      <w:r w:rsidR="001B4FFF">
        <w:rPr>
          <w:szCs w:val="18"/>
          <w:lang w:val="vi-VN"/>
        </w:rPr>
        <w:t xml:space="preserve"> </w:t>
      </w:r>
      <w:proofErr w:type="spellStart"/>
      <w:r w:rsidR="001B4FFF">
        <w:rPr>
          <w:szCs w:val="18"/>
          <w:lang w:val="vi-VN"/>
        </w:rPr>
        <w:t>luận</w:t>
      </w:r>
      <w:proofErr w:type="spellEnd"/>
      <w:r w:rsidR="001B4FFF">
        <w:rPr>
          <w:szCs w:val="18"/>
          <w:lang w:val="vi-VN"/>
        </w:rPr>
        <w:t xml:space="preserve"> </w:t>
      </w:r>
      <w:proofErr w:type="spellStart"/>
      <w:r w:rsidR="0076422F">
        <w:rPr>
          <w:szCs w:val="18"/>
        </w:rPr>
        <w:t>này</w:t>
      </w:r>
      <w:proofErr w:type="spellEnd"/>
      <w:r w:rsidR="0076422F">
        <w:rPr>
          <w:szCs w:val="18"/>
        </w:rPr>
        <w:t xml:space="preserve"> </w:t>
      </w:r>
      <w:proofErr w:type="spellStart"/>
      <w:r w:rsidR="0076422F">
        <w:rPr>
          <w:szCs w:val="18"/>
        </w:rPr>
        <w:t>với</w:t>
      </w:r>
      <w:proofErr w:type="spellEnd"/>
      <w:r w:rsidR="0076422F">
        <w:rPr>
          <w:szCs w:val="18"/>
        </w:rPr>
        <w:t xml:space="preserve"> </w:t>
      </w:r>
      <w:proofErr w:type="spellStart"/>
      <w:r w:rsidR="001B4FFF">
        <w:rPr>
          <w:szCs w:val="18"/>
          <w:lang w:val="vi-VN"/>
        </w:rPr>
        <w:t>kết</w:t>
      </w:r>
      <w:proofErr w:type="spellEnd"/>
      <w:r w:rsidR="001B4FFF">
        <w:rPr>
          <w:szCs w:val="18"/>
          <w:lang w:val="vi-VN"/>
        </w:rPr>
        <w:t xml:space="preserve"> </w:t>
      </w:r>
      <w:proofErr w:type="spellStart"/>
      <w:r w:rsidR="001B4FFF">
        <w:rPr>
          <w:szCs w:val="18"/>
          <w:lang w:val="vi-VN"/>
        </w:rPr>
        <w:t>luận</w:t>
      </w:r>
      <w:proofErr w:type="spellEnd"/>
      <w:r w:rsidR="0076422F">
        <w:rPr>
          <w:szCs w:val="18"/>
        </w:rPr>
        <w:t xml:space="preserve"> </w:t>
      </w:r>
      <w:proofErr w:type="spellStart"/>
      <w:r w:rsidR="0076422F">
        <w:rPr>
          <w:szCs w:val="18"/>
        </w:rPr>
        <w:t>khác</w:t>
      </w:r>
      <w:proofErr w:type="spellEnd"/>
      <w:r w:rsidR="0076422F">
        <w:rPr>
          <w:szCs w:val="18"/>
        </w:rPr>
        <w:t xml:space="preserve">, </w:t>
      </w:r>
      <w:proofErr w:type="spellStart"/>
      <w:r w:rsidR="0076422F">
        <w:rPr>
          <w:szCs w:val="18"/>
        </w:rPr>
        <w:t>cái</w:t>
      </w:r>
      <w:proofErr w:type="spellEnd"/>
      <w:r w:rsidR="0076422F">
        <w:rPr>
          <w:szCs w:val="18"/>
        </w:rPr>
        <w:t xml:space="preserve"> </w:t>
      </w:r>
      <w:proofErr w:type="spellStart"/>
      <w:r w:rsidR="0076422F">
        <w:rPr>
          <w:szCs w:val="18"/>
        </w:rPr>
        <w:t>sẽ</w:t>
      </w:r>
      <w:proofErr w:type="spellEnd"/>
      <w:r w:rsidR="0076422F">
        <w:rPr>
          <w:szCs w:val="18"/>
        </w:rPr>
        <w:t xml:space="preserve"> </w:t>
      </w:r>
      <w:proofErr w:type="spellStart"/>
      <w:r w:rsidR="0076422F">
        <w:rPr>
          <w:szCs w:val="18"/>
        </w:rPr>
        <w:t>là</w:t>
      </w:r>
      <w:proofErr w:type="spellEnd"/>
      <w:r w:rsidR="0076422F">
        <w:rPr>
          <w:szCs w:val="18"/>
        </w:rPr>
        <w:t xml:space="preserve"> </w:t>
      </w:r>
      <w:proofErr w:type="spellStart"/>
      <w:r w:rsidR="0076422F">
        <w:rPr>
          <w:szCs w:val="18"/>
        </w:rPr>
        <w:t>một</w:t>
      </w:r>
      <w:proofErr w:type="spellEnd"/>
      <w:r w:rsidR="0076422F">
        <w:rPr>
          <w:szCs w:val="18"/>
        </w:rPr>
        <w:t xml:space="preserve"> </w:t>
      </w:r>
      <w:proofErr w:type="spellStart"/>
      <w:r w:rsidR="0076422F">
        <w:rPr>
          <w:szCs w:val="18"/>
        </w:rPr>
        <w:t>loạ</w:t>
      </w:r>
      <w:proofErr w:type="spellEnd"/>
      <w:r w:rsidR="001B4FFF">
        <w:rPr>
          <w:szCs w:val="18"/>
          <w:lang w:val="vi-VN"/>
        </w:rPr>
        <w:t>i</w:t>
      </w:r>
      <w:r w:rsidR="0076422F">
        <w:rPr>
          <w:szCs w:val="18"/>
        </w:rPr>
        <w:t xml:space="preserve"> </w:t>
      </w:r>
      <w:proofErr w:type="spellStart"/>
      <w:r w:rsidR="0076422F">
        <w:rPr>
          <w:szCs w:val="18"/>
        </w:rPr>
        <w:t>mới</w:t>
      </w:r>
      <w:proofErr w:type="spellEnd"/>
      <w:r w:rsidR="0076422F">
        <w:rPr>
          <w:szCs w:val="18"/>
        </w:rPr>
        <w:t xml:space="preserve"> </w:t>
      </w:r>
      <w:proofErr w:type="spellStart"/>
      <w:r w:rsidR="0076422F">
        <w:rPr>
          <w:szCs w:val="18"/>
        </w:rPr>
        <w:t>củ</w:t>
      </w:r>
      <w:r w:rsidR="00FF158E">
        <w:rPr>
          <w:szCs w:val="18"/>
        </w:rPr>
        <w:t>a</w:t>
      </w:r>
      <w:proofErr w:type="spellEnd"/>
      <w:r w:rsidR="00FF158E">
        <w:rPr>
          <w:szCs w:val="18"/>
        </w:rPr>
        <w:t xml:space="preserve"> chi </w:t>
      </w:r>
      <w:proofErr w:type="spellStart"/>
      <w:r w:rsidR="00FF158E">
        <w:rPr>
          <w:szCs w:val="18"/>
        </w:rPr>
        <w:t>tiết</w:t>
      </w:r>
      <w:proofErr w:type="spellEnd"/>
      <w:r w:rsidR="00FF158E">
        <w:rPr>
          <w:szCs w:val="18"/>
        </w:rPr>
        <w:t xml:space="preserve"> </w:t>
      </w:r>
      <w:proofErr w:type="spellStart"/>
      <w:r w:rsidR="00FF158E">
        <w:rPr>
          <w:szCs w:val="18"/>
        </w:rPr>
        <w:t>thông</w:t>
      </w:r>
      <w:proofErr w:type="spellEnd"/>
      <w:r w:rsidR="00FF158E">
        <w:rPr>
          <w:szCs w:val="18"/>
        </w:rPr>
        <w:t xml:space="preserve"> tin.</w:t>
      </w:r>
    </w:p>
    <w:p w14:paraId="782DEA8A" w14:textId="77777777" w:rsidR="00EE7258" w:rsidRPr="00E540D1" w:rsidRDefault="00EE7258" w:rsidP="006B5B04">
      <w:pPr>
        <w:pStyle w:val="Abstract"/>
        <w:spacing w:line="360" w:lineRule="auto"/>
        <w:ind w:firstLine="567"/>
        <w:rPr>
          <w:szCs w:val="18"/>
        </w:rPr>
      </w:pPr>
    </w:p>
    <w:p w14:paraId="19D6A559" w14:textId="77777777" w:rsidR="00BA3818" w:rsidRPr="00E540D1" w:rsidRDefault="00367EFF" w:rsidP="00D405DD">
      <w:pPr>
        <w:pStyle w:val="u1"/>
      </w:pPr>
      <w:r w:rsidRPr="00E540D1">
        <w:t>GIỚI THIỆU</w:t>
      </w:r>
    </w:p>
    <w:p w14:paraId="241AEB53" w14:textId="1E922F6F" w:rsidR="006B5B04" w:rsidRDefault="003A7243" w:rsidP="007F4D8C">
      <w:pPr>
        <w:pStyle w:val="ThnVnban"/>
        <w:spacing w:line="360" w:lineRule="auto"/>
        <w:ind w:firstLine="567"/>
        <w:rPr>
          <w:szCs w:val="20"/>
        </w:rPr>
      </w:pPr>
      <w:proofErr w:type="spellStart"/>
      <w:r>
        <w:rPr>
          <w:szCs w:val="20"/>
        </w:rPr>
        <w:t>Chuẩn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đoán</w:t>
      </w:r>
      <w:proofErr w:type="spellEnd"/>
      <w:r>
        <w:rPr>
          <w:szCs w:val="20"/>
        </w:rPr>
        <w:t xml:space="preserve"> </w:t>
      </w:r>
      <w:r w:rsidR="00512F1C">
        <w:rPr>
          <w:szCs w:val="20"/>
        </w:rPr>
        <w:t xml:space="preserve">y khoa </w:t>
      </w:r>
      <w:proofErr w:type="spellStart"/>
      <w:r w:rsidR="00512F1C">
        <w:rPr>
          <w:szCs w:val="20"/>
        </w:rPr>
        <w:t>thông</w:t>
      </w:r>
      <w:proofErr w:type="spellEnd"/>
      <w:r w:rsidR="00512F1C">
        <w:rPr>
          <w:szCs w:val="20"/>
        </w:rPr>
        <w:t xml:space="preserve"> </w:t>
      </w:r>
      <w:proofErr w:type="spellStart"/>
      <w:r w:rsidR="00512F1C">
        <w:rPr>
          <w:szCs w:val="20"/>
        </w:rPr>
        <w:t>thường</w:t>
      </w:r>
      <w:proofErr w:type="spellEnd"/>
      <w:r w:rsidR="00512F1C">
        <w:rPr>
          <w:szCs w:val="20"/>
        </w:rPr>
        <w:t xml:space="preserve"> </w:t>
      </w:r>
      <w:proofErr w:type="spellStart"/>
      <w:r w:rsidR="006174CD">
        <w:rPr>
          <w:szCs w:val="20"/>
        </w:rPr>
        <w:t>chỉ</w:t>
      </w:r>
      <w:proofErr w:type="spellEnd"/>
      <w:r w:rsidR="006174CD">
        <w:rPr>
          <w:szCs w:val="20"/>
        </w:rPr>
        <w:t xml:space="preserve"> ra</w:t>
      </w:r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một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bệnh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được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định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nghĩa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bởi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một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tập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các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triệu</w:t>
      </w:r>
      <w:proofErr w:type="spellEnd"/>
      <w:r w:rsidR="0098010D">
        <w:rPr>
          <w:szCs w:val="20"/>
        </w:rPr>
        <w:t xml:space="preserve"> </w:t>
      </w:r>
      <w:proofErr w:type="spellStart"/>
      <w:r w:rsidR="0098010D">
        <w:rPr>
          <w:szCs w:val="20"/>
        </w:rPr>
        <w:t>chứng</w:t>
      </w:r>
      <w:proofErr w:type="spellEnd"/>
      <w:r w:rsidR="00F535EE">
        <w:rPr>
          <w:szCs w:val="20"/>
        </w:rPr>
        <w:t>.</w:t>
      </w:r>
      <w:r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Triệu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chứng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là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một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quy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tắc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chẩn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đoán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chính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trước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khi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kiểm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tra</w:t>
      </w:r>
      <w:proofErr w:type="spellEnd"/>
      <w:r w:rsidR="007F4D8C">
        <w:rPr>
          <w:szCs w:val="20"/>
        </w:rPr>
        <w:t>,</w:t>
      </w:r>
      <w:r w:rsidR="00C601EC">
        <w:rPr>
          <w:szCs w:val="20"/>
        </w:rPr>
        <w:t xml:space="preserve"> </w:t>
      </w:r>
      <w:proofErr w:type="spellStart"/>
      <w:r w:rsidR="00C601EC">
        <w:rPr>
          <w:szCs w:val="20"/>
        </w:rPr>
        <w:t>xét</w:t>
      </w:r>
      <w:proofErr w:type="spellEnd"/>
      <w:r w:rsidR="00C601EC">
        <w:rPr>
          <w:szCs w:val="20"/>
        </w:rPr>
        <w:t xml:space="preserve"> </w:t>
      </w:r>
      <w:proofErr w:type="spellStart"/>
      <w:r w:rsidR="00C601EC">
        <w:rPr>
          <w:szCs w:val="20"/>
        </w:rPr>
        <w:t>nghiệm</w:t>
      </w:r>
      <w:proofErr w:type="spellEnd"/>
      <w:r w:rsidR="007F4D8C" w:rsidRPr="007F4D8C">
        <w:rPr>
          <w:szCs w:val="20"/>
        </w:rPr>
        <w:t xml:space="preserve">. </w:t>
      </w:r>
      <w:proofErr w:type="spellStart"/>
      <w:r w:rsidR="007F4D8C" w:rsidRPr="007F4D8C">
        <w:rPr>
          <w:szCs w:val="20"/>
        </w:rPr>
        <w:t>Mặc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dù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C601EC">
        <w:rPr>
          <w:szCs w:val="20"/>
        </w:rPr>
        <w:t>tác</w:t>
      </w:r>
      <w:proofErr w:type="spellEnd"/>
      <w:r w:rsidR="00C601EC">
        <w:rPr>
          <w:szCs w:val="20"/>
        </w:rPr>
        <w:t xml:space="preserve"> </w:t>
      </w:r>
      <w:proofErr w:type="spellStart"/>
      <w:r w:rsidR="00C601EC">
        <w:rPr>
          <w:szCs w:val="20"/>
        </w:rPr>
        <w:t>động</w:t>
      </w:r>
      <w:proofErr w:type="spellEnd"/>
      <w:r w:rsidR="001F0B3A">
        <w:rPr>
          <w:szCs w:val="20"/>
        </w:rPr>
        <w:t xml:space="preserve"> </w:t>
      </w:r>
      <w:proofErr w:type="spellStart"/>
      <w:r w:rsidR="001F0B3A">
        <w:rPr>
          <w:szCs w:val="20"/>
        </w:rPr>
        <w:t>của</w:t>
      </w:r>
      <w:proofErr w:type="spellEnd"/>
      <w:r w:rsidR="001F0B3A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chẩn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đoán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phân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biệt</w:t>
      </w:r>
      <w:proofErr w:type="spellEnd"/>
      <w:r w:rsidR="001F0B3A">
        <w:rPr>
          <w:szCs w:val="20"/>
        </w:rPr>
        <w:t xml:space="preserve"> t</w:t>
      </w:r>
      <w:r w:rsidR="0045398C">
        <w:rPr>
          <w:szCs w:val="20"/>
          <w:lang w:val="vi-VN"/>
        </w:rPr>
        <w:t>ừ</w:t>
      </w:r>
      <w:r w:rsidR="001F0B3A">
        <w:rPr>
          <w:szCs w:val="20"/>
        </w:rPr>
        <w:t xml:space="preserve"> </w:t>
      </w:r>
      <w:proofErr w:type="spellStart"/>
      <w:r w:rsidR="001F0B3A">
        <w:rPr>
          <w:szCs w:val="20"/>
        </w:rPr>
        <w:t>triệu</w:t>
      </w:r>
      <w:proofErr w:type="spellEnd"/>
      <w:r w:rsidR="001F0B3A">
        <w:rPr>
          <w:szCs w:val="20"/>
        </w:rPr>
        <w:t xml:space="preserve"> </w:t>
      </w:r>
      <w:proofErr w:type="spellStart"/>
      <w:r w:rsidR="001F0B3A">
        <w:rPr>
          <w:szCs w:val="20"/>
        </w:rPr>
        <w:t>chứng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hiện</w:t>
      </w:r>
      <w:proofErr w:type="spellEnd"/>
      <w:r w:rsidR="007F4D8C" w:rsidRPr="007F4D8C">
        <w:rPr>
          <w:szCs w:val="20"/>
        </w:rPr>
        <w:t xml:space="preserve"> nay </w:t>
      </w:r>
      <w:proofErr w:type="spellStart"/>
      <w:r w:rsidR="007F4D8C" w:rsidRPr="007F4D8C">
        <w:rPr>
          <w:szCs w:val="20"/>
        </w:rPr>
        <w:t>thấp</w:t>
      </w:r>
      <w:proofErr w:type="spellEnd"/>
      <w:r w:rsidR="007F4D8C" w:rsidRPr="007F4D8C">
        <w:rPr>
          <w:szCs w:val="20"/>
        </w:rPr>
        <w:t xml:space="preserve">, </w:t>
      </w:r>
      <w:proofErr w:type="spellStart"/>
      <w:r w:rsidR="007F4D8C" w:rsidRPr="007F4D8C">
        <w:rPr>
          <w:szCs w:val="20"/>
        </w:rPr>
        <w:t>nhưng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sự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thật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là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sự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thay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đổi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của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các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triệu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chứng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là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rất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quan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trọng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để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đánh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giá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tình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trạng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của</w:t>
      </w:r>
      <w:proofErr w:type="spellEnd"/>
      <w:r w:rsidR="007F4D8C">
        <w:rPr>
          <w:szCs w:val="20"/>
        </w:rPr>
        <w:t xml:space="preserve"> </w:t>
      </w:r>
      <w:proofErr w:type="spellStart"/>
      <w:r w:rsidR="001F0B3A">
        <w:rPr>
          <w:szCs w:val="20"/>
        </w:rPr>
        <w:t>bệnh</w:t>
      </w:r>
      <w:proofErr w:type="spellEnd"/>
      <w:r w:rsidR="007F4D8C" w:rsidRPr="007F4D8C">
        <w:rPr>
          <w:szCs w:val="20"/>
        </w:rPr>
        <w:t xml:space="preserve">. </w:t>
      </w:r>
      <w:proofErr w:type="spellStart"/>
      <w:r w:rsidR="007F4D8C" w:rsidRPr="007F4D8C">
        <w:rPr>
          <w:szCs w:val="20"/>
        </w:rPr>
        <w:t>Ngay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cả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khi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kiểm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tra</w:t>
      </w:r>
      <w:proofErr w:type="spellEnd"/>
      <w:r w:rsidR="001F0B3A">
        <w:rPr>
          <w:szCs w:val="20"/>
        </w:rPr>
        <w:t xml:space="preserve">, </w:t>
      </w:r>
      <w:proofErr w:type="spellStart"/>
      <w:r w:rsidR="001F0B3A">
        <w:rPr>
          <w:szCs w:val="20"/>
        </w:rPr>
        <w:t>xét</w:t>
      </w:r>
      <w:proofErr w:type="spellEnd"/>
      <w:r w:rsidR="001F0B3A">
        <w:rPr>
          <w:szCs w:val="20"/>
        </w:rPr>
        <w:t xml:space="preserve"> </w:t>
      </w:r>
      <w:proofErr w:type="spellStart"/>
      <w:r w:rsidR="001F0B3A">
        <w:rPr>
          <w:szCs w:val="20"/>
        </w:rPr>
        <w:t>nghiệm</w:t>
      </w:r>
      <w:proofErr w:type="spellEnd"/>
      <w:r w:rsidR="001F0B3A">
        <w:rPr>
          <w:szCs w:val="20"/>
        </w:rPr>
        <w:t xml:space="preserve"> </w:t>
      </w:r>
      <w:proofErr w:type="spellStart"/>
      <w:r w:rsidR="001F0B3A">
        <w:rPr>
          <w:szCs w:val="20"/>
        </w:rPr>
        <w:t>cũng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không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thể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phát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hiện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sự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thay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đổi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tình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trạng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bệnh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nhân</w:t>
      </w:r>
      <w:proofErr w:type="spellEnd"/>
      <w:r w:rsidR="00040FD4">
        <w:rPr>
          <w:szCs w:val="20"/>
        </w:rPr>
        <w:t xml:space="preserve">, </w:t>
      </w:r>
      <w:proofErr w:type="spellStart"/>
      <w:r w:rsidR="00040FD4">
        <w:rPr>
          <w:szCs w:val="20"/>
        </w:rPr>
        <w:t>khi</w:t>
      </w:r>
      <w:proofErr w:type="spellEnd"/>
      <w:r w:rsidR="00040FD4">
        <w:rPr>
          <w:szCs w:val="20"/>
        </w:rPr>
        <w:t xml:space="preserve"> </w:t>
      </w:r>
      <w:proofErr w:type="spellStart"/>
      <w:r w:rsidR="00040FD4">
        <w:rPr>
          <w:szCs w:val="20"/>
        </w:rPr>
        <w:t>đó</w:t>
      </w:r>
      <w:proofErr w:type="spellEnd"/>
      <w:r w:rsidR="00040FD4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tập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hợp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các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triệu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chứng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có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thể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cung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cấp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thông</w:t>
      </w:r>
      <w:proofErr w:type="spellEnd"/>
      <w:r w:rsidR="007F4D8C" w:rsidRPr="007F4D8C">
        <w:rPr>
          <w:szCs w:val="20"/>
        </w:rPr>
        <w:t xml:space="preserve"> tin </w:t>
      </w:r>
      <w:proofErr w:type="spellStart"/>
      <w:r w:rsidR="007F4D8C" w:rsidRPr="007F4D8C">
        <w:rPr>
          <w:szCs w:val="20"/>
        </w:rPr>
        <w:t>quan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trọng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cho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bác</w:t>
      </w:r>
      <w:proofErr w:type="spellEnd"/>
      <w:r w:rsidR="007F4D8C" w:rsidRPr="007F4D8C">
        <w:rPr>
          <w:szCs w:val="20"/>
        </w:rPr>
        <w:t xml:space="preserve"> </w:t>
      </w:r>
      <w:proofErr w:type="spellStart"/>
      <w:r w:rsidR="007F4D8C" w:rsidRPr="007F4D8C">
        <w:rPr>
          <w:szCs w:val="20"/>
        </w:rPr>
        <w:t>sĩ</w:t>
      </w:r>
      <w:proofErr w:type="spellEnd"/>
      <w:r w:rsidR="003932F8">
        <w:rPr>
          <w:szCs w:val="20"/>
        </w:rPr>
        <w:t>.</w:t>
      </w:r>
    </w:p>
    <w:p w14:paraId="0CDD3A10" w14:textId="1DB684DA" w:rsidR="003932F8" w:rsidRDefault="00F82936" w:rsidP="007F4D8C">
      <w:pPr>
        <w:pStyle w:val="ThnVnban"/>
        <w:spacing w:line="360" w:lineRule="auto"/>
        <w:ind w:firstLine="567"/>
        <w:rPr>
          <w:szCs w:val="20"/>
        </w:rPr>
      </w:pPr>
      <w:proofErr w:type="spellStart"/>
      <w:r>
        <w:rPr>
          <w:szCs w:val="20"/>
          <w:lang w:val="vi-VN"/>
        </w:rPr>
        <w:t>Việc</w:t>
      </w:r>
      <w:proofErr w:type="spellEnd"/>
      <w:r w:rsidR="002C4E4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chẩn</w:t>
      </w:r>
      <w:proofErr w:type="spellEnd"/>
      <w:r w:rsidR="00730FAF">
        <w:rPr>
          <w:szCs w:val="20"/>
          <w:lang w:val="vi-VN"/>
        </w:rPr>
        <w:t xml:space="preserve"> </w:t>
      </w:r>
      <w:proofErr w:type="spellStart"/>
      <w:r w:rsidR="00730FAF">
        <w:rPr>
          <w:szCs w:val="20"/>
          <w:lang w:val="vi-VN"/>
        </w:rPr>
        <w:t>bệnh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được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tiến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hành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như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sau</w:t>
      </w:r>
      <w:proofErr w:type="spellEnd"/>
      <w:r w:rsidR="003932F8" w:rsidRPr="003932F8">
        <w:rPr>
          <w:szCs w:val="20"/>
        </w:rPr>
        <w:t xml:space="preserve">. </w:t>
      </w:r>
      <w:proofErr w:type="spellStart"/>
      <w:r w:rsidR="003932F8" w:rsidRPr="003932F8">
        <w:rPr>
          <w:szCs w:val="20"/>
        </w:rPr>
        <w:t>Đầu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tiên</w:t>
      </w:r>
      <w:proofErr w:type="spellEnd"/>
      <w:r w:rsidR="003932F8" w:rsidRPr="003932F8">
        <w:rPr>
          <w:szCs w:val="20"/>
        </w:rPr>
        <w:t xml:space="preserve">, </w:t>
      </w:r>
      <w:proofErr w:type="spellStart"/>
      <w:r w:rsidR="003932F8" w:rsidRPr="003932F8">
        <w:rPr>
          <w:szCs w:val="20"/>
        </w:rPr>
        <w:t>các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bác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sĩ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thực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hiện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kiểm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tra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thể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chất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cho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bệnh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nhân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và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thu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thập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các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triệu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chứng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quan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sát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được</w:t>
      </w:r>
      <w:proofErr w:type="spellEnd"/>
      <w:r w:rsidR="003932F8" w:rsidRPr="003932F8">
        <w:rPr>
          <w:szCs w:val="20"/>
        </w:rPr>
        <w:t xml:space="preserve">. </w:t>
      </w:r>
      <w:proofErr w:type="spellStart"/>
      <w:r w:rsidR="003932F8" w:rsidRPr="003932F8">
        <w:rPr>
          <w:szCs w:val="20"/>
        </w:rPr>
        <w:t>Nếu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các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triệu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chứng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được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quan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sát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đủ</w:t>
      </w:r>
      <w:proofErr w:type="spellEnd"/>
      <w:r w:rsidR="003932F8" w:rsidRPr="003932F8">
        <w:rPr>
          <w:szCs w:val="20"/>
        </w:rPr>
        <w:t xml:space="preserve">, </w:t>
      </w:r>
      <w:proofErr w:type="spellStart"/>
      <w:r w:rsidR="003932F8" w:rsidRPr="003932F8">
        <w:rPr>
          <w:szCs w:val="20"/>
        </w:rPr>
        <w:t>một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tập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hợp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các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triệu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chứng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sẽ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giúp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2C4E48">
        <w:rPr>
          <w:szCs w:val="20"/>
        </w:rPr>
        <w:t>hệ</w:t>
      </w:r>
      <w:proofErr w:type="spellEnd"/>
      <w:r w:rsidR="002C4E48">
        <w:rPr>
          <w:szCs w:val="20"/>
        </w:rPr>
        <w:t xml:space="preserve"> </w:t>
      </w:r>
      <w:proofErr w:type="spellStart"/>
      <w:r w:rsidR="002C4E48">
        <w:rPr>
          <w:szCs w:val="20"/>
        </w:rPr>
        <w:t>thống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tự</w:t>
      </w:r>
      <w:proofErr w:type="spellEnd"/>
      <w:r w:rsidR="003932F8" w:rsidRPr="003932F8">
        <w:rPr>
          <w:szCs w:val="20"/>
        </w:rPr>
        <w:t xml:space="preserve"> tin </w:t>
      </w:r>
      <w:proofErr w:type="spellStart"/>
      <w:r w:rsidR="003932F8" w:rsidRPr="003932F8">
        <w:rPr>
          <w:szCs w:val="20"/>
        </w:rPr>
        <w:t>chẩn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đoán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bệnh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tương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ứng</w:t>
      </w:r>
      <w:proofErr w:type="spellEnd"/>
      <w:r w:rsidR="003932F8" w:rsidRPr="003932F8">
        <w:rPr>
          <w:szCs w:val="20"/>
        </w:rPr>
        <w:t xml:space="preserve">. Do </w:t>
      </w:r>
      <w:proofErr w:type="spellStart"/>
      <w:r w:rsidR="003932F8" w:rsidRPr="003932F8">
        <w:rPr>
          <w:szCs w:val="20"/>
        </w:rPr>
        <w:t>đó</w:t>
      </w:r>
      <w:proofErr w:type="spellEnd"/>
      <w:r w:rsidR="003932F8" w:rsidRPr="003932F8">
        <w:rPr>
          <w:szCs w:val="20"/>
        </w:rPr>
        <w:t xml:space="preserve">, </w:t>
      </w:r>
      <w:proofErr w:type="spellStart"/>
      <w:r w:rsidR="003932F8" w:rsidRPr="003932F8">
        <w:rPr>
          <w:szCs w:val="20"/>
        </w:rPr>
        <w:t>sự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tương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ứng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giữa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một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tập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hợp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các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biểu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hiện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và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một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bệnh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sẽ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hữu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ích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cho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chẩn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đoán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phân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biệt</w:t>
      </w:r>
      <w:proofErr w:type="spellEnd"/>
      <w:r w:rsidR="003932F8" w:rsidRPr="003932F8">
        <w:rPr>
          <w:szCs w:val="20"/>
        </w:rPr>
        <w:t xml:space="preserve">. </w:t>
      </w:r>
      <w:proofErr w:type="spellStart"/>
      <w:r w:rsidR="003932F8" w:rsidRPr="003932F8">
        <w:rPr>
          <w:szCs w:val="20"/>
        </w:rPr>
        <w:t>Hơn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nữa</w:t>
      </w:r>
      <w:proofErr w:type="spellEnd"/>
      <w:r w:rsidR="003932F8" w:rsidRPr="003932F8">
        <w:rPr>
          <w:szCs w:val="20"/>
        </w:rPr>
        <w:t xml:space="preserve">, </w:t>
      </w:r>
      <w:proofErr w:type="spellStart"/>
      <w:r w:rsidR="003932F8" w:rsidRPr="003932F8">
        <w:rPr>
          <w:szCs w:val="20"/>
        </w:rPr>
        <w:t>sự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giống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nhau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của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các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bệnh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sẽ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được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suy</w:t>
      </w:r>
      <w:proofErr w:type="spellEnd"/>
      <w:r w:rsidR="003932F8" w:rsidRPr="003932F8">
        <w:rPr>
          <w:szCs w:val="20"/>
        </w:rPr>
        <w:t xml:space="preserve"> ra </w:t>
      </w:r>
      <w:proofErr w:type="spellStart"/>
      <w:r w:rsidR="003932F8" w:rsidRPr="003932F8">
        <w:rPr>
          <w:szCs w:val="20"/>
        </w:rPr>
        <w:t>bằng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các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triệu</w:t>
      </w:r>
      <w:proofErr w:type="spellEnd"/>
      <w:r w:rsidR="003932F8" w:rsidRPr="003932F8">
        <w:rPr>
          <w:szCs w:val="20"/>
        </w:rPr>
        <w:t xml:space="preserve"> </w:t>
      </w:r>
      <w:proofErr w:type="spellStart"/>
      <w:r w:rsidR="003932F8" w:rsidRPr="003932F8">
        <w:rPr>
          <w:szCs w:val="20"/>
        </w:rPr>
        <w:t>chứng</w:t>
      </w:r>
      <w:proofErr w:type="spellEnd"/>
      <w:r w:rsidR="00765153">
        <w:rPr>
          <w:szCs w:val="20"/>
        </w:rPr>
        <w:t>.</w:t>
      </w:r>
    </w:p>
    <w:p w14:paraId="3882E1AC" w14:textId="720DAA03" w:rsidR="00316F2B" w:rsidRDefault="00FF7BBB" w:rsidP="007F4D8C">
      <w:pPr>
        <w:pStyle w:val="ThnVnban"/>
        <w:spacing w:line="360" w:lineRule="auto"/>
        <w:ind w:firstLine="567"/>
        <w:rPr>
          <w:szCs w:val="20"/>
        </w:rPr>
      </w:pPr>
      <w:proofErr w:type="spellStart"/>
      <w:r w:rsidRPr="00FF7BBB">
        <w:rPr>
          <w:szCs w:val="20"/>
        </w:rPr>
        <w:t>Tác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giả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đã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được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thảo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luận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hình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hóa</w:t>
      </w:r>
      <w:proofErr w:type="spellEnd"/>
      <w:r w:rsidRPr="00FF7BBB">
        <w:rPr>
          <w:szCs w:val="20"/>
        </w:rPr>
        <w:t xml:space="preserve"> </w:t>
      </w:r>
      <w:proofErr w:type="spellStart"/>
      <w:r w:rsidR="00B76402">
        <w:rPr>
          <w:szCs w:val="20"/>
        </w:rPr>
        <w:t>các</w:t>
      </w:r>
      <w:proofErr w:type="spellEnd"/>
      <w:r w:rsidR="00B76402">
        <w:rPr>
          <w:szCs w:val="20"/>
        </w:rPr>
        <w:t xml:space="preserve"> </w:t>
      </w:r>
      <w:proofErr w:type="spellStart"/>
      <w:r w:rsidRPr="00FF7BBB">
        <w:rPr>
          <w:szCs w:val="20"/>
        </w:rPr>
        <w:t>lý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luận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chẩn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đoán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triệu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chứng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bằng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sử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dụng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ý </w:t>
      </w:r>
      <w:proofErr w:type="spellStart"/>
      <w:r w:rsidRPr="00FF7BBB">
        <w:rPr>
          <w:szCs w:val="20"/>
        </w:rPr>
        <w:t>tưởng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cốt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lõi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của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tập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thô</w:t>
      </w:r>
      <w:proofErr w:type="spellEnd"/>
      <w:r w:rsidRPr="00FF7BBB">
        <w:rPr>
          <w:szCs w:val="20"/>
        </w:rPr>
        <w:t xml:space="preserve"> </w:t>
      </w:r>
      <w:proofErr w:type="spellStart"/>
      <w:r w:rsidR="00B76402">
        <w:rPr>
          <w:szCs w:val="20"/>
        </w:rPr>
        <w:t>vì</w:t>
      </w:r>
      <w:proofErr w:type="spellEnd"/>
      <w:r w:rsidR="00B76402">
        <w:rPr>
          <w:szCs w:val="20"/>
        </w:rPr>
        <w:t xml:space="preserve"> </w:t>
      </w:r>
      <w:r w:rsidRPr="00FF7BBB">
        <w:rPr>
          <w:szCs w:val="20"/>
        </w:rPr>
        <w:t xml:space="preserve">[12]: </w:t>
      </w:r>
      <w:proofErr w:type="spellStart"/>
      <w:r w:rsidRPr="00FF7BBB">
        <w:rPr>
          <w:szCs w:val="20"/>
        </w:rPr>
        <w:t>lựa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chọn</w:t>
      </w:r>
      <w:proofErr w:type="spellEnd"/>
      <w:r w:rsidRPr="00FF7BBB">
        <w:rPr>
          <w:szCs w:val="20"/>
        </w:rPr>
        <w:t xml:space="preserve"> (</w:t>
      </w:r>
      <w:proofErr w:type="spellStart"/>
      <w:r w:rsidRPr="00FF7BBB">
        <w:rPr>
          <w:szCs w:val="20"/>
        </w:rPr>
        <w:t>sàng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lọc</w:t>
      </w:r>
      <w:proofErr w:type="spellEnd"/>
      <w:r w:rsidRPr="00FF7BBB">
        <w:rPr>
          <w:szCs w:val="20"/>
        </w:rPr>
        <w:t xml:space="preserve">) </w:t>
      </w:r>
      <w:proofErr w:type="spellStart"/>
      <w:r w:rsidRPr="00FF7BBB">
        <w:rPr>
          <w:szCs w:val="20"/>
        </w:rPr>
        <w:t>và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chẩn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đoán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phân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biệt</w:t>
      </w:r>
      <w:proofErr w:type="spellEnd"/>
      <w:r w:rsidR="00363B87">
        <w:rPr>
          <w:szCs w:val="20"/>
        </w:rPr>
        <w:t xml:space="preserve"> </w:t>
      </w:r>
      <w:proofErr w:type="spellStart"/>
      <w:r w:rsidR="00363B87">
        <w:rPr>
          <w:szCs w:val="20"/>
        </w:rPr>
        <w:t>bệnh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có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liên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quan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chặt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chẽ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với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tắc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chẩn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đoán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thu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được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bằng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xấp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xỉ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trên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dưới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của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một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khái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niệm</w:t>
      </w:r>
      <w:proofErr w:type="spellEnd"/>
      <w:r w:rsidRPr="00FF7BBB">
        <w:rPr>
          <w:szCs w:val="20"/>
        </w:rPr>
        <w:t xml:space="preserve"> </w:t>
      </w:r>
      <w:proofErr w:type="spellStart"/>
      <w:r w:rsidR="00363B87">
        <w:rPr>
          <w:szCs w:val="20"/>
        </w:rPr>
        <w:t>được</w:t>
      </w:r>
      <w:proofErr w:type="spellEnd"/>
      <w:r w:rsidR="00363B87">
        <w:rPr>
          <w:szCs w:val="20"/>
        </w:rPr>
        <w:t xml:space="preserve"> </w:t>
      </w:r>
      <w:proofErr w:type="spellStart"/>
      <w:r w:rsidR="00363B87">
        <w:rPr>
          <w:szCs w:val="20"/>
        </w:rPr>
        <w:t>đưa</w:t>
      </w:r>
      <w:proofErr w:type="spellEnd"/>
      <w:r w:rsidR="00363B87">
        <w:rPr>
          <w:szCs w:val="20"/>
        </w:rPr>
        <w:t xml:space="preserve"> ra</w:t>
      </w:r>
      <w:r w:rsidRPr="00FF7BBB">
        <w:rPr>
          <w:szCs w:val="20"/>
        </w:rPr>
        <w:t xml:space="preserve">. Do </w:t>
      </w:r>
      <w:proofErr w:type="spellStart"/>
      <w:r w:rsidRPr="00FF7BBB">
        <w:rPr>
          <w:szCs w:val="20"/>
        </w:rPr>
        <w:t>đó</w:t>
      </w:r>
      <w:proofErr w:type="spellEnd"/>
      <w:r w:rsidRPr="00FF7BBB">
        <w:rPr>
          <w:szCs w:val="20"/>
        </w:rPr>
        <w:t xml:space="preserve">, </w:t>
      </w:r>
      <w:proofErr w:type="spellStart"/>
      <w:r w:rsidRPr="00FF7BBB">
        <w:rPr>
          <w:szCs w:val="20"/>
        </w:rPr>
        <w:t>bài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viết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này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thảo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luận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về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việc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chính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thức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hóa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tắc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chẩn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đoán</w:t>
      </w:r>
      <w:proofErr w:type="spellEnd"/>
      <w:r w:rsidRPr="00FF7BBB">
        <w:rPr>
          <w:szCs w:val="20"/>
        </w:rPr>
        <w:t xml:space="preserve"> y </w:t>
      </w:r>
      <w:proofErr w:type="spellStart"/>
      <w:r w:rsidRPr="00FF7BBB">
        <w:rPr>
          <w:szCs w:val="20"/>
        </w:rPr>
        <w:t>tế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có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liên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quan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chặt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chẽ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với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hình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tắc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tập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thô</w:t>
      </w:r>
      <w:proofErr w:type="spellEnd"/>
      <w:r w:rsidRPr="00FF7BBB">
        <w:rPr>
          <w:szCs w:val="20"/>
        </w:rPr>
        <w:t xml:space="preserve">. </w:t>
      </w:r>
      <w:proofErr w:type="spellStart"/>
      <w:r w:rsidRPr="00FF7BBB">
        <w:rPr>
          <w:szCs w:val="20"/>
        </w:rPr>
        <w:t>Điểm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quan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trọng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lý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luận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chẩn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đoán</w:t>
      </w:r>
      <w:proofErr w:type="spellEnd"/>
      <w:r w:rsidRPr="00FF7BBB">
        <w:rPr>
          <w:szCs w:val="20"/>
        </w:rPr>
        <w:t xml:space="preserve"> y khoa </w:t>
      </w:r>
      <w:proofErr w:type="spellStart"/>
      <w:r w:rsidRPr="00FF7BBB">
        <w:rPr>
          <w:szCs w:val="20"/>
        </w:rPr>
        <w:t>được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đặc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trưng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bởi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cơ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chế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tập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trung</w:t>
      </w:r>
      <w:proofErr w:type="spellEnd"/>
      <w:r w:rsidRPr="00FF7BBB">
        <w:rPr>
          <w:szCs w:val="20"/>
        </w:rPr>
        <w:t xml:space="preserve">, bao </w:t>
      </w:r>
      <w:proofErr w:type="spellStart"/>
      <w:r w:rsidRPr="00FF7BBB">
        <w:rPr>
          <w:szCs w:val="20"/>
        </w:rPr>
        <w:t>gồm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sàng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lọc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chẩn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đoán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phân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biệt</w:t>
      </w:r>
      <w:proofErr w:type="spellEnd"/>
      <w:r w:rsidRPr="00FF7BBB">
        <w:rPr>
          <w:szCs w:val="20"/>
        </w:rPr>
        <w:t xml:space="preserve">, </w:t>
      </w:r>
      <w:proofErr w:type="spellStart"/>
      <w:r w:rsidRPr="00FF7BBB">
        <w:rPr>
          <w:szCs w:val="20"/>
        </w:rPr>
        <w:t>tương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ứng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với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xấp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xỉ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trên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xấp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xỉ</w:t>
      </w:r>
      <w:proofErr w:type="spellEnd"/>
      <w:r w:rsidRPr="00FF7BBB">
        <w:rPr>
          <w:szCs w:val="20"/>
        </w:rPr>
        <w:t xml:space="preserve"> </w:t>
      </w:r>
      <w:proofErr w:type="spellStart"/>
      <w:r w:rsidR="00365C1B">
        <w:rPr>
          <w:szCs w:val="20"/>
        </w:rPr>
        <w:t>dưới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của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một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khái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niệm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mục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tiêu</w:t>
      </w:r>
      <w:proofErr w:type="spellEnd"/>
      <w:r w:rsidRPr="00FF7BBB">
        <w:rPr>
          <w:szCs w:val="20"/>
        </w:rPr>
        <w:t xml:space="preserve">. </w:t>
      </w:r>
      <w:proofErr w:type="spellStart"/>
      <w:r w:rsidRPr="00FF7BBB">
        <w:rPr>
          <w:szCs w:val="20"/>
        </w:rPr>
        <w:t>Hơn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nữa</w:t>
      </w:r>
      <w:proofErr w:type="spellEnd"/>
      <w:r w:rsidRPr="00FF7BBB">
        <w:rPr>
          <w:szCs w:val="20"/>
        </w:rPr>
        <w:t xml:space="preserve">, </w:t>
      </w:r>
      <w:proofErr w:type="spellStart"/>
      <w:r w:rsidRPr="00FF7BBB">
        <w:rPr>
          <w:szCs w:val="20"/>
        </w:rPr>
        <w:t>bài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viết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này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tập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trung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vào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việc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phát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hiện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="00246524">
        <w:rPr>
          <w:szCs w:val="20"/>
        </w:rPr>
        <w:t>triệu</w:t>
      </w:r>
      <w:proofErr w:type="spellEnd"/>
      <w:r w:rsidR="00246524">
        <w:rPr>
          <w:szCs w:val="20"/>
        </w:rPr>
        <w:t xml:space="preserve"> </w:t>
      </w:r>
      <w:proofErr w:type="spellStart"/>
      <w:r w:rsidR="00246524">
        <w:rPr>
          <w:szCs w:val="20"/>
        </w:rPr>
        <w:t>chứng</w:t>
      </w:r>
      <w:proofErr w:type="spellEnd"/>
      <w:r w:rsidRPr="00FF7BBB">
        <w:rPr>
          <w:szCs w:val="20"/>
        </w:rPr>
        <w:t xml:space="preserve">, </w:t>
      </w:r>
      <w:proofErr w:type="spellStart"/>
      <w:r w:rsidRPr="00FF7BBB">
        <w:rPr>
          <w:szCs w:val="20"/>
        </w:rPr>
        <w:t>có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thể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được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xem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mối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quan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hệ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giữa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tắc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của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bệnh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khác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nhau</w:t>
      </w:r>
      <w:proofErr w:type="spellEnd"/>
      <w:r w:rsidRPr="00FF7BBB">
        <w:rPr>
          <w:szCs w:val="20"/>
        </w:rPr>
        <w:t>.</w:t>
      </w:r>
    </w:p>
    <w:p w14:paraId="1A5C899E" w14:textId="6283D6C4" w:rsidR="00FF7BBB" w:rsidRPr="00E540D1" w:rsidRDefault="00FF7BBB" w:rsidP="007F4D8C">
      <w:pPr>
        <w:pStyle w:val="ThnVnban"/>
        <w:spacing w:line="360" w:lineRule="auto"/>
        <w:ind w:firstLine="567"/>
        <w:rPr>
          <w:szCs w:val="20"/>
        </w:rPr>
      </w:pPr>
      <w:proofErr w:type="spellStart"/>
      <w:r w:rsidRPr="00FF7BBB">
        <w:rPr>
          <w:szCs w:val="20"/>
        </w:rPr>
        <w:t>Bài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viết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được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tổ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chức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như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sau</w:t>
      </w:r>
      <w:proofErr w:type="spellEnd"/>
      <w:r w:rsidRPr="00FF7BBB">
        <w:rPr>
          <w:szCs w:val="20"/>
        </w:rPr>
        <w:t xml:space="preserve">. </w:t>
      </w:r>
      <w:proofErr w:type="spellStart"/>
      <w:r w:rsidRPr="00FF7BBB">
        <w:rPr>
          <w:szCs w:val="20"/>
        </w:rPr>
        <w:t>Phần</w:t>
      </w:r>
      <w:proofErr w:type="spellEnd"/>
      <w:r w:rsidRPr="00FF7BBB">
        <w:rPr>
          <w:szCs w:val="20"/>
        </w:rPr>
        <w:t xml:space="preserve"> 2 </w:t>
      </w:r>
      <w:proofErr w:type="spellStart"/>
      <w:r w:rsidRPr="00FF7BBB">
        <w:rPr>
          <w:szCs w:val="20"/>
        </w:rPr>
        <w:t>cho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thấy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đặc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điểm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của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quá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trình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chẩn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đoán</w:t>
      </w:r>
      <w:proofErr w:type="spellEnd"/>
      <w:r w:rsidRPr="00FF7BBB">
        <w:rPr>
          <w:szCs w:val="20"/>
        </w:rPr>
        <w:t xml:space="preserve"> y </w:t>
      </w:r>
      <w:proofErr w:type="spellStart"/>
      <w:r w:rsidRPr="00FF7BBB">
        <w:rPr>
          <w:szCs w:val="20"/>
        </w:rPr>
        <w:t>tế</w:t>
      </w:r>
      <w:proofErr w:type="spellEnd"/>
      <w:r w:rsidRPr="00FF7BBB">
        <w:rPr>
          <w:szCs w:val="20"/>
        </w:rPr>
        <w:t xml:space="preserve">. </w:t>
      </w:r>
      <w:proofErr w:type="spellStart"/>
      <w:r w:rsidRPr="00FF7BBB">
        <w:rPr>
          <w:szCs w:val="20"/>
        </w:rPr>
        <w:t>Phần</w:t>
      </w:r>
      <w:proofErr w:type="spellEnd"/>
      <w:r w:rsidRPr="00FF7BBB">
        <w:rPr>
          <w:szCs w:val="20"/>
        </w:rPr>
        <w:t xml:space="preserve"> 3 </w:t>
      </w:r>
      <w:proofErr w:type="spellStart"/>
      <w:r w:rsidRPr="00FF7BBB">
        <w:rPr>
          <w:szCs w:val="20"/>
        </w:rPr>
        <w:t>giới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thiệu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bộ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định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nghĩa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cơ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bản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của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tắc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suất</w:t>
      </w:r>
      <w:proofErr w:type="spellEnd"/>
      <w:r w:rsidRPr="00FF7BBB">
        <w:rPr>
          <w:szCs w:val="20"/>
        </w:rPr>
        <w:t xml:space="preserve">. </w:t>
      </w:r>
      <w:proofErr w:type="spellStart"/>
      <w:r w:rsidRPr="00FF7BBB">
        <w:rPr>
          <w:szCs w:val="20"/>
        </w:rPr>
        <w:t>Phần</w:t>
      </w:r>
      <w:proofErr w:type="spellEnd"/>
      <w:r w:rsidRPr="00FF7BBB">
        <w:rPr>
          <w:szCs w:val="20"/>
        </w:rPr>
        <w:t xml:space="preserve"> 4 </w:t>
      </w:r>
      <w:proofErr w:type="spellStart"/>
      <w:r w:rsidRPr="00FF7BBB">
        <w:rPr>
          <w:szCs w:val="20"/>
        </w:rPr>
        <w:t>đưa</w:t>
      </w:r>
      <w:proofErr w:type="spellEnd"/>
      <w:r w:rsidRPr="00FF7BBB">
        <w:rPr>
          <w:szCs w:val="20"/>
        </w:rPr>
        <w:t xml:space="preserve"> ra </w:t>
      </w:r>
      <w:proofErr w:type="spellStart"/>
      <w:r w:rsidRPr="00FF7BBB">
        <w:rPr>
          <w:szCs w:val="20"/>
        </w:rPr>
        <w:t>hai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chính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thức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hóa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tắc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chẩn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đoán</w:t>
      </w:r>
      <w:proofErr w:type="spellEnd"/>
      <w:r w:rsidRPr="00FF7BBB">
        <w:rPr>
          <w:szCs w:val="20"/>
        </w:rPr>
        <w:t xml:space="preserve"> y </w:t>
      </w:r>
      <w:proofErr w:type="spellStart"/>
      <w:r w:rsidRPr="00FF7BBB">
        <w:rPr>
          <w:szCs w:val="20"/>
        </w:rPr>
        <w:t>tế</w:t>
      </w:r>
      <w:proofErr w:type="spellEnd"/>
      <w:r w:rsidRPr="00FF7BBB">
        <w:rPr>
          <w:szCs w:val="20"/>
        </w:rPr>
        <w:t xml:space="preserve">. </w:t>
      </w:r>
      <w:proofErr w:type="spellStart"/>
      <w:r w:rsidRPr="00FF7BBB">
        <w:rPr>
          <w:szCs w:val="20"/>
        </w:rPr>
        <w:t>Mô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hình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đầu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tiên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một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hình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định</w:t>
      </w:r>
      <w:proofErr w:type="spellEnd"/>
      <w:r w:rsidRPr="00FF7BBB">
        <w:rPr>
          <w:szCs w:val="20"/>
        </w:rPr>
        <w:t xml:space="preserve">, </w:t>
      </w:r>
      <w:proofErr w:type="spellStart"/>
      <w:r w:rsidRPr="00FF7BBB">
        <w:rPr>
          <w:szCs w:val="20"/>
        </w:rPr>
        <w:t>tương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ứng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với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hình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tập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của</w:t>
      </w:r>
      <w:proofErr w:type="spellEnd"/>
      <w:r w:rsidRPr="00FF7BBB">
        <w:rPr>
          <w:szCs w:val="20"/>
        </w:rPr>
        <w:t xml:space="preserve"> Pawlak. </w:t>
      </w:r>
      <w:proofErr w:type="spellStart"/>
      <w:r w:rsidRPr="00FF7BBB">
        <w:rPr>
          <w:szCs w:val="20"/>
        </w:rPr>
        <w:t>Và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một</w:t>
      </w:r>
      <w:proofErr w:type="spellEnd"/>
      <w:r w:rsidRPr="00FF7BBB">
        <w:rPr>
          <w:szCs w:val="20"/>
        </w:rPr>
        <w:t xml:space="preserve"> ý </w:t>
      </w:r>
      <w:proofErr w:type="spellStart"/>
      <w:r w:rsidRPr="00FF7BBB">
        <w:rPr>
          <w:szCs w:val="20"/>
        </w:rPr>
        <w:t>kiến</w:t>
      </w:r>
      <w:proofErr w:type="spellEnd"/>
      <w:r w:rsidRPr="00FF7BBB">
        <w:rPr>
          <w:szCs w:val="20"/>
        </w:rPr>
        <w:t xml:space="preserve"> ​​</w:t>
      </w:r>
      <w:proofErr w:type="spellStart"/>
      <w:r w:rsidRPr="00FF7BBB">
        <w:rPr>
          <w:szCs w:val="20"/>
        </w:rPr>
        <w:t>khác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đưa</w:t>
      </w:r>
      <w:proofErr w:type="spellEnd"/>
      <w:r w:rsidRPr="00FF7BBB">
        <w:rPr>
          <w:szCs w:val="20"/>
        </w:rPr>
        <w:t xml:space="preserve"> ra </w:t>
      </w:r>
      <w:proofErr w:type="spellStart"/>
      <w:r w:rsidRPr="00FF7BBB">
        <w:rPr>
          <w:szCs w:val="20"/>
        </w:rPr>
        <w:t>một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phần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mở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rộng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của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ý </w:t>
      </w:r>
      <w:proofErr w:type="spellStart"/>
      <w:r w:rsidRPr="00FF7BBB">
        <w:rPr>
          <w:szCs w:val="20"/>
        </w:rPr>
        <w:t>tưởng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trên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trong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miền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suất</w:t>
      </w:r>
      <w:proofErr w:type="spellEnd"/>
      <w:r w:rsidRPr="00FF7BBB">
        <w:rPr>
          <w:szCs w:val="20"/>
        </w:rPr>
        <w:t xml:space="preserve">, </w:t>
      </w:r>
      <w:proofErr w:type="spellStart"/>
      <w:r w:rsidRPr="00FF7BBB">
        <w:rPr>
          <w:szCs w:val="20"/>
        </w:rPr>
        <w:t>có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thể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được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xem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như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là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ứng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dụng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của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hình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tập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có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độ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chính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thay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đổi</w:t>
      </w:r>
      <w:proofErr w:type="spellEnd"/>
      <w:r w:rsidRPr="00FF7BBB">
        <w:rPr>
          <w:szCs w:val="20"/>
        </w:rPr>
        <w:t xml:space="preserve"> [14]. </w:t>
      </w:r>
      <w:proofErr w:type="spellStart"/>
      <w:r w:rsidRPr="00FF7BBB">
        <w:rPr>
          <w:szCs w:val="20"/>
        </w:rPr>
        <w:t>Phần</w:t>
      </w:r>
      <w:proofErr w:type="spellEnd"/>
      <w:r w:rsidRPr="00FF7BBB">
        <w:rPr>
          <w:szCs w:val="20"/>
        </w:rPr>
        <w:t xml:space="preserve"> 5 </w:t>
      </w:r>
      <w:proofErr w:type="spellStart"/>
      <w:r w:rsidRPr="00FF7BBB">
        <w:rPr>
          <w:szCs w:val="20"/>
        </w:rPr>
        <w:t>đề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xuất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một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mô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hình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tắc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mới</w:t>
      </w:r>
      <w:proofErr w:type="spellEnd"/>
      <w:r w:rsidRPr="00FF7BBB">
        <w:rPr>
          <w:szCs w:val="20"/>
        </w:rPr>
        <w:t xml:space="preserve">, bao </w:t>
      </w:r>
      <w:proofErr w:type="spellStart"/>
      <w:r w:rsidRPr="00FF7BBB">
        <w:rPr>
          <w:szCs w:val="20"/>
        </w:rPr>
        <w:t>gồm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chính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thức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hóa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quy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tắc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để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phát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hiện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các</w:t>
      </w:r>
      <w:proofErr w:type="spellEnd"/>
      <w:r w:rsidRPr="00FF7BBB">
        <w:rPr>
          <w:szCs w:val="20"/>
        </w:rPr>
        <w:t xml:space="preserve"> </w:t>
      </w:r>
      <w:proofErr w:type="spellStart"/>
      <w:r w:rsidR="00246524">
        <w:rPr>
          <w:szCs w:val="20"/>
        </w:rPr>
        <w:t>triệu</w:t>
      </w:r>
      <w:proofErr w:type="spellEnd"/>
      <w:r w:rsidR="00246524">
        <w:rPr>
          <w:szCs w:val="20"/>
        </w:rPr>
        <w:t xml:space="preserve"> </w:t>
      </w:r>
      <w:proofErr w:type="spellStart"/>
      <w:r w:rsidR="00246524">
        <w:rPr>
          <w:szCs w:val="20"/>
        </w:rPr>
        <w:t>chứng</w:t>
      </w:r>
      <w:proofErr w:type="spellEnd"/>
      <w:r w:rsidRPr="00FF7BBB">
        <w:rPr>
          <w:szCs w:val="20"/>
        </w:rPr>
        <w:t xml:space="preserve">. </w:t>
      </w:r>
      <w:proofErr w:type="spellStart"/>
      <w:r w:rsidRPr="00FF7BBB">
        <w:rPr>
          <w:szCs w:val="20"/>
        </w:rPr>
        <w:t>Cuối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cùng</w:t>
      </w:r>
      <w:proofErr w:type="spellEnd"/>
      <w:r w:rsidRPr="00FF7BBB">
        <w:rPr>
          <w:szCs w:val="20"/>
        </w:rPr>
        <w:t>,</w:t>
      </w:r>
      <w:r w:rsidR="008A5A2B">
        <w:rPr>
          <w:szCs w:val="20"/>
        </w:rPr>
        <w:t xml:space="preserve"> </w:t>
      </w:r>
      <w:proofErr w:type="spellStart"/>
      <w:r w:rsidR="008A5A2B">
        <w:rPr>
          <w:szCs w:val="20"/>
        </w:rPr>
        <w:t>phần</w:t>
      </w:r>
      <w:proofErr w:type="spellEnd"/>
      <w:r w:rsidR="008A5A2B">
        <w:rPr>
          <w:szCs w:val="20"/>
        </w:rPr>
        <w:t xml:space="preserve"> </w:t>
      </w:r>
      <w:r w:rsidRPr="00FF7BBB">
        <w:rPr>
          <w:szCs w:val="20"/>
        </w:rPr>
        <w:t>6</w:t>
      </w:r>
      <w:r w:rsidR="008A5A2B">
        <w:rPr>
          <w:szCs w:val="20"/>
        </w:rPr>
        <w:t xml:space="preserve"> </w:t>
      </w:r>
      <w:proofErr w:type="spellStart"/>
      <w:r w:rsidR="008A5A2B">
        <w:rPr>
          <w:szCs w:val="20"/>
        </w:rPr>
        <w:t>là</w:t>
      </w:r>
      <w:proofErr w:type="spellEnd"/>
      <w:r w:rsidR="008A5A2B">
        <w:rPr>
          <w:szCs w:val="20"/>
        </w:rPr>
        <w:t xml:space="preserve"> </w:t>
      </w:r>
      <w:proofErr w:type="spellStart"/>
      <w:r w:rsidRPr="00FF7BBB">
        <w:rPr>
          <w:szCs w:val="20"/>
        </w:rPr>
        <w:t>kết</w:t>
      </w:r>
      <w:proofErr w:type="spellEnd"/>
      <w:r w:rsidRPr="00FF7BBB">
        <w:rPr>
          <w:szCs w:val="20"/>
        </w:rPr>
        <w:t xml:space="preserve"> </w:t>
      </w:r>
      <w:proofErr w:type="spellStart"/>
      <w:r w:rsidRPr="00FF7BBB">
        <w:rPr>
          <w:szCs w:val="20"/>
        </w:rPr>
        <w:t>luận</w:t>
      </w:r>
      <w:proofErr w:type="spellEnd"/>
      <w:r w:rsidR="008A5A2B">
        <w:rPr>
          <w:szCs w:val="20"/>
        </w:rPr>
        <w:t>.</w:t>
      </w:r>
    </w:p>
    <w:p w14:paraId="4CE1D19C" w14:textId="3BA9D026" w:rsidR="00EE7258" w:rsidRPr="00EE7258" w:rsidRDefault="008A5A2B" w:rsidP="00EE7258">
      <w:pPr>
        <w:pStyle w:val="u1"/>
      </w:pPr>
      <w:r>
        <w:lastRenderedPageBreak/>
        <w:t>Đ</w:t>
      </w:r>
      <w:r w:rsidR="00BC007E">
        <w:t>ẶC ĐIỂM QUÁ TRÌNH CHUẨN ĐOÁN Y TẾ</w:t>
      </w:r>
    </w:p>
    <w:p w14:paraId="61B29F6B" w14:textId="7EE6E0BC" w:rsidR="00ED3DCD" w:rsidRDefault="00BC007E" w:rsidP="00BC007E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2430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tế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y khoa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thô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BC007E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BC007E">
        <w:rPr>
          <w:rFonts w:ascii="Times New Roman" w:hAnsi="Times New Roman" w:cs="Times New Roman"/>
          <w:sz w:val="20"/>
          <w:szCs w:val="20"/>
        </w:rPr>
        <w:t xml:space="preserve"> [11]</w:t>
      </w:r>
    </w:p>
    <w:p w14:paraId="1675C3CE" w14:textId="77777777" w:rsidR="00EE7258" w:rsidRDefault="00EE7258" w:rsidP="00BC007E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7B5D31" w14:textId="5E9F2326" w:rsidR="00EE7258" w:rsidRDefault="009379F8" w:rsidP="00EE7258">
      <w:pPr>
        <w:pStyle w:val="KhngDncch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379F8">
        <w:rPr>
          <w:rFonts w:ascii="Times New Roman" w:hAnsi="Times New Roman" w:cs="Times New Roman"/>
          <w:b/>
          <w:sz w:val="20"/>
          <w:szCs w:val="20"/>
        </w:rPr>
        <w:t>II.1 RHINOS</w:t>
      </w:r>
    </w:p>
    <w:p w14:paraId="1EB9F2A0" w14:textId="76B3C688" w:rsidR="00370B06" w:rsidRPr="00370B06" w:rsidRDefault="000A6AA1" w:rsidP="00370B06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243074">
        <w:rPr>
          <w:rFonts w:ascii="Times New Roman" w:hAnsi="Times New Roman" w:cs="Times New Roman"/>
          <w:b/>
          <w:sz w:val="20"/>
          <w:szCs w:val="20"/>
        </w:rPr>
        <w:tab/>
      </w:r>
      <w:r w:rsidR="00370B06" w:rsidRPr="00370B06">
        <w:rPr>
          <w:rFonts w:ascii="Times New Roman" w:hAnsi="Times New Roman" w:cs="Times New Roman"/>
          <w:sz w:val="20"/>
          <w:szCs w:val="20"/>
        </w:rPr>
        <w:t xml:space="preserve">RHINOS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lâm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sàng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mặt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161F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="004216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161F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="004216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161F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4216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161F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="004216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161F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Matsumura [1]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4216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161F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="004216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161F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="004216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161F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, bao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ba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hàm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="002465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>.</w:t>
      </w:r>
    </w:p>
    <w:p w14:paraId="3C46318E" w14:textId="19404A67" w:rsidR="00587C80" w:rsidRDefault="00243074" w:rsidP="00243074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trừ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65A0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076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65A0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076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65A0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nghi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ngờ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Cuối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F60E1">
        <w:rPr>
          <w:rFonts w:ascii="Times New Roman" w:hAnsi="Times New Roman" w:cs="Times New Roman"/>
          <w:sz w:val="20"/>
          <w:szCs w:val="20"/>
          <w:lang w:val="vi-VN"/>
        </w:rPr>
        <w:t>việc</w:t>
      </w:r>
      <w:proofErr w:type="spellEnd"/>
      <w:r w:rsidR="00FF60E1">
        <w:rPr>
          <w:rFonts w:ascii="Times New Roman" w:hAnsi="Times New Roman" w:cs="Times New Roman"/>
          <w:sz w:val="20"/>
          <w:szCs w:val="20"/>
          <w:lang w:val="vi-VN"/>
        </w:rPr>
        <w:t xml:space="preserve"> nghi </w:t>
      </w:r>
      <w:proofErr w:type="spellStart"/>
      <w:r w:rsidR="00FF60E1">
        <w:rPr>
          <w:rFonts w:ascii="Times New Roman" w:hAnsi="Times New Roman" w:cs="Times New Roman"/>
          <w:sz w:val="20"/>
          <w:szCs w:val="20"/>
          <w:lang w:val="vi-VN"/>
        </w:rPr>
        <w:t>ngờ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="002465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="00370B06"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B06" w:rsidRPr="00370B06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="00B77949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B77949">
        <w:rPr>
          <w:rFonts w:ascii="Times New Roman" w:hAnsi="Times New Roman" w:cs="Times New Roman"/>
          <w:sz w:val="20"/>
          <w:szCs w:val="20"/>
          <w:lang w:val="vi-VN"/>
        </w:rPr>
        <w:t>sẽ</w:t>
      </w:r>
      <w:proofErr w:type="spellEnd"/>
      <w:r w:rsidR="00B77949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B77949">
        <w:rPr>
          <w:rFonts w:ascii="Times New Roman" w:hAnsi="Times New Roman" w:cs="Times New Roman"/>
          <w:sz w:val="20"/>
          <w:szCs w:val="20"/>
          <w:lang w:val="vi-VN"/>
        </w:rPr>
        <w:t>được</w:t>
      </w:r>
      <w:proofErr w:type="spellEnd"/>
      <w:r w:rsidR="00B77949">
        <w:rPr>
          <w:rFonts w:ascii="Times New Roman" w:hAnsi="Times New Roman" w:cs="Times New Roman"/>
          <w:sz w:val="20"/>
          <w:szCs w:val="20"/>
          <w:lang w:val="vi-VN"/>
        </w:rPr>
        <w:t xml:space="preserve"> phân </w:t>
      </w:r>
      <w:proofErr w:type="spellStart"/>
      <w:r w:rsidR="00B77949">
        <w:rPr>
          <w:rFonts w:ascii="Times New Roman" w:hAnsi="Times New Roman" w:cs="Times New Roman"/>
          <w:sz w:val="20"/>
          <w:szCs w:val="20"/>
          <w:lang w:val="vi-VN"/>
        </w:rPr>
        <w:t>tích</w:t>
      </w:r>
      <w:proofErr w:type="spellEnd"/>
      <w:r w:rsidR="00B77949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B77949">
        <w:rPr>
          <w:rFonts w:ascii="Times New Roman" w:hAnsi="Times New Roman" w:cs="Times New Roman"/>
          <w:sz w:val="20"/>
          <w:szCs w:val="20"/>
          <w:lang w:val="vi-VN"/>
        </w:rPr>
        <w:t>gợi</w:t>
      </w:r>
      <w:proofErr w:type="spellEnd"/>
      <w:r w:rsidR="00B77949">
        <w:rPr>
          <w:rFonts w:ascii="Times New Roman" w:hAnsi="Times New Roman" w:cs="Times New Roman"/>
          <w:sz w:val="20"/>
          <w:szCs w:val="20"/>
          <w:lang w:val="vi-VN"/>
        </w:rPr>
        <w:t xml:space="preserve"> ý</w:t>
      </w:r>
      <w:r w:rsidR="00370B06" w:rsidRPr="00370B0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213AA08" w14:textId="20F541AD" w:rsidR="009379F8" w:rsidRDefault="00370B06" w:rsidP="00587C80">
      <w:pPr>
        <w:pStyle w:val="KhngDncch"/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70B06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370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0B06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587C80">
        <w:rPr>
          <w:rFonts w:ascii="Times New Roman" w:hAnsi="Times New Roman" w:cs="Times New Roman"/>
          <w:sz w:val="20"/>
          <w:szCs w:val="20"/>
        </w:rPr>
        <w:t>:</w:t>
      </w:r>
    </w:p>
    <w:p w14:paraId="7BE53F0B" w14:textId="6AA4CB81" w:rsidR="00587C80" w:rsidRDefault="00FD04E0" w:rsidP="00FD04E0">
      <w:pPr>
        <w:pStyle w:val="KhngDncch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D04E0">
        <w:rPr>
          <w:rFonts w:ascii="Times New Roman" w:hAnsi="Times New Roman" w:cs="Times New Roman"/>
          <w:b/>
          <w:sz w:val="20"/>
          <w:szCs w:val="20"/>
        </w:rPr>
        <w:t>Quy</w:t>
      </w:r>
      <w:proofErr w:type="spellEnd"/>
      <w:r w:rsidRPr="00FD04E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D04E0">
        <w:rPr>
          <w:rFonts w:ascii="Times New Roman" w:hAnsi="Times New Roman" w:cs="Times New Roman"/>
          <w:b/>
          <w:sz w:val="20"/>
          <w:szCs w:val="20"/>
        </w:rPr>
        <w:t>tắc</w:t>
      </w:r>
      <w:proofErr w:type="spellEnd"/>
      <w:r w:rsidRPr="00FD04E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D04E0">
        <w:rPr>
          <w:rFonts w:ascii="Times New Roman" w:hAnsi="Times New Roman" w:cs="Times New Roman"/>
          <w:b/>
          <w:sz w:val="20"/>
          <w:szCs w:val="20"/>
        </w:rPr>
        <w:t>độc</w:t>
      </w:r>
      <w:proofErr w:type="spellEnd"/>
      <w:r w:rsidRPr="00FD04E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D04E0">
        <w:rPr>
          <w:rFonts w:ascii="Times New Roman" w:hAnsi="Times New Roman" w:cs="Times New Roman"/>
          <w:b/>
          <w:sz w:val="20"/>
          <w:szCs w:val="20"/>
        </w:rPr>
        <w:t>quyền</w:t>
      </w:r>
      <w:proofErr w:type="spellEnd"/>
    </w:p>
    <w:p w14:paraId="4BCB3D59" w14:textId="77777777" w:rsidR="00005A82" w:rsidRDefault="00FD04E0" w:rsidP="00FD04E0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tắc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ED8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432E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ED8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="00432ED8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432ED8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432E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ED8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432E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ED8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="00432E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ED8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="00432ED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Nói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tiền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đương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A8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005A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A8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005A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A82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005A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cuộc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sáu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tình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trạng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0B59" w:rsidRPr="004B0B5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4B0B59" w:rsidRPr="004B0B59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7C02540" w14:textId="77777777" w:rsidR="00005A82" w:rsidRDefault="004B0B59" w:rsidP="00FD04E0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0B59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Tuổi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>,</w:t>
      </w:r>
    </w:p>
    <w:p w14:paraId="157FE7CE" w14:textId="77777777" w:rsidR="00005A82" w:rsidRDefault="004B0B59" w:rsidP="00FD04E0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0B59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9BE35AB" w14:textId="77777777" w:rsidR="00005A82" w:rsidRDefault="004B0B59" w:rsidP="00FD04E0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0B59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cơn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58673168" w14:textId="77777777" w:rsidR="00005A82" w:rsidRDefault="004B0B59" w:rsidP="00FD04E0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0B59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nghiêm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cơn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A984787" w14:textId="77777777" w:rsidR="00005A82" w:rsidRDefault="004B0B59" w:rsidP="00FD04E0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0B59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Lịch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kể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khởi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1F7080" w14:textId="41CD71F1" w:rsidR="00005A82" w:rsidRDefault="004B0B59" w:rsidP="00FD04E0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0B59"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="00005A82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="00005A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A8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="00005A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A8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005A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A8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005A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A82">
        <w:rPr>
          <w:rFonts w:ascii="Times New Roman" w:hAnsi="Times New Roman" w:cs="Times New Roman"/>
          <w:sz w:val="20"/>
          <w:szCs w:val="20"/>
        </w:rPr>
        <w:t>giật</w:t>
      </w:r>
      <w:proofErr w:type="spellEnd"/>
      <w:r w:rsidR="00005A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A8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F1FF9FD" w14:textId="3E95DB42" w:rsidR="00FD04E0" w:rsidRDefault="004B0B59" w:rsidP="00FD04E0">
      <w:pPr>
        <w:pStyle w:val="KhngDncc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0B59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nửa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B5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B0B59">
        <w:rPr>
          <w:rFonts w:ascii="Times New Roman" w:hAnsi="Times New Roman" w:cs="Times New Roman"/>
          <w:sz w:val="20"/>
          <w:szCs w:val="20"/>
        </w:rPr>
        <w:t>:</w:t>
      </w:r>
    </w:p>
    <w:p w14:paraId="53B2B805" w14:textId="77777777" w:rsidR="00A14636" w:rsidRPr="00A14636" w:rsidRDefault="00A14636" w:rsidP="00A14636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nghi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ngờ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nửa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>:</w:t>
      </w:r>
    </w:p>
    <w:p w14:paraId="0A4A866A" w14:textId="39A7F902" w:rsidR="00A14636" w:rsidRPr="00A14636" w:rsidRDefault="003E3C9C" w:rsidP="00A14636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="00A14636" w:rsidRPr="00A14636">
        <w:rPr>
          <w:rFonts w:ascii="Times New Roman" w:hAnsi="Times New Roman" w:cs="Times New Roman"/>
          <w:sz w:val="20"/>
          <w:szCs w:val="20"/>
        </w:rPr>
        <w:t>ị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AB1F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1F4E">
        <w:rPr>
          <w:rFonts w:ascii="Times New Roman" w:hAnsi="Times New Roman" w:cs="Times New Roman"/>
          <w:sz w:val="20"/>
          <w:szCs w:val="20"/>
        </w:rPr>
        <w:t>lan</w:t>
      </w:r>
      <w:proofErr w:type="spellEnd"/>
      <w:r w:rsidR="00AB1F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1F4E">
        <w:rPr>
          <w:rFonts w:ascii="Times New Roman" w:hAnsi="Times New Roman" w:cs="Times New Roman"/>
          <w:sz w:val="20"/>
          <w:szCs w:val="20"/>
        </w:rPr>
        <w:t>xuống</w:t>
      </w:r>
      <w:proofErr w:type="spellEnd"/>
      <w:r w:rsidR="00AB1F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1F4E">
        <w:rPr>
          <w:rFonts w:ascii="Times New Roman" w:hAnsi="Times New Roman" w:cs="Times New Roman"/>
          <w:sz w:val="20"/>
          <w:szCs w:val="20"/>
        </w:rPr>
        <w:t>mắt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>,</w:t>
      </w:r>
    </w:p>
    <w:p w14:paraId="681347E1" w14:textId="0E9BD8E2" w:rsidR="00A14636" w:rsidRPr="00A14636" w:rsidRDefault="003E3C9C" w:rsidP="00A14636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A14636" w:rsidRPr="00A14636">
        <w:rPr>
          <w:rFonts w:ascii="Times New Roman" w:hAnsi="Times New Roman" w:cs="Times New Roman"/>
          <w:sz w:val="20"/>
          <w:szCs w:val="20"/>
        </w:rPr>
        <w:t>ản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nhói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dai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dẳng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tỏa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ra,</w:t>
      </w:r>
    </w:p>
    <w:p w14:paraId="46B9657E" w14:textId="36C10AEF" w:rsidR="00A14636" w:rsidRPr="00A14636" w:rsidRDefault="003E3C9C" w:rsidP="00A14636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="00A14636" w:rsidRPr="00A14636">
        <w:rPr>
          <w:rFonts w:ascii="Times New Roman" w:hAnsi="Times New Roman" w:cs="Times New Roman"/>
          <w:sz w:val="20"/>
          <w:szCs w:val="20"/>
        </w:rPr>
        <w:t>ịch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7918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87E">
        <w:rPr>
          <w:rFonts w:ascii="Times New Roman" w:hAnsi="Times New Roman" w:cs="Times New Roman"/>
          <w:sz w:val="20"/>
          <w:szCs w:val="20"/>
        </w:rPr>
        <w:t>kể</w:t>
      </w:r>
      <w:proofErr w:type="spellEnd"/>
      <w:r w:rsidR="007918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87E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="007918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87E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7918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87E">
        <w:rPr>
          <w:rFonts w:ascii="Times New Roman" w:hAnsi="Times New Roman" w:cs="Times New Roman"/>
          <w:sz w:val="20"/>
          <w:szCs w:val="20"/>
        </w:rPr>
        <w:t>khởi</w:t>
      </w:r>
      <w:proofErr w:type="spellEnd"/>
      <w:r w:rsidR="007918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87E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79187E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="007918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187E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đột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ngột</w:t>
      </w:r>
      <w:proofErr w:type="spellEnd"/>
    </w:p>
    <w:p w14:paraId="51777C0C" w14:textId="07121D1B" w:rsidR="00A14636" w:rsidRPr="00A14636" w:rsidRDefault="0079187E" w:rsidP="00A14636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 </w:t>
      </w:r>
      <w:proofErr w:type="spellStart"/>
      <w:r>
        <w:rPr>
          <w:rFonts w:ascii="Times New Roman" w:hAnsi="Times New Roman" w:cs="Times New Roman"/>
          <w:sz w:val="20"/>
          <w:szCs w:val="20"/>
        </w:rPr>
        <w:t>Đ</w:t>
      </w:r>
      <w:r w:rsidR="00A14636" w:rsidRPr="00A14636">
        <w:rPr>
          <w:rFonts w:ascii="Times New Roman" w:hAnsi="Times New Roman" w:cs="Times New Roman"/>
          <w:sz w:val="20"/>
          <w:szCs w:val="20"/>
        </w:rPr>
        <w:t>au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4636" w:rsidRPr="00A14636">
        <w:rPr>
          <w:rFonts w:ascii="Times New Roman" w:hAnsi="Times New Roman" w:cs="Times New Roman"/>
          <w:sz w:val="20"/>
          <w:szCs w:val="20"/>
        </w:rPr>
        <w:t>giật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A14636" w:rsidRPr="00A14636">
        <w:rPr>
          <w:rFonts w:ascii="Times New Roman" w:hAnsi="Times New Roman" w:cs="Times New Roman"/>
          <w:sz w:val="20"/>
          <w:szCs w:val="20"/>
        </w:rPr>
        <w:t>.</w:t>
      </w:r>
    </w:p>
    <w:p w14:paraId="16095669" w14:textId="5675AE08" w:rsidR="00A14636" w:rsidRDefault="00A14636" w:rsidP="00466D1C">
      <w:pPr>
        <w:pStyle w:val="KhngDncch"/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14636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sáu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, bao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gọn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thiểu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Đáng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chú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146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4636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466D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66D1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="00466D1C">
        <w:rPr>
          <w:rFonts w:ascii="Times New Roman" w:hAnsi="Times New Roman" w:cs="Times New Roman"/>
          <w:sz w:val="20"/>
          <w:szCs w:val="20"/>
        </w:rPr>
        <w:t xml:space="preserve"> 6.</w:t>
      </w:r>
    </w:p>
    <w:p w14:paraId="7BA253D3" w14:textId="64750849" w:rsidR="00466D1C" w:rsidRDefault="00E73608" w:rsidP="00A14636">
      <w:pPr>
        <w:pStyle w:val="KhngDncch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Quy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tắc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bao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hàm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</w:t>
      </w:r>
    </w:p>
    <w:p w14:paraId="66202C3D" w14:textId="6FBB78D9" w:rsidR="003908DF" w:rsidRDefault="008E5DC7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tiền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A71C4A">
        <w:rPr>
          <w:rFonts w:ascii="Times New Roman" w:hAnsi="Times New Roman" w:cs="Times New Roman"/>
          <w:sz w:val="20"/>
          <w:szCs w:val="20"/>
        </w:rPr>
        <w:t>.</w:t>
      </w:r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thỏa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mãn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nghi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ngờ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hỏi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F422132" w14:textId="573C25E5" w:rsidR="003908DF" w:rsidRDefault="008E5DC7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E5DC7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="003908DF">
        <w:rPr>
          <w:rFonts w:ascii="Times New Roman" w:hAnsi="Times New Roman" w:cs="Times New Roman"/>
          <w:sz w:val="20"/>
          <w:szCs w:val="20"/>
        </w:rPr>
        <w:t>M</w:t>
      </w:r>
      <w:r w:rsidRPr="008E5DC7">
        <w:rPr>
          <w:rFonts w:ascii="Times New Roman" w:hAnsi="Times New Roman" w:cs="Times New Roman"/>
          <w:sz w:val="20"/>
          <w:szCs w:val="20"/>
        </w:rPr>
        <w:t>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nghi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ngờ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395B940" w14:textId="77777777" w:rsidR="003908DF" w:rsidRDefault="008E5DC7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E5DC7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="003908DF">
        <w:rPr>
          <w:rFonts w:ascii="Times New Roman" w:hAnsi="Times New Roman" w:cs="Times New Roman"/>
          <w:sz w:val="20"/>
          <w:szCs w:val="20"/>
        </w:rPr>
        <w:t>X</w:t>
      </w:r>
      <w:r w:rsidRPr="008E5DC7">
        <w:rPr>
          <w:rFonts w:ascii="Times New Roman" w:hAnsi="Times New Roman" w:cs="Times New Roman"/>
          <w:sz w:val="20"/>
          <w:szCs w:val="20"/>
        </w:rPr>
        <w:t>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>: SI (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thỏa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mãn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72284223" w14:textId="77777777" w:rsidR="003908DF" w:rsidRDefault="008E5DC7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E5DC7">
        <w:rPr>
          <w:rFonts w:ascii="Times New Roman" w:hAnsi="Times New Roman" w:cs="Times New Roman"/>
          <w:sz w:val="20"/>
          <w:szCs w:val="20"/>
        </w:rPr>
        <w:lastRenderedPageBreak/>
        <w:t>3.</w:t>
      </w:r>
      <w:r w:rsidR="00390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908DF">
        <w:rPr>
          <w:rFonts w:ascii="Times New Roman" w:hAnsi="Times New Roman" w:cs="Times New Roman"/>
          <w:sz w:val="20"/>
          <w:szCs w:val="20"/>
        </w:rPr>
        <w:t>T</w:t>
      </w:r>
      <w:r w:rsidRPr="008E5DC7">
        <w:rPr>
          <w:rFonts w:ascii="Times New Roman" w:hAnsi="Times New Roman" w:cs="Times New Roman"/>
          <w:sz w:val="20"/>
          <w:szCs w:val="20"/>
        </w:rPr>
        <w:t>ỷ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thỏa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mãn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>: CI (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phủ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>)</w:t>
      </w:r>
    </w:p>
    <w:p w14:paraId="7E6B5F47" w14:textId="3C4F4DD4" w:rsidR="00A37C0A" w:rsidRDefault="00282B35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D3328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thỏa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mãn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, </w:t>
      </w:r>
      <w:r w:rsidR="00A37C0A">
        <w:rPr>
          <w:rFonts w:ascii="Times New Roman" w:hAnsi="Times New Roman" w:cs="Times New Roman"/>
          <w:sz w:val="20"/>
          <w:szCs w:val="20"/>
        </w:rPr>
        <w:t xml:space="preserve">quay </w:t>
      </w:r>
      <w:proofErr w:type="spellStart"/>
      <w:r w:rsidR="00A37C0A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1. </w:t>
      </w:r>
    </w:p>
    <w:p w14:paraId="1678AC04" w14:textId="27E52C77" w:rsidR="008E5DC7" w:rsidRPr="008E5DC7" w:rsidRDefault="008E5DC7" w:rsidP="0062564C">
      <w:pPr>
        <w:pStyle w:val="KhngDncch"/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E5DC7">
        <w:rPr>
          <w:rFonts w:ascii="Times New Roman" w:hAnsi="Times New Roman" w:cs="Times New Roman"/>
          <w:sz w:val="20"/>
          <w:szCs w:val="20"/>
        </w:rPr>
        <w:t xml:space="preserve">Do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cực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thỏa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đáng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(SI),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lường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phủ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(CI),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tỷ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r w:rsidR="006E7B01">
        <w:rPr>
          <w:rFonts w:ascii="Times New Roman" w:hAnsi="Times New Roman" w:cs="Times New Roman"/>
          <w:sz w:val="20"/>
          <w:szCs w:val="20"/>
        </w:rPr>
        <w:t>positive</w:t>
      </w:r>
      <w:r w:rsidRPr="008E5DC7">
        <w:rPr>
          <w:rFonts w:ascii="Times New Roman" w:hAnsi="Times New Roman" w:cs="Times New Roman"/>
          <w:sz w:val="20"/>
          <w:szCs w:val="20"/>
        </w:rPr>
        <w:t>.</w:t>
      </w:r>
    </w:p>
    <w:p w14:paraId="2E6BE3FB" w14:textId="77777777" w:rsidR="008E5DC7" w:rsidRPr="008E5DC7" w:rsidRDefault="008E5DC7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E5DC7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CI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kinh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>.</w:t>
      </w:r>
    </w:p>
    <w:p w14:paraId="7C15D571" w14:textId="6E0B2E4E" w:rsidR="008E5DC7" w:rsidRPr="008E5DC7" w:rsidRDefault="008E5DC7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ba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cực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nửa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5DC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DB5E22">
        <w:rPr>
          <w:rFonts w:ascii="Times New Roman" w:hAnsi="Times New Roman" w:cs="Times New Roman"/>
          <w:sz w:val="20"/>
          <w:szCs w:val="20"/>
        </w:rPr>
        <w:t>:</w:t>
      </w:r>
    </w:p>
    <w:p w14:paraId="4E10E03B" w14:textId="054CAC52" w:rsidR="00DB5E22" w:rsidRDefault="00DB5E22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="008E5DC7" w:rsidRPr="008E5DC7">
        <w:rPr>
          <w:rFonts w:ascii="Times New Roman" w:hAnsi="Times New Roman" w:cs="Times New Roman"/>
          <w:sz w:val="20"/>
          <w:szCs w:val="20"/>
        </w:rPr>
        <w:t>ịch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đau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kéo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dài</w:t>
      </w:r>
      <w:proofErr w:type="spellEnd"/>
    </w:p>
    <w:p w14:paraId="6CAA5845" w14:textId="697B6781" w:rsidR="008E5DC7" w:rsidRPr="008E5DC7" w:rsidRDefault="00DB5E22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sz w:val="20"/>
          <w:szCs w:val="20"/>
        </w:rPr>
        <w:t>Đ</w:t>
      </w:r>
      <w:r w:rsidR="008E5DC7" w:rsidRPr="008E5DC7">
        <w:rPr>
          <w:rFonts w:ascii="Times New Roman" w:hAnsi="Times New Roman" w:cs="Times New Roman"/>
          <w:sz w:val="20"/>
          <w:szCs w:val="20"/>
        </w:rPr>
        <w:t>au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có</w:t>
      </w:r>
      <w:proofErr w:type="spellEnd"/>
    </w:p>
    <w:p w14:paraId="5E093198" w14:textId="3E3EB607" w:rsidR="008E5DC7" w:rsidRPr="008E5DC7" w:rsidRDefault="00DB5E22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8E5DC7" w:rsidRPr="008E5DC7">
        <w:rPr>
          <w:rFonts w:ascii="Times New Roman" w:hAnsi="Times New Roman" w:cs="Times New Roman"/>
          <w:sz w:val="20"/>
          <w:szCs w:val="20"/>
        </w:rPr>
        <w:t>ản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nhói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dai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dẳng</w:t>
      </w:r>
      <w:proofErr w:type="spellEnd"/>
    </w:p>
    <w:p w14:paraId="21C08F07" w14:textId="06D9EF2E" w:rsidR="008E5DC7" w:rsidRPr="008E5DC7" w:rsidRDefault="00084E52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="008E5DC7" w:rsidRPr="008E5DC7">
        <w:rPr>
          <w:rFonts w:ascii="Times New Roman" w:hAnsi="Times New Roman" w:cs="Times New Roman"/>
          <w:sz w:val="20"/>
          <w:szCs w:val="20"/>
        </w:rPr>
        <w:t>riệu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không</w:t>
      </w:r>
      <w:proofErr w:type="spellEnd"/>
    </w:p>
    <w:p w14:paraId="733BCE37" w14:textId="71B979DF" w:rsidR="008E5DC7" w:rsidRPr="008E5DC7" w:rsidRDefault="00AB1F4E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="008E5DC7" w:rsidRPr="008E5DC7">
        <w:rPr>
          <w:rFonts w:ascii="Times New Roman" w:hAnsi="Times New Roman" w:cs="Times New Roman"/>
          <w:sz w:val="20"/>
          <w:szCs w:val="20"/>
        </w:rPr>
        <w:t>hời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giờ</w:t>
      </w:r>
      <w:proofErr w:type="spellEnd"/>
    </w:p>
    <w:p w14:paraId="4AD1CCAC" w14:textId="45770DEA" w:rsidR="00F269F3" w:rsidRDefault="00AB1F4E" w:rsidP="008E5DC7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="008E5DC7" w:rsidRPr="008E5DC7">
        <w:rPr>
          <w:rFonts w:ascii="Times New Roman" w:hAnsi="Times New Roman" w:cs="Times New Roman"/>
          <w:sz w:val="20"/>
          <w:szCs w:val="20"/>
        </w:rPr>
        <w:t>ị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khôn</w:t>
      </w:r>
      <w:r>
        <w:rPr>
          <w:rFonts w:ascii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xuống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mắt</w:t>
      </w:r>
      <w:proofErr w:type="spellEnd"/>
    </w:p>
    <w:p w14:paraId="78CBCEAE" w14:textId="614E156A" w:rsidR="008E5DC7" w:rsidRDefault="00F269F3" w:rsidP="00546FE3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>
        <w:rPr>
          <w:rFonts w:ascii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đ</w:t>
      </w:r>
      <w:r w:rsidR="008E5DC7" w:rsidRPr="008E5DC7">
        <w:rPr>
          <w:rFonts w:ascii="Times New Roman" w:hAnsi="Times New Roman" w:cs="Times New Roman"/>
          <w:sz w:val="20"/>
          <w:szCs w:val="20"/>
        </w:rPr>
        <w:t>ộ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0,9 (SI = 0,9)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="00546FE3">
        <w:rPr>
          <w:rFonts w:ascii="Times New Roman" w:hAnsi="Times New Roman" w:cs="Times New Roman"/>
          <w:sz w:val="20"/>
          <w:szCs w:val="20"/>
        </w:rPr>
        <w:t xml:space="preserve"> </w:t>
      </w:r>
      <w:r w:rsidR="008E5DC7" w:rsidRPr="008E5DC7">
        <w:rPr>
          <w:rFonts w:ascii="Times New Roman" w:hAnsi="Times New Roman" w:cs="Times New Roman"/>
          <w:sz w:val="20"/>
          <w:szCs w:val="20"/>
        </w:rPr>
        <w:t xml:space="preserve">60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trăm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DC7" w:rsidRPr="008E5DC7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8E5DC7" w:rsidRPr="008E5DC7">
        <w:rPr>
          <w:rFonts w:ascii="Times New Roman" w:hAnsi="Times New Roman" w:cs="Times New Roman"/>
          <w:sz w:val="20"/>
          <w:szCs w:val="20"/>
        </w:rPr>
        <w:t xml:space="preserve"> (CI = 0,6).</w:t>
      </w:r>
    </w:p>
    <w:p w14:paraId="0B98636B" w14:textId="25556B69" w:rsidR="00F02B2F" w:rsidRDefault="00923D2E" w:rsidP="00546FE3">
      <w:pPr>
        <w:pStyle w:val="KhngDncc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b/>
          <w:sz w:val="20"/>
          <w:szCs w:val="20"/>
        </w:rPr>
        <w:t>triệu</w:t>
      </w:r>
      <w:proofErr w:type="spellEnd"/>
      <w:r w:rsidR="0024652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b/>
          <w:sz w:val="20"/>
          <w:szCs w:val="20"/>
        </w:rPr>
        <w:t>chứng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</w:t>
      </w:r>
    </w:p>
    <w:p w14:paraId="6DDEC5FA" w14:textId="284D7993" w:rsidR="008A51E3" w:rsidRPr="008A51E3" w:rsidRDefault="008A51E3" w:rsidP="008A51E3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="002465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="002465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524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64EC5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="00364E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4EC5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="00364E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nửa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>:</w:t>
      </w:r>
    </w:p>
    <w:p w14:paraId="7CD069CF" w14:textId="77777777" w:rsidR="00D10D42" w:rsidRDefault="008A51E3" w:rsidP="008A51E3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="007C4A5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DA7B52" w14:textId="2276BE0D" w:rsidR="008A51E3" w:rsidRPr="008A51E3" w:rsidRDefault="00D10D42" w:rsidP="008A51E3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7C4A53">
        <w:rPr>
          <w:rFonts w:ascii="Times New Roman" w:hAnsi="Times New Roman" w:cs="Times New Roman"/>
          <w:sz w:val="20"/>
          <w:szCs w:val="20"/>
        </w:rPr>
        <w:t>ệnh</w:t>
      </w:r>
      <w:proofErr w:type="spellEnd"/>
      <w:r w:rsidR="007C4A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nửa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gặp</w:t>
      </w:r>
      <w:proofErr w:type="spellEnd"/>
      <w:r w:rsidR="006A7EBC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hoặc</w:t>
      </w:r>
      <w:proofErr w:type="spellEnd"/>
    </w:p>
    <w:p w14:paraId="55B9BB19" w14:textId="0EF836FC" w:rsidR="008A51E3" w:rsidRPr="008A51E3" w:rsidRDefault="00D10D42" w:rsidP="008A51E3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="008A51E3" w:rsidRPr="008A51E3">
        <w:rPr>
          <w:rFonts w:ascii="Times New Roman" w:hAnsi="Times New Roman" w:cs="Times New Roman"/>
          <w:sz w:val="20"/>
          <w:szCs w:val="20"/>
        </w:rPr>
        <w:t>rầm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giật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1E3" w:rsidRPr="008A51E3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8A51E3" w:rsidRPr="008A51E3">
        <w:rPr>
          <w:rFonts w:ascii="Times New Roman" w:hAnsi="Times New Roman" w:cs="Times New Roman"/>
          <w:sz w:val="20"/>
          <w:szCs w:val="20"/>
        </w:rPr>
        <w:t xml:space="preserve"> ...</w:t>
      </w:r>
    </w:p>
    <w:p w14:paraId="330A1F25" w14:textId="486BBC13" w:rsidR="008A51E3" w:rsidRPr="008A51E3" w:rsidRDefault="008A51E3" w:rsidP="008A51E3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A51E3">
        <w:rPr>
          <w:rFonts w:ascii="Times New Roman" w:hAnsi="Times New Roman" w:cs="Times New Roman"/>
          <w:sz w:val="20"/>
          <w:szCs w:val="20"/>
        </w:rPr>
        <w:t xml:space="preserve">Do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nửa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trầm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nghi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ngờ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1E3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8A51E3">
        <w:rPr>
          <w:rFonts w:ascii="Times New Roman" w:hAnsi="Times New Roman" w:cs="Times New Roman"/>
          <w:sz w:val="20"/>
          <w:szCs w:val="20"/>
        </w:rPr>
        <w:t>.</w:t>
      </w:r>
    </w:p>
    <w:p w14:paraId="60F12B15" w14:textId="3EE57BE5" w:rsidR="00923D2E" w:rsidRDefault="002D5124" w:rsidP="00546FE3">
      <w:pPr>
        <w:pStyle w:val="KhngDncc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II.2 CƠ CHẾ TẬP TRUNG</w:t>
      </w:r>
    </w:p>
    <w:p w14:paraId="04CED3AA" w14:textId="77777777" w:rsidR="00EE7258" w:rsidRDefault="00EE7258" w:rsidP="00546FE3">
      <w:pPr>
        <w:pStyle w:val="KhngDncc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1A088117" w14:textId="077CE925" w:rsidR="002D5124" w:rsidRDefault="00062486" w:rsidP="001E6792">
      <w:pPr>
        <w:pStyle w:val="KhngDncc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CF59052" wp14:editId="33AE6026">
            <wp:extent cx="3276600" cy="19716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2887" w14:textId="01D29B49" w:rsidR="001E6792" w:rsidRPr="001E6792" w:rsidRDefault="001E6792" w:rsidP="001E6792">
      <w:pPr>
        <w:pStyle w:val="KhngDncc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="00103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36C0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="00103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36C0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="00103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36C0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bày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[7,13].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Ngay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36C0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1036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đau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100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mặc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dù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gặp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6.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lịch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95588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="00395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khứ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phòng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thí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F50E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0E3D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0E3D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trừ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0E3D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="00F50E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0E3D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F50E3D">
        <w:rPr>
          <w:rFonts w:ascii="Times New Roman" w:hAnsi="Times New Roman" w:cs="Times New Roman"/>
          <w:sz w:val="20"/>
          <w:szCs w:val="20"/>
        </w:rPr>
        <w:t xml:space="preserve"> ra.</w:t>
      </w:r>
    </w:p>
    <w:p w14:paraId="396F28DF" w14:textId="26480601" w:rsidR="009379F8" w:rsidRPr="00E540D1" w:rsidRDefault="001E6792" w:rsidP="00C96B67">
      <w:pPr>
        <w:pStyle w:val="KhngDncch"/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phong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Mối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[5,11],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tóm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tắt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. 1: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lastRenderedPageBreak/>
        <w:t>lý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trừ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cử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077AE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="008077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077AE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nghi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ngờ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cuộc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phủ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>)</w:t>
      </w:r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cực</w:t>
      </w:r>
      <w:proofErr w:type="spellEnd"/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="001C4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B46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1E6792">
        <w:rPr>
          <w:rFonts w:ascii="Times New Roman" w:hAnsi="Times New Roman" w:cs="Times New Roman"/>
          <w:sz w:val="20"/>
          <w:szCs w:val="20"/>
        </w:rPr>
        <w:t>hàm</w:t>
      </w:r>
      <w:proofErr w:type="spellEnd"/>
      <w:r w:rsidRPr="001E6792">
        <w:rPr>
          <w:rFonts w:ascii="Times New Roman" w:hAnsi="Times New Roman" w:cs="Times New Roman"/>
          <w:sz w:val="20"/>
          <w:szCs w:val="20"/>
        </w:rPr>
        <w:t xml:space="preserve"> [1].</w:t>
      </w:r>
      <w:r w:rsidR="00E73608">
        <w:rPr>
          <w:rFonts w:ascii="Times New Roman" w:hAnsi="Times New Roman" w:cs="Times New Roman"/>
          <w:b/>
          <w:sz w:val="20"/>
          <w:szCs w:val="20"/>
        </w:rPr>
        <w:tab/>
      </w:r>
    </w:p>
    <w:p w14:paraId="1C9ABC91" w14:textId="139D67C8" w:rsidR="00ED3DCD" w:rsidRPr="00E540D1" w:rsidRDefault="00AC7AEC" w:rsidP="00D405DD">
      <w:pPr>
        <w:pStyle w:val="u1"/>
      </w:pPr>
      <w:r>
        <w:t>ĐỊNH NGHĨA CƠ BẢN CỦA QUY T</w:t>
      </w:r>
      <w:r w:rsidR="008A587E">
        <w:t>ẮC</w:t>
      </w:r>
    </w:p>
    <w:p w14:paraId="09CC7C74" w14:textId="77777777" w:rsidR="00EE7258" w:rsidRDefault="00EE7258" w:rsidP="00CD765F">
      <w:pPr>
        <w:jc w:val="left"/>
        <w:rPr>
          <w:b/>
          <w:szCs w:val="20"/>
        </w:rPr>
      </w:pPr>
    </w:p>
    <w:p w14:paraId="49220D1A" w14:textId="0D9AE193" w:rsidR="00C87FD1" w:rsidRDefault="005847DD" w:rsidP="00CD765F">
      <w:pPr>
        <w:jc w:val="left"/>
        <w:rPr>
          <w:b/>
          <w:szCs w:val="20"/>
        </w:rPr>
      </w:pPr>
      <w:r>
        <w:rPr>
          <w:b/>
          <w:szCs w:val="20"/>
        </w:rPr>
        <w:t xml:space="preserve">III.1 </w:t>
      </w:r>
      <w:proofErr w:type="spellStart"/>
      <w:r w:rsidR="008A587E">
        <w:rPr>
          <w:b/>
          <w:szCs w:val="20"/>
        </w:rPr>
        <w:t>Tập</w:t>
      </w:r>
      <w:proofErr w:type="spellEnd"/>
      <w:r w:rsidR="008A587E">
        <w:rPr>
          <w:b/>
          <w:szCs w:val="20"/>
        </w:rPr>
        <w:t xml:space="preserve"> </w:t>
      </w:r>
      <w:proofErr w:type="spellStart"/>
      <w:r w:rsidR="008A587E">
        <w:rPr>
          <w:b/>
          <w:szCs w:val="20"/>
        </w:rPr>
        <w:t>thô</w:t>
      </w:r>
      <w:proofErr w:type="spellEnd"/>
    </w:p>
    <w:p w14:paraId="32C60421" w14:textId="5ABF2856" w:rsidR="009B3252" w:rsidRPr="009B3252" w:rsidRDefault="004C527E" w:rsidP="009B3252">
      <w:pPr>
        <w:jc w:val="left"/>
        <w:rPr>
          <w:szCs w:val="20"/>
        </w:rPr>
      </w:pPr>
      <w:r>
        <w:rPr>
          <w:b/>
          <w:szCs w:val="20"/>
        </w:rPr>
        <w:tab/>
      </w:r>
      <w:proofErr w:type="spellStart"/>
      <w:r w:rsidR="009B3252" w:rsidRPr="009B3252">
        <w:rPr>
          <w:szCs w:val="20"/>
        </w:rPr>
        <w:t>Trong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các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phần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sau</w:t>
      </w:r>
      <w:proofErr w:type="spellEnd"/>
      <w:r w:rsidR="009B3252" w:rsidRPr="009B3252">
        <w:rPr>
          <w:szCs w:val="20"/>
        </w:rPr>
        <w:t xml:space="preserve">, </w:t>
      </w:r>
      <w:proofErr w:type="spellStart"/>
      <w:r w:rsidR="001C4D45">
        <w:rPr>
          <w:szCs w:val="20"/>
        </w:rPr>
        <w:t>báo</w:t>
      </w:r>
      <w:proofErr w:type="spellEnd"/>
      <w:r w:rsidR="001C4D45">
        <w:rPr>
          <w:szCs w:val="20"/>
        </w:rPr>
        <w:t xml:space="preserve"> </w:t>
      </w:r>
      <w:proofErr w:type="spellStart"/>
      <w:r w:rsidR="001C4D45">
        <w:rPr>
          <w:szCs w:val="20"/>
        </w:rPr>
        <w:t>cáo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sử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dụng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1C4D45">
        <w:rPr>
          <w:szCs w:val="20"/>
        </w:rPr>
        <w:t>các</w:t>
      </w:r>
      <w:proofErr w:type="spellEnd"/>
      <w:r w:rsidR="001C4D45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ký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hiệu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sau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được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giới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thiệu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bởi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GrzymalaBusse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và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Skowron</w:t>
      </w:r>
      <w:proofErr w:type="spellEnd"/>
      <w:r w:rsidR="009B3252" w:rsidRPr="009B3252">
        <w:rPr>
          <w:szCs w:val="20"/>
        </w:rPr>
        <w:t xml:space="preserve"> [4], </w:t>
      </w:r>
      <w:proofErr w:type="spellStart"/>
      <w:r w:rsidR="009B3252" w:rsidRPr="009B3252">
        <w:rPr>
          <w:szCs w:val="20"/>
        </w:rPr>
        <w:t>dựa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trên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lý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thuyết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tập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thô</w:t>
      </w:r>
      <w:proofErr w:type="spellEnd"/>
      <w:r w:rsidR="009B3252" w:rsidRPr="009B3252">
        <w:rPr>
          <w:szCs w:val="20"/>
        </w:rPr>
        <w:t xml:space="preserve"> [2]. </w:t>
      </w:r>
      <w:proofErr w:type="spellStart"/>
      <w:r w:rsidR="009B3252" w:rsidRPr="009B3252">
        <w:rPr>
          <w:szCs w:val="20"/>
        </w:rPr>
        <w:t>Gọi</w:t>
      </w:r>
      <w:proofErr w:type="spellEnd"/>
      <w:r w:rsidR="009B3252" w:rsidRPr="009B3252">
        <w:rPr>
          <w:szCs w:val="20"/>
        </w:rPr>
        <w:t xml:space="preserve"> U </w:t>
      </w:r>
      <w:proofErr w:type="spellStart"/>
      <w:r w:rsidR="009B3252" w:rsidRPr="009B3252">
        <w:rPr>
          <w:szCs w:val="20"/>
        </w:rPr>
        <w:t>là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tập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hợp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hữu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hạn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không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trống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được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gọi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là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2D339E">
        <w:rPr>
          <w:szCs w:val="20"/>
        </w:rPr>
        <w:t>không</w:t>
      </w:r>
      <w:proofErr w:type="spellEnd"/>
      <w:r w:rsidR="002D339E">
        <w:rPr>
          <w:szCs w:val="20"/>
        </w:rPr>
        <w:t xml:space="preserve"> </w:t>
      </w:r>
      <w:proofErr w:type="spellStart"/>
      <w:r w:rsidR="002D339E">
        <w:rPr>
          <w:szCs w:val="20"/>
        </w:rPr>
        <w:t>gian</w:t>
      </w:r>
      <w:proofErr w:type="spellEnd"/>
      <w:r w:rsidR="002D339E">
        <w:rPr>
          <w:szCs w:val="20"/>
        </w:rPr>
        <w:t xml:space="preserve"> </w:t>
      </w:r>
      <w:proofErr w:type="spellStart"/>
      <w:r w:rsidR="002D339E">
        <w:rPr>
          <w:szCs w:val="20"/>
        </w:rPr>
        <w:t>mẫu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và</w:t>
      </w:r>
      <w:proofErr w:type="spellEnd"/>
      <w:r w:rsidR="009B3252" w:rsidRPr="009B3252">
        <w:rPr>
          <w:szCs w:val="20"/>
        </w:rPr>
        <w:t xml:space="preserve"> A </w:t>
      </w:r>
      <w:proofErr w:type="spellStart"/>
      <w:r w:rsidR="009B3252" w:rsidRPr="009B3252">
        <w:rPr>
          <w:szCs w:val="20"/>
        </w:rPr>
        <w:t>biểu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thị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một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tập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hợp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các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thuộc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tính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không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trống</w:t>
      </w:r>
      <w:proofErr w:type="spellEnd"/>
      <w:r w:rsidR="009B3252" w:rsidRPr="009B3252">
        <w:rPr>
          <w:szCs w:val="20"/>
        </w:rPr>
        <w:t xml:space="preserve">, </w:t>
      </w:r>
      <w:proofErr w:type="spellStart"/>
      <w:r w:rsidR="009B3252" w:rsidRPr="009B3252">
        <w:rPr>
          <w:szCs w:val="20"/>
        </w:rPr>
        <w:t>hữu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hạn</w:t>
      </w:r>
      <w:proofErr w:type="spellEnd"/>
      <w:r w:rsidR="002127ED">
        <w:rPr>
          <w:szCs w:val="20"/>
        </w:rPr>
        <w:t xml:space="preserve">. </w:t>
      </w:r>
      <w:proofErr w:type="spellStart"/>
      <w:r w:rsidR="002127ED">
        <w:rPr>
          <w:szCs w:val="20"/>
        </w:rPr>
        <w:t>Ví</w:t>
      </w:r>
      <w:proofErr w:type="spellEnd"/>
      <w:r w:rsidR="002127ED">
        <w:rPr>
          <w:szCs w:val="20"/>
        </w:rPr>
        <w:t xml:space="preserve"> </w:t>
      </w:r>
      <w:proofErr w:type="spellStart"/>
      <w:r w:rsidR="002127ED">
        <w:rPr>
          <w:szCs w:val="20"/>
        </w:rPr>
        <w:t>dụ</w:t>
      </w:r>
      <w:proofErr w:type="spellEnd"/>
      <w:r w:rsidR="002127ED">
        <w:rPr>
          <w:szCs w:val="20"/>
        </w:rPr>
        <w:t xml:space="preserve"> </w:t>
      </w:r>
      <w:r w:rsidR="00B161DA">
        <w:rPr>
          <w:szCs w:val="20"/>
        </w:rPr>
        <w:t>a</w:t>
      </w:r>
      <w:r w:rsidR="009B3252" w:rsidRPr="009B3252">
        <w:rPr>
          <w:szCs w:val="20"/>
        </w:rPr>
        <w:t>:</w:t>
      </w:r>
      <w:r w:rsidR="00B161DA">
        <w:rPr>
          <w:szCs w:val="20"/>
        </w:rPr>
        <w:t xml:space="preserve"> </w:t>
      </w:r>
      <w:r w:rsidR="002127ED">
        <w:rPr>
          <w:szCs w:val="20"/>
        </w:rPr>
        <w:t>U</w:t>
      </w:r>
      <w:r w:rsidR="009B3252" w:rsidRPr="009B3252">
        <w:rPr>
          <w:szCs w:val="20"/>
        </w:rPr>
        <w:t xml:space="preserve"> →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9B3252" w:rsidRPr="009B3252">
        <w:rPr>
          <w:szCs w:val="20"/>
        </w:rPr>
        <w:t xml:space="preserve"> cho a </w:t>
      </w:r>
      <w:r w:rsidR="009B3252" w:rsidRPr="009B3252">
        <w:rPr>
          <w:rFonts w:ascii="Cambria Math" w:hAnsi="Cambria Math" w:cs="Cambria Math"/>
          <w:szCs w:val="20"/>
        </w:rPr>
        <w:t>∈</w:t>
      </w:r>
      <w:r w:rsidR="009B3252" w:rsidRPr="009B3252">
        <w:rPr>
          <w:szCs w:val="20"/>
        </w:rPr>
        <w:t xml:space="preserve"> A, </w:t>
      </w:r>
      <w:proofErr w:type="spellStart"/>
      <w:r w:rsidR="009B3252" w:rsidRPr="009B3252">
        <w:rPr>
          <w:szCs w:val="20"/>
        </w:rPr>
        <w:t>trong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đó</w:t>
      </w:r>
      <w:proofErr w:type="spellEnd"/>
      <w:r w:rsidR="009B3252" w:rsidRPr="009B3252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được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gọi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là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miền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của</w:t>
      </w:r>
      <w:proofErr w:type="spellEnd"/>
      <w:r w:rsidR="009B3252" w:rsidRPr="009B3252">
        <w:rPr>
          <w:szCs w:val="20"/>
        </w:rPr>
        <w:t xml:space="preserve"> a. Sau </w:t>
      </w:r>
      <w:proofErr w:type="spellStart"/>
      <w:r w:rsidR="009B3252" w:rsidRPr="009B3252">
        <w:rPr>
          <w:szCs w:val="20"/>
        </w:rPr>
        <w:t>đó</w:t>
      </w:r>
      <w:proofErr w:type="spellEnd"/>
      <w:r w:rsidR="009B3252" w:rsidRPr="009B3252">
        <w:rPr>
          <w:szCs w:val="20"/>
        </w:rPr>
        <w:t xml:space="preserve">, </w:t>
      </w:r>
      <w:proofErr w:type="spellStart"/>
      <w:r w:rsidR="009B3252" w:rsidRPr="009B3252">
        <w:rPr>
          <w:szCs w:val="20"/>
        </w:rPr>
        <w:t>một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bảng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quyết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định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được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định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nghĩa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là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một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hệ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thống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thông</w:t>
      </w:r>
      <w:proofErr w:type="spellEnd"/>
      <w:r w:rsidR="009B3252" w:rsidRPr="009B3252">
        <w:rPr>
          <w:szCs w:val="20"/>
        </w:rPr>
        <w:t xml:space="preserve"> tin, A = (U, A</w:t>
      </w:r>
      <w:r w:rsidR="009B3252" w:rsidRPr="009B3252">
        <w:rPr>
          <w:rFonts w:ascii="Cambria Math" w:hAnsi="Cambria Math" w:cs="Cambria Math"/>
          <w:szCs w:val="20"/>
        </w:rPr>
        <w:t>∪</w:t>
      </w:r>
      <w:r w:rsidR="009B3252" w:rsidRPr="009B3252">
        <w:rPr>
          <w:szCs w:val="20"/>
        </w:rPr>
        <w:t xml:space="preserve"> {d}). </w:t>
      </w:r>
      <w:proofErr w:type="spellStart"/>
      <w:r w:rsidR="009B3252" w:rsidRPr="009B3252">
        <w:rPr>
          <w:szCs w:val="20"/>
        </w:rPr>
        <w:t>Các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công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thức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trên</w:t>
      </w:r>
      <w:proofErr w:type="spellEnd"/>
      <w:r w:rsidR="0049725A">
        <w:rPr>
          <w:szCs w:val="20"/>
        </w:rPr>
        <w:t xml:space="preserve"> </w:t>
      </w:r>
      <w:proofErr w:type="spellStart"/>
      <w:r w:rsidR="0049725A">
        <w:rPr>
          <w:szCs w:val="20"/>
        </w:rPr>
        <w:t>trường</w:t>
      </w:r>
      <w:proofErr w:type="spellEnd"/>
      <w:r w:rsidR="009B3252" w:rsidRPr="009B3252">
        <w:rPr>
          <w:szCs w:val="20"/>
        </w:rPr>
        <w:t xml:space="preserve"> B </w:t>
      </w:r>
      <w:r w:rsidR="004F2269" w:rsidRPr="004F2269">
        <w:rPr>
          <w:rFonts w:ascii="Cambria Math" w:hAnsi="Cambria Math" w:cs="Cambria Math"/>
          <w:szCs w:val="20"/>
        </w:rPr>
        <w:t>⊆</w:t>
      </w:r>
      <w:r w:rsidR="004F2269" w:rsidRPr="004F2269">
        <w:rPr>
          <w:szCs w:val="20"/>
        </w:rPr>
        <w:t xml:space="preserve"> </w:t>
      </w:r>
      <w:r w:rsidR="009B3252" w:rsidRPr="009B3252">
        <w:rPr>
          <w:szCs w:val="20"/>
        </w:rPr>
        <w:t xml:space="preserve">A </w:t>
      </w:r>
      <w:r w:rsidR="004F2269" w:rsidRPr="009B3252">
        <w:rPr>
          <w:rFonts w:ascii="Cambria Math" w:hAnsi="Cambria Math" w:cs="Cambria Math"/>
          <w:szCs w:val="20"/>
        </w:rPr>
        <w:t>∪</w:t>
      </w:r>
      <w:r w:rsidR="009B3252" w:rsidRPr="009B3252">
        <w:rPr>
          <w:szCs w:val="20"/>
        </w:rPr>
        <w:t xml:space="preserve">{d} </w:t>
      </w:r>
      <w:proofErr w:type="spellStart"/>
      <w:r w:rsidR="009B3252" w:rsidRPr="009B3252">
        <w:rPr>
          <w:szCs w:val="20"/>
        </w:rPr>
        <w:t>và</w:t>
      </w:r>
      <w:proofErr w:type="spellEnd"/>
      <w:r w:rsidR="009B3252" w:rsidRPr="009B3252">
        <w:rPr>
          <w:szCs w:val="20"/>
        </w:rPr>
        <w:t xml:space="preserve"> V </w:t>
      </w:r>
      <w:proofErr w:type="spellStart"/>
      <w:r w:rsidR="009B3252" w:rsidRPr="009B3252">
        <w:rPr>
          <w:szCs w:val="20"/>
        </w:rPr>
        <w:t>là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các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biểu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thức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có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dạng</w:t>
      </w:r>
      <w:proofErr w:type="spellEnd"/>
      <w:r w:rsidR="009B3252" w:rsidRPr="009B3252">
        <w:rPr>
          <w:szCs w:val="20"/>
        </w:rPr>
        <w:t xml:space="preserve"> [a = v], </w:t>
      </w:r>
      <w:proofErr w:type="spellStart"/>
      <w:r w:rsidR="009B3252" w:rsidRPr="009B3252">
        <w:rPr>
          <w:szCs w:val="20"/>
        </w:rPr>
        <w:t>được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gọi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là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mô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tả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trên</w:t>
      </w:r>
      <w:proofErr w:type="spellEnd"/>
      <w:r w:rsidR="009B3252" w:rsidRPr="009B3252">
        <w:rPr>
          <w:szCs w:val="20"/>
        </w:rPr>
        <w:t xml:space="preserve"> B, </w:t>
      </w:r>
      <w:proofErr w:type="spellStart"/>
      <w:r w:rsidR="009B3252" w:rsidRPr="009B3252">
        <w:rPr>
          <w:szCs w:val="20"/>
        </w:rPr>
        <w:t>trong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đó</w:t>
      </w:r>
      <w:proofErr w:type="spellEnd"/>
      <w:r w:rsidR="009B3252" w:rsidRPr="009B3252">
        <w:rPr>
          <w:szCs w:val="20"/>
        </w:rPr>
        <w:t xml:space="preserve"> a </w:t>
      </w:r>
      <w:r w:rsidR="009B3252" w:rsidRPr="009B3252">
        <w:rPr>
          <w:rFonts w:ascii="Cambria Math" w:hAnsi="Cambria Math" w:cs="Cambria Math"/>
          <w:szCs w:val="20"/>
        </w:rPr>
        <w:t>∈</w:t>
      </w:r>
      <w:r w:rsidR="009B3252" w:rsidRPr="009B3252">
        <w:rPr>
          <w:szCs w:val="20"/>
        </w:rPr>
        <w:t xml:space="preserve"> B </w:t>
      </w:r>
      <w:proofErr w:type="spellStart"/>
      <w:r w:rsidR="009B3252" w:rsidRPr="009B3252">
        <w:rPr>
          <w:szCs w:val="20"/>
        </w:rPr>
        <w:t>và</w:t>
      </w:r>
      <w:proofErr w:type="spellEnd"/>
      <w:r w:rsidR="009B3252" w:rsidRPr="009B3252">
        <w:rPr>
          <w:szCs w:val="20"/>
        </w:rPr>
        <w:t xml:space="preserve"> v </w:t>
      </w:r>
      <w:r w:rsidR="009B3252" w:rsidRPr="009B3252">
        <w:rPr>
          <w:rFonts w:ascii="Cambria Math" w:hAnsi="Cambria Math" w:cs="Cambria Math"/>
          <w:szCs w:val="20"/>
        </w:rPr>
        <w:t>∈</w:t>
      </w:r>
      <w:r w:rsidR="001922EF">
        <w:rPr>
          <w:rFonts w:ascii="Cambria Math" w:hAnsi="Cambria Math" w:cs="Cambria Math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9B3252" w:rsidRPr="009B3252">
        <w:rPr>
          <w:szCs w:val="20"/>
        </w:rPr>
        <w:t xml:space="preserve">. </w:t>
      </w:r>
      <w:proofErr w:type="spellStart"/>
      <w:r w:rsidR="009B3252" w:rsidRPr="009B3252">
        <w:rPr>
          <w:szCs w:val="20"/>
        </w:rPr>
        <w:t>Tập</w:t>
      </w:r>
      <w:proofErr w:type="spellEnd"/>
      <w:r w:rsidR="009B3252" w:rsidRPr="009B3252">
        <w:rPr>
          <w:szCs w:val="20"/>
        </w:rPr>
        <w:t xml:space="preserve"> F (B, V) </w:t>
      </w:r>
      <w:proofErr w:type="spellStart"/>
      <w:r w:rsidR="00DC04B4">
        <w:rPr>
          <w:szCs w:val="20"/>
        </w:rPr>
        <w:t>của</w:t>
      </w:r>
      <w:proofErr w:type="spellEnd"/>
      <w:r w:rsidR="00DC04B4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các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DC04B4">
        <w:rPr>
          <w:szCs w:val="20"/>
        </w:rPr>
        <w:t>công</w:t>
      </w:r>
      <w:proofErr w:type="spellEnd"/>
      <w:r w:rsidR="00DC04B4">
        <w:rPr>
          <w:szCs w:val="20"/>
        </w:rPr>
        <w:t xml:space="preserve"> </w:t>
      </w:r>
      <w:proofErr w:type="spellStart"/>
      <w:r w:rsidR="00DC04B4">
        <w:rPr>
          <w:szCs w:val="20"/>
        </w:rPr>
        <w:t>thức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trên</w:t>
      </w:r>
      <w:proofErr w:type="spellEnd"/>
      <w:r w:rsidR="009B3252" w:rsidRPr="009B3252">
        <w:rPr>
          <w:szCs w:val="20"/>
        </w:rPr>
        <w:t xml:space="preserve"> B </w:t>
      </w:r>
      <w:proofErr w:type="spellStart"/>
      <w:r w:rsidR="009B3252" w:rsidRPr="009B3252">
        <w:rPr>
          <w:szCs w:val="20"/>
        </w:rPr>
        <w:t>là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tập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hợp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nhỏ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nhất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D354BC">
        <w:rPr>
          <w:szCs w:val="20"/>
        </w:rPr>
        <w:t>thỏa</w:t>
      </w:r>
      <w:proofErr w:type="spellEnd"/>
      <w:r w:rsidR="00D354BC">
        <w:rPr>
          <w:szCs w:val="20"/>
        </w:rPr>
        <w:t xml:space="preserve"> </w:t>
      </w:r>
      <w:proofErr w:type="spellStart"/>
      <w:r w:rsidR="00D354BC">
        <w:rPr>
          <w:szCs w:val="20"/>
        </w:rPr>
        <w:t>mãn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tất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cả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các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công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thức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trên</w:t>
      </w:r>
      <w:proofErr w:type="spellEnd"/>
      <w:r w:rsidR="009B3252" w:rsidRPr="009B3252">
        <w:rPr>
          <w:szCs w:val="20"/>
        </w:rPr>
        <w:t xml:space="preserve"> B </w:t>
      </w:r>
      <w:proofErr w:type="spellStart"/>
      <w:r w:rsidR="00DC11BE">
        <w:rPr>
          <w:szCs w:val="20"/>
        </w:rPr>
        <w:t>và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đóng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đối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với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E67C14">
        <w:rPr>
          <w:szCs w:val="20"/>
        </w:rPr>
        <w:t>tính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phân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biệt</w:t>
      </w:r>
      <w:proofErr w:type="spellEnd"/>
      <w:r w:rsidR="009B3252" w:rsidRPr="009B3252">
        <w:rPr>
          <w:szCs w:val="20"/>
        </w:rPr>
        <w:t xml:space="preserve">, </w:t>
      </w:r>
      <w:proofErr w:type="spellStart"/>
      <w:r w:rsidR="009B3252" w:rsidRPr="009B3252">
        <w:rPr>
          <w:szCs w:val="20"/>
        </w:rPr>
        <w:t>kết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hợp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và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phủ</w:t>
      </w:r>
      <w:proofErr w:type="spellEnd"/>
      <w:r w:rsidR="009B3252" w:rsidRPr="009B3252">
        <w:rPr>
          <w:szCs w:val="20"/>
        </w:rPr>
        <w:t xml:space="preserve"> </w:t>
      </w:r>
      <w:proofErr w:type="spellStart"/>
      <w:r w:rsidR="009B3252" w:rsidRPr="009B3252">
        <w:rPr>
          <w:szCs w:val="20"/>
        </w:rPr>
        <w:t>định</w:t>
      </w:r>
      <w:proofErr w:type="spellEnd"/>
      <w:r w:rsidR="009B3252" w:rsidRPr="009B3252">
        <w:rPr>
          <w:szCs w:val="20"/>
        </w:rPr>
        <w:t>.</w:t>
      </w:r>
    </w:p>
    <w:p w14:paraId="71994778" w14:textId="4D36E4EE" w:rsidR="009B3252" w:rsidRDefault="009B3252" w:rsidP="00BE1E0B">
      <w:pPr>
        <w:ind w:firstLine="720"/>
        <w:jc w:val="left"/>
        <w:rPr>
          <w:szCs w:val="20"/>
        </w:rPr>
      </w:pPr>
      <w:proofErr w:type="spellStart"/>
      <w:r w:rsidRPr="009B3252">
        <w:rPr>
          <w:szCs w:val="20"/>
        </w:rPr>
        <w:t>Với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mỗi</w:t>
      </w:r>
      <w:proofErr w:type="spellEnd"/>
      <w:r w:rsidRPr="009B3252">
        <w:rPr>
          <w:szCs w:val="20"/>
        </w:rPr>
        <w:t xml:space="preserve"> f </w:t>
      </w:r>
      <w:r w:rsidRPr="009B3252">
        <w:rPr>
          <w:rFonts w:ascii="Cambria Math" w:hAnsi="Cambria Math" w:cs="Cambria Math"/>
          <w:szCs w:val="20"/>
        </w:rPr>
        <w:t>∈</w:t>
      </w:r>
      <w:r w:rsidRPr="009B3252">
        <w:rPr>
          <w:szCs w:val="20"/>
        </w:rPr>
        <w:t xml:space="preserve"> F (B, V),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E67C14" w:rsidRPr="009B3252">
        <w:rPr>
          <w:szCs w:val="20"/>
        </w:rPr>
        <w:t xml:space="preserve"> </w:t>
      </w:r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biểu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thị</w:t>
      </w:r>
      <w:proofErr w:type="spellEnd"/>
      <w:r w:rsidRPr="009B3252">
        <w:rPr>
          <w:szCs w:val="20"/>
        </w:rPr>
        <w:t xml:space="preserve"> ý </w:t>
      </w:r>
      <w:proofErr w:type="spellStart"/>
      <w:r w:rsidRPr="009B3252">
        <w:rPr>
          <w:szCs w:val="20"/>
        </w:rPr>
        <w:t>nghĩa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của</w:t>
      </w:r>
      <w:proofErr w:type="spellEnd"/>
      <w:r w:rsidRPr="009B3252">
        <w:rPr>
          <w:szCs w:val="20"/>
        </w:rPr>
        <w:t xml:space="preserve"> </w:t>
      </w:r>
      <w:r w:rsidR="002404EB">
        <w:rPr>
          <w:szCs w:val="20"/>
        </w:rPr>
        <w:t>f</w:t>
      </w:r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trong</w:t>
      </w:r>
      <w:proofErr w:type="spellEnd"/>
      <w:r w:rsidRPr="009B3252">
        <w:rPr>
          <w:szCs w:val="20"/>
        </w:rPr>
        <w:t xml:space="preserve"> A, </w:t>
      </w:r>
      <w:proofErr w:type="spellStart"/>
      <w:r w:rsidRPr="009B3252">
        <w:rPr>
          <w:szCs w:val="20"/>
        </w:rPr>
        <w:t>tức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là</w:t>
      </w:r>
      <w:proofErr w:type="spellEnd"/>
      <w:r w:rsidRPr="009B3252">
        <w:rPr>
          <w:szCs w:val="20"/>
        </w:rPr>
        <w:t xml:space="preserve">, </w:t>
      </w:r>
      <w:proofErr w:type="spellStart"/>
      <w:r w:rsidRPr="009B3252">
        <w:rPr>
          <w:szCs w:val="20"/>
        </w:rPr>
        <w:t>tập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hợp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tất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cả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các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đối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tượng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trong</w:t>
      </w:r>
      <w:proofErr w:type="spellEnd"/>
      <w:r w:rsidRPr="009B3252">
        <w:rPr>
          <w:szCs w:val="20"/>
        </w:rPr>
        <w:t xml:space="preserve"> U </w:t>
      </w:r>
      <w:proofErr w:type="spellStart"/>
      <w:r w:rsidRPr="009B3252">
        <w:rPr>
          <w:szCs w:val="20"/>
        </w:rPr>
        <w:t>có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thuộc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tính</w:t>
      </w:r>
      <w:proofErr w:type="spellEnd"/>
      <w:r w:rsidRPr="009B3252">
        <w:rPr>
          <w:szCs w:val="20"/>
        </w:rPr>
        <w:t xml:space="preserve"> f, </w:t>
      </w:r>
      <w:proofErr w:type="spellStart"/>
      <w:r w:rsidRPr="009B3252">
        <w:rPr>
          <w:szCs w:val="20"/>
        </w:rPr>
        <w:t>được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định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nghĩa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theo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quy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định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như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sau</w:t>
      </w:r>
      <w:proofErr w:type="spellEnd"/>
      <w:r w:rsidRPr="009B3252">
        <w:rPr>
          <w:szCs w:val="20"/>
        </w:rPr>
        <w:t>:</w:t>
      </w:r>
    </w:p>
    <w:p w14:paraId="4DF95860" w14:textId="77777777" w:rsidR="00BE1E0B" w:rsidRPr="009B3252" w:rsidRDefault="00BE1E0B" w:rsidP="009B3252">
      <w:pPr>
        <w:jc w:val="left"/>
        <w:rPr>
          <w:szCs w:val="20"/>
        </w:rPr>
      </w:pPr>
    </w:p>
    <w:p w14:paraId="2057AC80" w14:textId="792B6A82" w:rsidR="009B3252" w:rsidRPr="009B3252" w:rsidRDefault="009B3252" w:rsidP="009B3252">
      <w:pPr>
        <w:jc w:val="left"/>
        <w:rPr>
          <w:szCs w:val="20"/>
        </w:rPr>
      </w:pPr>
      <w:r w:rsidRPr="009B3252">
        <w:rPr>
          <w:szCs w:val="20"/>
        </w:rPr>
        <w:t xml:space="preserve">1. </w:t>
      </w:r>
      <w:proofErr w:type="spellStart"/>
      <w:r w:rsidRPr="009B3252">
        <w:rPr>
          <w:szCs w:val="20"/>
        </w:rPr>
        <w:t>Nếu</w:t>
      </w:r>
      <w:proofErr w:type="spellEnd"/>
      <w:r w:rsidRPr="009B3252">
        <w:rPr>
          <w:szCs w:val="20"/>
        </w:rPr>
        <w:t xml:space="preserve"> f </w:t>
      </w:r>
      <w:proofErr w:type="spellStart"/>
      <w:r w:rsidRPr="009B3252">
        <w:rPr>
          <w:szCs w:val="20"/>
        </w:rPr>
        <w:t>có</w:t>
      </w:r>
      <w:proofErr w:type="spellEnd"/>
      <w:r w:rsidRPr="009B3252">
        <w:rPr>
          <w:szCs w:val="20"/>
        </w:rPr>
        <w:t xml:space="preserve"> </w:t>
      </w:r>
      <w:proofErr w:type="spellStart"/>
      <w:r w:rsidRPr="009B3252">
        <w:rPr>
          <w:szCs w:val="20"/>
        </w:rPr>
        <w:t>dạng</w:t>
      </w:r>
      <w:proofErr w:type="spellEnd"/>
      <w:r w:rsidRPr="009B3252">
        <w:rPr>
          <w:szCs w:val="20"/>
        </w:rPr>
        <w:t xml:space="preserve"> [a = v], </w:t>
      </w:r>
      <w:proofErr w:type="spellStart"/>
      <w:r w:rsidRPr="009B3252">
        <w:rPr>
          <w:szCs w:val="20"/>
        </w:rPr>
        <w:t>thì</w:t>
      </w:r>
      <w:proofErr w:type="spellEnd"/>
      <w:r w:rsidRPr="009B3252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CD362F" w:rsidRPr="009B3252">
        <w:rPr>
          <w:szCs w:val="20"/>
        </w:rPr>
        <w:t xml:space="preserve">  </w:t>
      </w:r>
      <w:r w:rsidRPr="009B3252">
        <w:rPr>
          <w:szCs w:val="20"/>
        </w:rPr>
        <w:t xml:space="preserve"> = {s U | a (s) = v}.</w:t>
      </w:r>
    </w:p>
    <w:p w14:paraId="7A18396A" w14:textId="4030139E" w:rsidR="008A587E" w:rsidRPr="009B3252" w:rsidRDefault="009B3252" w:rsidP="009B3252">
      <w:pPr>
        <w:jc w:val="left"/>
        <w:rPr>
          <w:szCs w:val="20"/>
        </w:rPr>
      </w:pPr>
      <w:r w:rsidRPr="009B3252">
        <w:rPr>
          <w:szCs w:val="20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hAnsi="Cambria Math" w:cs="Cambria Math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CD362F" w:rsidRPr="009B3252">
        <w:rPr>
          <w:szCs w:val="20"/>
        </w:rPr>
        <w:t xml:space="preserve"> </w:t>
      </w:r>
      <w:r w:rsidRPr="009B3252">
        <w:rPr>
          <w:szCs w:val="20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834E4C" w:rsidRPr="009B3252">
        <w:rPr>
          <w:szCs w:val="20"/>
        </w:rPr>
        <w:t xml:space="preserve">  </w:t>
      </w:r>
      <w:r w:rsidRPr="009B3252">
        <w:rPr>
          <w:szCs w:val="20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B3252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834E4C" w:rsidRPr="009B3252">
        <w:rPr>
          <w:szCs w:val="20"/>
        </w:rPr>
        <w:t xml:space="preserve">  </w:t>
      </w:r>
      <w:r w:rsidRPr="009B3252">
        <w:rPr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∨</m:t>
            </m:r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720929" w:rsidRPr="009B3252">
        <w:rPr>
          <w:szCs w:val="20"/>
        </w:rPr>
        <w:t xml:space="preserve">  </w:t>
      </w:r>
      <w:r w:rsidRPr="009B3252">
        <w:rPr>
          <w:szCs w:val="2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720929" w:rsidRPr="009B3252">
        <w:rPr>
          <w:szCs w:val="20"/>
        </w:rPr>
        <w:t xml:space="preserve">  </w:t>
      </w:r>
      <w:r w:rsidRPr="009B3252">
        <w:rPr>
          <w:szCs w:val="20"/>
        </w:rPr>
        <w:t xml:space="preserve"> </w:t>
      </w:r>
      <w:r w:rsidRPr="009B3252">
        <w:rPr>
          <w:rFonts w:ascii="Cambria Math" w:hAnsi="Cambria Math" w:cs="Cambria Math"/>
          <w:szCs w:val="20"/>
        </w:rPr>
        <w:t>∨</w:t>
      </w:r>
      <w:r w:rsidRPr="009B3252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720929" w:rsidRPr="009B3252">
        <w:rPr>
          <w:szCs w:val="20"/>
        </w:rPr>
        <w:t xml:space="preserve"> </w:t>
      </w:r>
      <w:r w:rsidR="00720929">
        <w:rPr>
          <w:szCs w:val="20"/>
        </w:rPr>
        <w:t>;</w:t>
      </w:r>
      <w:r w:rsidRPr="009B3252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="00720929" w:rsidRPr="009B3252">
        <w:rPr>
          <w:szCs w:val="20"/>
        </w:rPr>
        <w:t xml:space="preserve">   </w:t>
      </w:r>
      <w:r w:rsidRPr="009B3252">
        <w:rPr>
          <w:szCs w:val="20"/>
        </w:rPr>
        <w:t xml:space="preserve"> = U -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</m:oMath>
      <w:r w:rsidRPr="009B3252">
        <w:rPr>
          <w:szCs w:val="20"/>
        </w:rPr>
        <w:t>.</w:t>
      </w:r>
    </w:p>
    <w:p w14:paraId="662E8404" w14:textId="1A77C9CC" w:rsidR="008A587E" w:rsidRDefault="008A587E" w:rsidP="00CD765F">
      <w:pPr>
        <w:jc w:val="left"/>
        <w:rPr>
          <w:b/>
          <w:szCs w:val="20"/>
        </w:rPr>
      </w:pPr>
    </w:p>
    <w:p w14:paraId="00854C03" w14:textId="04CF1C86" w:rsidR="00D758E9" w:rsidRDefault="00BE1E0B" w:rsidP="00CD765F">
      <w:pPr>
        <w:jc w:val="left"/>
        <w:rPr>
          <w:b/>
          <w:szCs w:val="20"/>
        </w:rPr>
      </w:pPr>
      <w:r>
        <w:rPr>
          <w:b/>
          <w:szCs w:val="20"/>
        </w:rPr>
        <w:t>III.2</w:t>
      </w:r>
      <w:r w:rsidR="005E16B7">
        <w:rPr>
          <w:b/>
          <w:szCs w:val="20"/>
        </w:rPr>
        <w:t xml:space="preserve"> </w:t>
      </w:r>
      <w:proofErr w:type="spellStart"/>
      <w:r w:rsidR="005E16B7">
        <w:rPr>
          <w:b/>
          <w:szCs w:val="20"/>
        </w:rPr>
        <w:t>Phân</w:t>
      </w:r>
      <w:proofErr w:type="spellEnd"/>
      <w:r w:rsidR="005E16B7">
        <w:rPr>
          <w:b/>
          <w:szCs w:val="20"/>
        </w:rPr>
        <w:t xml:space="preserve"> </w:t>
      </w:r>
      <w:proofErr w:type="spellStart"/>
      <w:r w:rsidR="005E16B7">
        <w:rPr>
          <w:b/>
          <w:szCs w:val="20"/>
        </w:rPr>
        <w:t>loại</w:t>
      </w:r>
      <w:proofErr w:type="spellEnd"/>
      <w:r w:rsidR="005E16B7">
        <w:rPr>
          <w:b/>
          <w:szCs w:val="20"/>
        </w:rPr>
        <w:t xml:space="preserve"> </w:t>
      </w:r>
      <w:proofErr w:type="spellStart"/>
      <w:r w:rsidR="005E16B7">
        <w:rPr>
          <w:b/>
          <w:szCs w:val="20"/>
        </w:rPr>
        <w:t>độ</w:t>
      </w:r>
      <w:proofErr w:type="spellEnd"/>
      <w:r w:rsidR="005E16B7">
        <w:rPr>
          <w:b/>
          <w:szCs w:val="20"/>
        </w:rPr>
        <w:t xml:space="preserve"> </w:t>
      </w:r>
      <w:proofErr w:type="spellStart"/>
      <w:r w:rsidR="005E16B7">
        <w:rPr>
          <w:b/>
          <w:szCs w:val="20"/>
        </w:rPr>
        <w:t>chính</w:t>
      </w:r>
      <w:proofErr w:type="spellEnd"/>
      <w:r w:rsidR="005E16B7">
        <w:rPr>
          <w:b/>
          <w:szCs w:val="20"/>
        </w:rPr>
        <w:t xml:space="preserve"> </w:t>
      </w:r>
      <w:proofErr w:type="spellStart"/>
      <w:r w:rsidR="005E16B7">
        <w:rPr>
          <w:b/>
          <w:szCs w:val="20"/>
        </w:rPr>
        <w:t>xác</w:t>
      </w:r>
      <w:proofErr w:type="spellEnd"/>
      <w:r w:rsidR="005E16B7">
        <w:rPr>
          <w:b/>
          <w:szCs w:val="20"/>
        </w:rPr>
        <w:t xml:space="preserve"> </w:t>
      </w:r>
      <w:proofErr w:type="spellStart"/>
      <w:r w:rsidR="005E16B7">
        <w:rPr>
          <w:b/>
          <w:szCs w:val="20"/>
        </w:rPr>
        <w:t>và</w:t>
      </w:r>
      <w:proofErr w:type="spellEnd"/>
      <w:r w:rsidR="005E16B7">
        <w:rPr>
          <w:b/>
          <w:szCs w:val="20"/>
        </w:rPr>
        <w:t xml:space="preserve"> </w:t>
      </w:r>
      <w:proofErr w:type="spellStart"/>
      <w:r w:rsidR="005E16B7">
        <w:rPr>
          <w:b/>
          <w:szCs w:val="20"/>
        </w:rPr>
        <w:t>độ</w:t>
      </w:r>
      <w:proofErr w:type="spellEnd"/>
      <w:r w:rsidR="005E16B7">
        <w:rPr>
          <w:b/>
          <w:szCs w:val="20"/>
        </w:rPr>
        <w:t xml:space="preserve"> bao </w:t>
      </w:r>
      <w:proofErr w:type="spellStart"/>
      <w:r w:rsidR="005E16B7">
        <w:rPr>
          <w:b/>
          <w:szCs w:val="20"/>
        </w:rPr>
        <w:t>phủ</w:t>
      </w:r>
      <w:proofErr w:type="spellEnd"/>
    </w:p>
    <w:p w14:paraId="188604DE" w14:textId="77777777" w:rsidR="00EE7258" w:rsidRDefault="00EE7258" w:rsidP="00CD765F">
      <w:pPr>
        <w:jc w:val="left"/>
        <w:rPr>
          <w:b/>
          <w:szCs w:val="20"/>
        </w:rPr>
      </w:pPr>
    </w:p>
    <w:p w14:paraId="087464C4" w14:textId="54424D48" w:rsidR="005E16B7" w:rsidRDefault="003B1581" w:rsidP="00CD765F">
      <w:pPr>
        <w:jc w:val="left"/>
        <w:rPr>
          <w:b/>
          <w:szCs w:val="20"/>
        </w:rPr>
      </w:pPr>
      <w:r>
        <w:rPr>
          <w:b/>
          <w:szCs w:val="20"/>
        </w:rPr>
        <w:t xml:space="preserve">III.2.1 </w:t>
      </w:r>
      <w:proofErr w:type="spellStart"/>
      <w:r>
        <w:rPr>
          <w:b/>
          <w:szCs w:val="20"/>
        </w:rPr>
        <w:t>Định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nghĩa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về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độ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chính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xác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và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độ</w:t>
      </w:r>
      <w:proofErr w:type="spellEnd"/>
      <w:r>
        <w:rPr>
          <w:b/>
          <w:szCs w:val="20"/>
        </w:rPr>
        <w:t xml:space="preserve"> bao </w:t>
      </w:r>
      <w:proofErr w:type="spellStart"/>
      <w:r>
        <w:rPr>
          <w:b/>
          <w:szCs w:val="20"/>
        </w:rPr>
        <w:t>phủ</w:t>
      </w:r>
      <w:proofErr w:type="spellEnd"/>
    </w:p>
    <w:p w14:paraId="0E9BA863" w14:textId="5DA02261" w:rsidR="003B1581" w:rsidRDefault="005B1E64" w:rsidP="00CD765F">
      <w:pPr>
        <w:jc w:val="left"/>
        <w:rPr>
          <w:szCs w:val="20"/>
        </w:rPr>
      </w:pPr>
      <w:r w:rsidRPr="000650A7">
        <w:rPr>
          <w:szCs w:val="20"/>
        </w:rPr>
        <w:tab/>
      </w:r>
      <w:proofErr w:type="spellStart"/>
      <w:r w:rsidR="000650A7" w:rsidRPr="000650A7">
        <w:rPr>
          <w:szCs w:val="20"/>
        </w:rPr>
        <w:t>Độ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chính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xác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phân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loại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và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phạm</w:t>
      </w:r>
      <w:proofErr w:type="spellEnd"/>
      <w:r w:rsidR="000650A7" w:rsidRPr="000650A7">
        <w:rPr>
          <w:szCs w:val="20"/>
        </w:rPr>
        <w:t xml:space="preserve"> vi </w:t>
      </w:r>
      <w:proofErr w:type="spellStart"/>
      <w:r w:rsidR="000650A7" w:rsidRPr="000650A7">
        <w:rPr>
          <w:szCs w:val="20"/>
        </w:rPr>
        <w:t>bảo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hiểm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hoặc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tỷ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lệ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dương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thực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sự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được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xác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định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như</w:t>
      </w:r>
      <w:proofErr w:type="spellEnd"/>
      <w:r w:rsidR="000650A7" w:rsidRPr="000650A7">
        <w:rPr>
          <w:szCs w:val="20"/>
        </w:rPr>
        <w:t xml:space="preserve"> </w:t>
      </w:r>
      <w:proofErr w:type="spellStart"/>
      <w:r w:rsidR="000650A7" w:rsidRPr="000650A7">
        <w:rPr>
          <w:szCs w:val="20"/>
        </w:rPr>
        <w:t>sau</w:t>
      </w:r>
      <w:proofErr w:type="spellEnd"/>
      <w:r w:rsidR="000650A7">
        <w:rPr>
          <w:szCs w:val="20"/>
        </w:rPr>
        <w:t>:</w:t>
      </w:r>
    </w:p>
    <w:p w14:paraId="6353DA26" w14:textId="4F9A0538" w:rsidR="000650A7" w:rsidRDefault="000650A7" w:rsidP="00CD765F">
      <w:pPr>
        <w:jc w:val="left"/>
        <w:rPr>
          <w:szCs w:val="20"/>
        </w:rPr>
      </w:pPr>
      <w:proofErr w:type="spellStart"/>
      <w:r>
        <w:rPr>
          <w:b/>
          <w:szCs w:val="20"/>
        </w:rPr>
        <w:t>Định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nghĩa</w:t>
      </w:r>
      <w:proofErr w:type="spellEnd"/>
      <w:r>
        <w:rPr>
          <w:b/>
          <w:szCs w:val="20"/>
        </w:rPr>
        <w:t xml:space="preserve"> 1:</w:t>
      </w:r>
      <w:r w:rsidR="004268BD">
        <w:rPr>
          <w:b/>
          <w:szCs w:val="20"/>
        </w:rPr>
        <w:t xml:space="preserve"> </w:t>
      </w:r>
      <w:proofErr w:type="spellStart"/>
      <w:r w:rsidR="004268BD">
        <w:rPr>
          <w:szCs w:val="20"/>
        </w:rPr>
        <w:t>Gọi</w:t>
      </w:r>
      <w:proofErr w:type="spellEnd"/>
      <w:r w:rsidR="004268BD">
        <w:rPr>
          <w:szCs w:val="20"/>
        </w:rPr>
        <w:t xml:space="preserve"> R </w:t>
      </w:r>
      <w:proofErr w:type="spellStart"/>
      <w:r w:rsidR="004268BD">
        <w:rPr>
          <w:szCs w:val="20"/>
        </w:rPr>
        <w:t>và</w:t>
      </w:r>
      <w:proofErr w:type="spellEnd"/>
      <w:r w:rsidR="004268BD">
        <w:rPr>
          <w:szCs w:val="20"/>
        </w:rPr>
        <w:t xml:space="preserve"> D </w:t>
      </w:r>
      <w:proofErr w:type="spellStart"/>
      <w:r w:rsidR="004268BD">
        <w:rPr>
          <w:szCs w:val="20"/>
        </w:rPr>
        <w:t>l</w:t>
      </w:r>
      <w:r w:rsidR="003E6800">
        <w:rPr>
          <w:szCs w:val="20"/>
        </w:rPr>
        <w:t>à</w:t>
      </w:r>
      <w:proofErr w:type="spellEnd"/>
      <w:r w:rsidR="003E6800">
        <w:rPr>
          <w:szCs w:val="20"/>
        </w:rPr>
        <w:t xml:space="preserve"> </w:t>
      </w:r>
      <w:proofErr w:type="spellStart"/>
      <w:r w:rsidR="003E6800">
        <w:rPr>
          <w:szCs w:val="20"/>
        </w:rPr>
        <w:t>công</w:t>
      </w:r>
      <w:proofErr w:type="spellEnd"/>
      <w:r w:rsidR="003E6800">
        <w:rPr>
          <w:szCs w:val="20"/>
        </w:rPr>
        <w:t xml:space="preserve"> </w:t>
      </w:r>
      <w:proofErr w:type="spellStart"/>
      <w:r w:rsidR="003E6800">
        <w:rPr>
          <w:szCs w:val="20"/>
        </w:rPr>
        <w:t>thức</w:t>
      </w:r>
      <w:proofErr w:type="spellEnd"/>
      <w:r w:rsidR="003E6800">
        <w:rPr>
          <w:szCs w:val="20"/>
        </w:rPr>
        <w:t xml:space="preserve"> F</w:t>
      </w:r>
      <w:r w:rsidR="006146A2">
        <w:rPr>
          <w:szCs w:val="20"/>
        </w:rPr>
        <w:t xml:space="preserve"> </w:t>
      </w:r>
      <w:r w:rsidR="003E6800">
        <w:rPr>
          <w:szCs w:val="20"/>
        </w:rPr>
        <w:t>(B,</w:t>
      </w:r>
      <w:r w:rsidR="006146A2">
        <w:rPr>
          <w:szCs w:val="20"/>
        </w:rPr>
        <w:t xml:space="preserve"> </w:t>
      </w:r>
      <w:r w:rsidR="003E6800">
        <w:rPr>
          <w:szCs w:val="20"/>
        </w:rPr>
        <w:t xml:space="preserve">V) </w:t>
      </w:r>
      <w:proofErr w:type="spellStart"/>
      <w:r w:rsidR="003E6800">
        <w:rPr>
          <w:szCs w:val="20"/>
        </w:rPr>
        <w:t>và</w:t>
      </w:r>
      <w:proofErr w:type="spellEnd"/>
      <w:r w:rsidR="003E6800">
        <w:rPr>
          <w:szCs w:val="20"/>
        </w:rPr>
        <w:t xml:space="preserve"> </w:t>
      </w:r>
      <w:proofErr w:type="spellStart"/>
      <w:r w:rsidR="003E6800">
        <w:rPr>
          <w:szCs w:val="20"/>
        </w:rPr>
        <w:t>tập</w:t>
      </w:r>
      <w:proofErr w:type="spellEnd"/>
      <w:r w:rsidR="003E6800">
        <w:rPr>
          <w:szCs w:val="20"/>
        </w:rPr>
        <w:t xml:space="preserve"> </w:t>
      </w:r>
      <w:proofErr w:type="spellStart"/>
      <w:r w:rsidR="003E6800">
        <w:rPr>
          <w:szCs w:val="20"/>
        </w:rPr>
        <w:t>các</w:t>
      </w:r>
      <w:proofErr w:type="spellEnd"/>
      <w:r w:rsidR="003E6800">
        <w:rPr>
          <w:szCs w:val="20"/>
        </w:rPr>
        <w:t xml:space="preserve"> </w:t>
      </w:r>
      <w:proofErr w:type="spellStart"/>
      <w:r w:rsidR="002707FB">
        <w:rPr>
          <w:szCs w:val="20"/>
        </w:rPr>
        <w:t>đối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tượng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cái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mà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có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được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sự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quyết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đinh</w:t>
      </w:r>
      <w:proofErr w:type="spellEnd"/>
      <w:r w:rsidR="002707FB">
        <w:rPr>
          <w:szCs w:val="20"/>
        </w:rPr>
        <w:t xml:space="preserve"> d. </w:t>
      </w:r>
      <w:proofErr w:type="spellStart"/>
      <w:r w:rsidR="002707FB">
        <w:rPr>
          <w:szCs w:val="20"/>
        </w:rPr>
        <w:t>Khi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đó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độ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chính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xác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và</w:t>
      </w:r>
      <w:proofErr w:type="spellEnd"/>
      <w:r w:rsidR="002707FB">
        <w:rPr>
          <w:szCs w:val="20"/>
        </w:rPr>
        <w:t xml:space="preserve"> </w:t>
      </w:r>
      <w:proofErr w:type="spellStart"/>
      <w:r w:rsidR="002707FB">
        <w:rPr>
          <w:szCs w:val="20"/>
        </w:rPr>
        <w:t>độ</w:t>
      </w:r>
      <w:proofErr w:type="spellEnd"/>
      <w:r w:rsidR="002707FB">
        <w:rPr>
          <w:szCs w:val="20"/>
        </w:rPr>
        <w:t xml:space="preserve"> bao </w:t>
      </w:r>
      <w:proofErr w:type="spellStart"/>
      <w:r w:rsidR="002707FB">
        <w:rPr>
          <w:szCs w:val="20"/>
        </w:rPr>
        <w:t>phủ</w:t>
      </w:r>
      <w:proofErr w:type="spellEnd"/>
      <w:r w:rsidR="002707FB">
        <w:rPr>
          <w:szCs w:val="20"/>
        </w:rPr>
        <w:t xml:space="preserve"> </w:t>
      </w:r>
      <w:r w:rsidR="002A78DA">
        <w:rPr>
          <w:szCs w:val="20"/>
        </w:rPr>
        <w:t xml:space="preserve">(true positive) </w:t>
      </w:r>
      <w:proofErr w:type="spellStart"/>
      <w:r w:rsidR="002A78DA">
        <w:rPr>
          <w:szCs w:val="20"/>
        </w:rPr>
        <w:t>cho</w:t>
      </w:r>
      <w:proofErr w:type="spellEnd"/>
      <w:r w:rsidR="002A78DA">
        <w:rPr>
          <w:szCs w:val="20"/>
        </w:rPr>
        <w:t xml:space="preserve"> </w:t>
      </w:r>
      <w:r w:rsidR="00BD18B1">
        <w:rPr>
          <w:szCs w:val="20"/>
        </w:rPr>
        <w:t>R</w:t>
      </w:r>
      <w:r w:rsidR="00BD18B1" w:rsidRPr="009B3252">
        <w:rPr>
          <w:szCs w:val="20"/>
        </w:rPr>
        <w:t>→</w:t>
      </w:r>
      <w:r w:rsidR="00BD18B1">
        <w:rPr>
          <w:szCs w:val="20"/>
        </w:rPr>
        <w:t xml:space="preserve"> d </w:t>
      </w:r>
      <w:proofErr w:type="spellStart"/>
      <w:r w:rsidR="00BD18B1">
        <w:rPr>
          <w:szCs w:val="20"/>
        </w:rPr>
        <w:t>được</w:t>
      </w:r>
      <w:proofErr w:type="spellEnd"/>
      <w:r w:rsidR="00BD18B1">
        <w:rPr>
          <w:szCs w:val="20"/>
        </w:rPr>
        <w:t xml:space="preserve"> </w:t>
      </w:r>
      <w:proofErr w:type="spellStart"/>
      <w:r w:rsidR="00BD18B1">
        <w:rPr>
          <w:szCs w:val="20"/>
        </w:rPr>
        <w:t>định</w:t>
      </w:r>
      <w:proofErr w:type="spellEnd"/>
      <w:r w:rsidR="00BD18B1">
        <w:rPr>
          <w:szCs w:val="20"/>
        </w:rPr>
        <w:t xml:space="preserve"> </w:t>
      </w:r>
      <w:proofErr w:type="spellStart"/>
      <w:r w:rsidR="00BD18B1">
        <w:rPr>
          <w:szCs w:val="20"/>
        </w:rPr>
        <w:t>nghĩa</w:t>
      </w:r>
      <w:proofErr w:type="spellEnd"/>
      <w:r w:rsidR="00BD18B1">
        <w:rPr>
          <w:szCs w:val="20"/>
        </w:rPr>
        <w:t xml:space="preserve"> </w:t>
      </w:r>
      <w:proofErr w:type="spellStart"/>
      <w:r w:rsidR="00BD18B1">
        <w:rPr>
          <w:szCs w:val="20"/>
        </w:rPr>
        <w:t>như</w:t>
      </w:r>
      <w:proofErr w:type="spellEnd"/>
      <w:r w:rsidR="00BD18B1">
        <w:rPr>
          <w:szCs w:val="20"/>
        </w:rPr>
        <w:t xml:space="preserve"> </w:t>
      </w:r>
      <w:proofErr w:type="spellStart"/>
      <w:r w:rsidR="00BD18B1">
        <w:rPr>
          <w:szCs w:val="20"/>
        </w:rPr>
        <w:t>sau</w:t>
      </w:r>
      <w:proofErr w:type="spellEnd"/>
      <w:r w:rsidR="00BD18B1">
        <w:rPr>
          <w:szCs w:val="20"/>
        </w:rPr>
        <w:t>:</w:t>
      </w:r>
    </w:p>
    <w:p w14:paraId="40A1EFD0" w14:textId="1F79E045" w:rsidR="00BD18B1" w:rsidRDefault="00BD18B1" w:rsidP="00CD765F">
      <w:pPr>
        <w:jc w:val="left"/>
        <w:rPr>
          <w:szCs w:val="20"/>
        </w:rPr>
      </w:pPr>
    </w:p>
    <w:p w14:paraId="219D8B83" w14:textId="00371C76" w:rsidR="00BD18B1" w:rsidRPr="001E7CC6" w:rsidRDefault="00E72C08" w:rsidP="00CD765F">
      <w:pPr>
        <w:jc w:val="left"/>
        <w:rPr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∩D|</m:t>
              </m:r>
            </m:num>
            <m:den>
              <m:r>
                <w:rPr>
                  <w:rFonts w:ascii="Cambria Math" w:hAnsi="Cambria Math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|</m:t>
              </m:r>
            </m:den>
          </m:f>
          <m:r>
            <w:rPr>
              <w:rFonts w:ascii="Cambria Math" w:hAnsi="Cambria Math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Cs w:val="20"/>
            </w:rPr>
            <m:t xml:space="preserve">                                                                                    (1)</m:t>
          </m:r>
        </m:oMath>
      </m:oMathPara>
    </w:p>
    <w:p w14:paraId="0AB581EA" w14:textId="7045AF45" w:rsidR="000650A7" w:rsidRPr="000650A7" w:rsidRDefault="000650A7" w:rsidP="00CD765F">
      <w:pPr>
        <w:jc w:val="left"/>
        <w:rPr>
          <w:b/>
          <w:szCs w:val="20"/>
        </w:rPr>
      </w:pPr>
      <w:r>
        <w:rPr>
          <w:b/>
          <w:szCs w:val="20"/>
        </w:rPr>
        <w:tab/>
      </w:r>
    </w:p>
    <w:p w14:paraId="0118B7CD" w14:textId="2C4FE5AD" w:rsidR="008A587E" w:rsidRDefault="008A587E" w:rsidP="00CD765F">
      <w:pPr>
        <w:jc w:val="left"/>
        <w:rPr>
          <w:b/>
          <w:szCs w:val="20"/>
        </w:rPr>
      </w:pPr>
    </w:p>
    <w:p w14:paraId="3A874A0A" w14:textId="74DD48EE" w:rsidR="008B7CFA" w:rsidRPr="000614B3" w:rsidRDefault="00E72C08" w:rsidP="008B7CFA">
      <w:pPr>
        <w:jc w:val="left"/>
        <w:rPr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κ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∩D|</m:t>
              </m:r>
            </m:num>
            <m:den>
              <m:r>
                <w:rPr>
                  <w:rFonts w:ascii="Cambria Math" w:hAnsi="Cambria Math"/>
                  <w:szCs w:val="20"/>
                </w:rPr>
                <m:t>|D|</m:t>
              </m:r>
            </m:den>
          </m:f>
          <m:r>
            <w:rPr>
              <w:rFonts w:ascii="Cambria Math" w:hAnsi="Cambria Math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szCs w:val="20"/>
            </w:rPr>
            <m:t xml:space="preserve">                                                                                   (2)</m:t>
          </m:r>
        </m:oMath>
      </m:oMathPara>
    </w:p>
    <w:p w14:paraId="102AEC27" w14:textId="1A429291" w:rsidR="008A587E" w:rsidRDefault="008A587E" w:rsidP="00CD765F">
      <w:pPr>
        <w:jc w:val="left"/>
        <w:rPr>
          <w:b/>
          <w:szCs w:val="20"/>
        </w:rPr>
      </w:pPr>
    </w:p>
    <w:p w14:paraId="06FD96A7" w14:textId="1ADA3FB9" w:rsidR="00F04D57" w:rsidRPr="00554465" w:rsidRDefault="00554465" w:rsidP="00554465">
      <w:pPr>
        <w:ind w:firstLine="720"/>
        <w:jc w:val="left"/>
        <w:rPr>
          <w:szCs w:val="20"/>
        </w:rPr>
      </w:pPr>
      <w:proofErr w:type="spellStart"/>
      <w:r w:rsidRPr="00554465">
        <w:rPr>
          <w:szCs w:val="20"/>
        </w:rPr>
        <w:t>Đáng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chú</w:t>
      </w:r>
      <w:proofErr w:type="spellEnd"/>
      <w:r w:rsidRPr="00554465">
        <w:rPr>
          <w:szCs w:val="20"/>
        </w:rPr>
        <w:t xml:space="preserve"> ý </w:t>
      </w:r>
      <w:proofErr w:type="spellStart"/>
      <w:r w:rsidRPr="00554465">
        <w:rPr>
          <w:szCs w:val="20"/>
        </w:rPr>
        <w:t>là</w:t>
      </w:r>
      <w:proofErr w:type="spellEnd"/>
      <w:r w:rsidRPr="0055446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D</m:t>
            </m:r>
          </m:e>
        </m:d>
      </m:oMath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đo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lường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mức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độ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đầy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đủ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của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một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đề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xuất</w:t>
      </w:r>
      <w:proofErr w:type="spellEnd"/>
      <w:r w:rsidRPr="00554465">
        <w:rPr>
          <w:szCs w:val="20"/>
        </w:rPr>
        <w:t xml:space="preserve">, R → D </w:t>
      </w:r>
      <w:proofErr w:type="spellStart"/>
      <w:r w:rsidRPr="00554465">
        <w:rPr>
          <w:szCs w:val="20"/>
        </w:rPr>
        <w:t>và</w:t>
      </w:r>
      <w:proofErr w:type="spellEnd"/>
      <w:r w:rsidRPr="0055446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κ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D</m:t>
            </m:r>
          </m:e>
        </m:d>
      </m:oMath>
      <w:r w:rsidRPr="00554465">
        <w:rPr>
          <w:szCs w:val="20"/>
        </w:rPr>
        <w:t xml:space="preserve"> đo lường mức độ cần thiết của nó. Ví dụ: nếu</w:t>
      </w:r>
      <w:r w:rsidR="008D3658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D</m:t>
            </m:r>
          </m:e>
        </m:d>
      </m:oMath>
      <w:r w:rsidR="008D3658" w:rsidRPr="00554465">
        <w:rPr>
          <w:szCs w:val="20"/>
        </w:rPr>
        <w:t xml:space="preserve"> </w:t>
      </w:r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bằng</w:t>
      </w:r>
      <w:proofErr w:type="spellEnd"/>
      <w:r w:rsidRPr="00554465">
        <w:rPr>
          <w:szCs w:val="20"/>
        </w:rPr>
        <w:t xml:space="preserve"> 1.0, </w:t>
      </w:r>
      <w:proofErr w:type="spellStart"/>
      <w:r w:rsidRPr="00554465">
        <w:rPr>
          <w:szCs w:val="20"/>
        </w:rPr>
        <w:t>thì</w:t>
      </w:r>
      <w:proofErr w:type="spellEnd"/>
      <w:r w:rsidRPr="00554465">
        <w:rPr>
          <w:szCs w:val="20"/>
        </w:rPr>
        <w:t xml:space="preserve"> R → D là đúng. </w:t>
      </w:r>
      <w:proofErr w:type="spellStart"/>
      <w:r w:rsidRPr="00554465">
        <w:rPr>
          <w:szCs w:val="20"/>
        </w:rPr>
        <w:t>Mặt</w:t>
      </w:r>
      <w:proofErr w:type="spellEnd"/>
      <w:r w:rsidRPr="00554465">
        <w:rPr>
          <w:szCs w:val="20"/>
        </w:rPr>
        <w:t xml:space="preserve"> </w:t>
      </w:r>
      <w:proofErr w:type="spellStart"/>
      <w:r w:rsidRPr="00554465">
        <w:rPr>
          <w:szCs w:val="20"/>
        </w:rPr>
        <w:t>khác</w:t>
      </w:r>
      <w:proofErr w:type="spellEnd"/>
      <w:r w:rsidRPr="00554465">
        <w:rPr>
          <w:szCs w:val="20"/>
        </w:rPr>
        <w:t xml:space="preserve">, </w:t>
      </w:r>
      <w:proofErr w:type="spellStart"/>
      <w:r w:rsidRPr="00554465">
        <w:rPr>
          <w:szCs w:val="20"/>
        </w:rPr>
        <w:t>nếu</w:t>
      </w:r>
      <w:proofErr w:type="spellEnd"/>
      <w:r w:rsidRPr="0055446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κ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D</m:t>
            </m:r>
          </m:e>
        </m:d>
      </m:oMath>
      <w:r w:rsidRPr="00554465">
        <w:rPr>
          <w:szCs w:val="20"/>
        </w:rPr>
        <w:t xml:space="preserve"> bằng 1.0, thì D → R là đúng. Do đó, nếu cả hai số đo là 1.0 thì R ↔ D.</w:t>
      </w:r>
    </w:p>
    <w:p w14:paraId="281B7F0D" w14:textId="6217F755" w:rsidR="008A587E" w:rsidRDefault="00FD5A70" w:rsidP="00CD765F">
      <w:pPr>
        <w:jc w:val="left"/>
        <w:rPr>
          <w:b/>
          <w:szCs w:val="20"/>
        </w:rPr>
      </w:pPr>
      <w:r>
        <w:rPr>
          <w:b/>
          <w:szCs w:val="20"/>
        </w:rPr>
        <w:t xml:space="preserve">III.3 </w:t>
      </w:r>
      <w:proofErr w:type="spellStart"/>
      <w:r>
        <w:rPr>
          <w:b/>
          <w:szCs w:val="20"/>
        </w:rPr>
        <w:t>Quy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tắc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xác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suất</w:t>
      </w:r>
      <w:proofErr w:type="spellEnd"/>
    </w:p>
    <w:p w14:paraId="28924D9F" w14:textId="71F63722" w:rsidR="008A587E" w:rsidRPr="001E301F" w:rsidRDefault="00FD5A70" w:rsidP="00CD765F">
      <w:pPr>
        <w:jc w:val="left"/>
        <w:rPr>
          <w:szCs w:val="20"/>
        </w:rPr>
      </w:pPr>
      <w:r>
        <w:rPr>
          <w:szCs w:val="20"/>
        </w:rPr>
        <w:tab/>
      </w:r>
      <w:proofErr w:type="spellStart"/>
      <w:r w:rsidR="000D728C">
        <w:rPr>
          <w:szCs w:val="20"/>
        </w:rPr>
        <w:t>Bằng</w:t>
      </w:r>
      <w:proofErr w:type="spellEnd"/>
      <w:r w:rsidR="000D728C">
        <w:rPr>
          <w:szCs w:val="20"/>
        </w:rPr>
        <w:t xml:space="preserve"> </w:t>
      </w:r>
      <w:proofErr w:type="spellStart"/>
      <w:r w:rsidR="000D728C">
        <w:rPr>
          <w:szCs w:val="20"/>
        </w:rPr>
        <w:t>cách</w:t>
      </w:r>
      <w:proofErr w:type="spellEnd"/>
      <w:r w:rsidR="000D728C">
        <w:rPr>
          <w:szCs w:val="20"/>
        </w:rPr>
        <w:t xml:space="preserve"> </w:t>
      </w:r>
      <w:proofErr w:type="spellStart"/>
      <w:r w:rsidR="000D728C">
        <w:rPr>
          <w:szCs w:val="20"/>
        </w:rPr>
        <w:t>sử</w:t>
      </w:r>
      <w:proofErr w:type="spellEnd"/>
      <w:r w:rsidR="000D728C">
        <w:rPr>
          <w:szCs w:val="20"/>
        </w:rPr>
        <w:t xml:space="preserve"> </w:t>
      </w:r>
      <w:proofErr w:type="spellStart"/>
      <w:r w:rsidR="000D728C">
        <w:rPr>
          <w:szCs w:val="20"/>
        </w:rPr>
        <w:t>dụng</w:t>
      </w:r>
      <w:proofErr w:type="spellEnd"/>
      <w:r w:rsidR="000D728C">
        <w:rPr>
          <w:szCs w:val="20"/>
        </w:rPr>
        <w:t xml:space="preserve"> </w:t>
      </w:r>
      <w:proofErr w:type="spellStart"/>
      <w:r w:rsidR="000D728C">
        <w:rPr>
          <w:szCs w:val="20"/>
        </w:rPr>
        <w:t>của</w:t>
      </w:r>
      <w:proofErr w:type="spellEnd"/>
      <w:r w:rsidR="000D728C">
        <w:rPr>
          <w:szCs w:val="20"/>
        </w:rPr>
        <w:t xml:space="preserve"> </w:t>
      </w:r>
      <w:proofErr w:type="spellStart"/>
      <w:r w:rsidR="00B17E62">
        <w:rPr>
          <w:szCs w:val="20"/>
        </w:rPr>
        <w:t>độ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chính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xác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và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độ</w:t>
      </w:r>
      <w:proofErr w:type="spellEnd"/>
      <w:r w:rsidR="00B17E62">
        <w:rPr>
          <w:szCs w:val="20"/>
        </w:rPr>
        <w:t xml:space="preserve"> bao </w:t>
      </w:r>
      <w:proofErr w:type="spellStart"/>
      <w:r w:rsidR="00B17E62">
        <w:rPr>
          <w:szCs w:val="20"/>
        </w:rPr>
        <w:t>phủ</w:t>
      </w:r>
      <w:proofErr w:type="spellEnd"/>
      <w:r w:rsidR="00B17E62">
        <w:rPr>
          <w:szCs w:val="20"/>
        </w:rPr>
        <w:t xml:space="preserve">, </w:t>
      </w:r>
      <w:proofErr w:type="spellStart"/>
      <w:r w:rsidR="00B17E62">
        <w:rPr>
          <w:szCs w:val="20"/>
        </w:rPr>
        <w:t>một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quy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tắc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xác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xuất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được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định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nghĩa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như</w:t>
      </w:r>
      <w:proofErr w:type="spellEnd"/>
      <w:r w:rsidR="00B17E62">
        <w:rPr>
          <w:szCs w:val="20"/>
        </w:rPr>
        <w:t xml:space="preserve"> </w:t>
      </w:r>
      <w:proofErr w:type="spellStart"/>
      <w:r w:rsidR="00B17E62">
        <w:rPr>
          <w:szCs w:val="20"/>
        </w:rPr>
        <w:t>sau</w:t>
      </w:r>
      <w:proofErr w:type="spellEnd"/>
      <w:r w:rsidR="00B17E62">
        <w:rPr>
          <w:szCs w:val="20"/>
        </w:rPr>
        <w:t>:</w:t>
      </w:r>
    </w:p>
    <w:p w14:paraId="382FE6E3" w14:textId="753248CF" w:rsidR="008A587E" w:rsidRDefault="008A587E" w:rsidP="00CD765F">
      <w:pPr>
        <w:jc w:val="left"/>
        <w:rPr>
          <w:b/>
          <w:szCs w:val="20"/>
        </w:rPr>
      </w:pPr>
    </w:p>
    <w:p w14:paraId="5C6E9414" w14:textId="42F06945" w:rsidR="00ED2638" w:rsidRPr="001E7CC6" w:rsidRDefault="00E72C08" w:rsidP="00ED2638">
      <w:pPr>
        <w:jc w:val="left"/>
        <w:rPr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α,κ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Cs w:val="20"/>
                </w:rPr>
                <m:t xml:space="preserve">d     R= 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δ</m:t>
              </m:r>
            </m:e>
            <m:sub>
              <m:r>
                <w:rPr>
                  <w:rFonts w:ascii="Cambria Math" w:hAnsi="Cambria Math"/>
                  <w:szCs w:val="20"/>
                </w:rPr>
                <m:t>α</m:t>
              </m:r>
            </m:sub>
          </m:sSub>
          <m:r>
            <w:rPr>
              <w:rFonts w:ascii="Cambria Math" w:hAnsi="Cambria Math"/>
              <w:szCs w:val="20"/>
            </w:rPr>
            <m:t xml:space="preserve">     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κ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δ</m:t>
              </m:r>
            </m:e>
            <m:sub>
              <m:r>
                <w:rPr>
                  <w:rFonts w:ascii="Cambria Math" w:hAnsi="Cambria Math"/>
                  <w:szCs w:val="20"/>
                </w:rPr>
                <m:t>κ</m:t>
              </m:r>
            </m:sub>
          </m:sSub>
          <m:r>
            <w:rPr>
              <w:rFonts w:ascii="Cambria Math" w:hAnsi="Cambria Math"/>
              <w:szCs w:val="20"/>
            </w:rPr>
            <m:t xml:space="preserve">                                                   (3)</m:t>
          </m:r>
        </m:oMath>
      </m:oMathPara>
    </w:p>
    <w:p w14:paraId="12C45DFE" w14:textId="77777777" w:rsidR="008635ED" w:rsidRDefault="008635ED" w:rsidP="008635ED">
      <w:pPr>
        <w:jc w:val="left"/>
        <w:rPr>
          <w:szCs w:val="20"/>
        </w:rPr>
      </w:pPr>
    </w:p>
    <w:p w14:paraId="168BFF3E" w14:textId="77777777" w:rsidR="008712CC" w:rsidRDefault="008635ED" w:rsidP="008635ED">
      <w:pPr>
        <w:ind w:firstLine="720"/>
        <w:jc w:val="left"/>
        <w:rPr>
          <w:szCs w:val="20"/>
        </w:rPr>
      </w:pPr>
      <w:proofErr w:type="spellStart"/>
      <w:r w:rsidRPr="008635ED">
        <w:rPr>
          <w:szCs w:val="20"/>
        </w:rPr>
        <w:t>Trong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đó</w:t>
      </w:r>
      <w:proofErr w:type="spellEnd"/>
      <w:r w:rsidRPr="008635ED">
        <w:rPr>
          <w:szCs w:val="20"/>
        </w:rPr>
        <w:t xml:space="preserve"> D </w:t>
      </w:r>
      <w:proofErr w:type="spellStart"/>
      <w:r w:rsidRPr="008635ED">
        <w:rPr>
          <w:szCs w:val="20"/>
        </w:rPr>
        <w:t>biểu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thị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một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tập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hợp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các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mẫu</w:t>
      </w:r>
      <w:proofErr w:type="spellEnd"/>
      <w:r w:rsidRPr="008635ED">
        <w:rPr>
          <w:szCs w:val="20"/>
        </w:rPr>
        <w:t xml:space="preserve"> </w:t>
      </w:r>
      <w:r>
        <w:rPr>
          <w:szCs w:val="20"/>
        </w:rPr>
        <w:t xml:space="preserve">ra </w:t>
      </w:r>
      <w:proofErr w:type="spellStart"/>
      <w:r>
        <w:rPr>
          <w:szCs w:val="20"/>
        </w:rPr>
        <w:t>quyết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định</w:t>
      </w:r>
      <w:proofErr w:type="spellEnd"/>
      <w:r>
        <w:rPr>
          <w:szCs w:val="20"/>
        </w:rPr>
        <w:t xml:space="preserve"> </w:t>
      </w:r>
      <w:r w:rsidRPr="008635ED">
        <w:rPr>
          <w:szCs w:val="20"/>
        </w:rPr>
        <w:t xml:space="preserve">d. </w:t>
      </w:r>
      <w:proofErr w:type="spellStart"/>
      <w:r w:rsidRPr="008635ED">
        <w:rPr>
          <w:szCs w:val="20"/>
        </w:rPr>
        <w:t>Nếu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các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ngưỡng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cho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độ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chính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xác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và</w:t>
      </w:r>
      <w:proofErr w:type="spellEnd"/>
      <w:r w:rsidR="00127C09">
        <w:rPr>
          <w:szCs w:val="20"/>
        </w:rPr>
        <w:t xml:space="preserve"> </w:t>
      </w:r>
      <w:proofErr w:type="spellStart"/>
      <w:r w:rsidR="00127C09">
        <w:rPr>
          <w:szCs w:val="20"/>
        </w:rPr>
        <w:t>độ</w:t>
      </w:r>
      <w:proofErr w:type="spellEnd"/>
      <w:r w:rsidR="00127C09">
        <w:rPr>
          <w:szCs w:val="20"/>
        </w:rPr>
        <w:t xml:space="preserve"> bao </w:t>
      </w:r>
      <w:proofErr w:type="spellStart"/>
      <w:r w:rsidR="00127C09">
        <w:rPr>
          <w:szCs w:val="20"/>
        </w:rPr>
        <w:t>phủ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được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</w:t>
      </w:r>
      <w:r w:rsidR="00127C09">
        <w:rPr>
          <w:szCs w:val="20"/>
        </w:rPr>
        <w:t>ạ</w:t>
      </w:r>
      <w:r w:rsidRPr="008635ED">
        <w:rPr>
          <w:szCs w:val="20"/>
        </w:rPr>
        <w:t>t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thành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giá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trị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cao</w:t>
      </w:r>
      <w:proofErr w:type="spellEnd"/>
      <w:r w:rsidRPr="008635ED">
        <w:rPr>
          <w:szCs w:val="20"/>
        </w:rPr>
        <w:t xml:space="preserve">, ý </w:t>
      </w:r>
      <w:proofErr w:type="spellStart"/>
      <w:r w:rsidRPr="008635ED">
        <w:rPr>
          <w:szCs w:val="20"/>
        </w:rPr>
        <w:t>nghĩa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của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phần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có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điều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kiện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của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quy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tắc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xác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suất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tương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ứng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với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vùng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bị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chồng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chéo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cao</w:t>
      </w:r>
      <w:proofErr w:type="spellEnd"/>
      <w:r w:rsidRPr="008635ED">
        <w:rPr>
          <w:szCs w:val="20"/>
        </w:rPr>
        <w:t xml:space="preserve">. </w:t>
      </w:r>
      <w:proofErr w:type="spellStart"/>
      <w:r w:rsidRPr="008635ED">
        <w:rPr>
          <w:szCs w:val="20"/>
        </w:rPr>
        <w:t>Quy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tắc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này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là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một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loại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đề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xuất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xác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suất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với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hai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biện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pháp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thống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kê</w:t>
      </w:r>
      <w:proofErr w:type="spellEnd"/>
      <w:r w:rsidRPr="008635ED">
        <w:rPr>
          <w:szCs w:val="20"/>
        </w:rPr>
        <w:t xml:space="preserve">, </w:t>
      </w:r>
      <w:proofErr w:type="spellStart"/>
      <w:r w:rsidRPr="008635ED">
        <w:rPr>
          <w:szCs w:val="20"/>
        </w:rPr>
        <w:t>đó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là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sự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mở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rộng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của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mô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hình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chính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xác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biến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số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Ziarko</w:t>
      </w:r>
      <w:proofErr w:type="spellEnd"/>
      <w:r w:rsidRPr="008635ED">
        <w:rPr>
          <w:szCs w:val="20"/>
        </w:rPr>
        <w:t xml:space="preserve"> (VPRS) [14]</w:t>
      </w:r>
    </w:p>
    <w:p w14:paraId="38CE5884" w14:textId="13CBAC2B" w:rsidR="008A587E" w:rsidRPr="008635ED" w:rsidRDefault="008635ED" w:rsidP="008635ED">
      <w:pPr>
        <w:ind w:firstLine="720"/>
        <w:jc w:val="left"/>
        <w:rPr>
          <w:szCs w:val="20"/>
        </w:rPr>
      </w:pPr>
      <w:proofErr w:type="spellStart"/>
      <w:r w:rsidRPr="008635ED">
        <w:rPr>
          <w:szCs w:val="20"/>
        </w:rPr>
        <w:t>Điều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đáng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chú</w:t>
      </w:r>
      <w:proofErr w:type="spellEnd"/>
      <w:r w:rsidRPr="008635ED">
        <w:rPr>
          <w:szCs w:val="20"/>
        </w:rPr>
        <w:t xml:space="preserve"> ý </w:t>
      </w:r>
      <w:proofErr w:type="spellStart"/>
      <w:r w:rsidRPr="008635ED">
        <w:rPr>
          <w:szCs w:val="20"/>
        </w:rPr>
        <w:t>là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cả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quy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tắc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tích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cực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và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quy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tắc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phủ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định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đều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được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xác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định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là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trường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hợp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đặc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biệt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của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điều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này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quy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tắc</w:t>
      </w:r>
      <w:proofErr w:type="spellEnd"/>
      <w:r w:rsidRPr="008635ED">
        <w:rPr>
          <w:szCs w:val="20"/>
        </w:rPr>
        <w:t xml:space="preserve">, </w:t>
      </w:r>
      <w:proofErr w:type="spellStart"/>
      <w:r w:rsidRPr="008635ED">
        <w:rPr>
          <w:szCs w:val="20"/>
        </w:rPr>
        <w:t>như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thể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hiện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trong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các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phần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tiếp</w:t>
      </w:r>
      <w:proofErr w:type="spellEnd"/>
      <w:r w:rsidRPr="008635ED">
        <w:rPr>
          <w:szCs w:val="20"/>
        </w:rPr>
        <w:t xml:space="preserve"> </w:t>
      </w:r>
      <w:proofErr w:type="spellStart"/>
      <w:r w:rsidRPr="008635ED">
        <w:rPr>
          <w:szCs w:val="20"/>
        </w:rPr>
        <w:t>theo.</w:t>
      </w:r>
      <w:proofErr w:type="spellEnd"/>
    </w:p>
    <w:p w14:paraId="6662985D" w14:textId="6BBBB233" w:rsidR="008A587E" w:rsidRDefault="008A587E" w:rsidP="00CD765F">
      <w:pPr>
        <w:jc w:val="left"/>
        <w:rPr>
          <w:b/>
          <w:szCs w:val="20"/>
        </w:rPr>
      </w:pPr>
    </w:p>
    <w:p w14:paraId="1AB047C4" w14:textId="77BDD9C8" w:rsidR="004D2B79" w:rsidRDefault="004D2B79" w:rsidP="00CD765F">
      <w:pPr>
        <w:jc w:val="left"/>
        <w:rPr>
          <w:b/>
          <w:szCs w:val="20"/>
        </w:rPr>
      </w:pPr>
    </w:p>
    <w:p w14:paraId="4958B49C" w14:textId="77777777" w:rsidR="004D2B79" w:rsidRDefault="004D2B79" w:rsidP="00CD765F">
      <w:pPr>
        <w:jc w:val="left"/>
        <w:rPr>
          <w:b/>
          <w:szCs w:val="20"/>
        </w:rPr>
      </w:pPr>
    </w:p>
    <w:p w14:paraId="048E9796" w14:textId="67645B5F" w:rsidR="008712CC" w:rsidRDefault="00F86A35" w:rsidP="008712CC">
      <w:pPr>
        <w:pStyle w:val="u1"/>
      </w:pPr>
      <w:r>
        <w:t>CHÍNH THỨC HÓA QUY TẮC CHUẨN ĐOÁN Y KHOA</w:t>
      </w:r>
    </w:p>
    <w:p w14:paraId="10122F78" w14:textId="39937A08" w:rsidR="00F86A35" w:rsidRDefault="00C2187C" w:rsidP="00F86A35">
      <w:pPr>
        <w:rPr>
          <w:b/>
        </w:rPr>
      </w:pPr>
      <w:r>
        <w:rPr>
          <w:b/>
        </w:rPr>
        <w:t xml:space="preserve">IV.1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đoán</w:t>
      </w:r>
      <w:proofErr w:type="spellEnd"/>
    </w:p>
    <w:p w14:paraId="69BD6899" w14:textId="77777777" w:rsidR="00A71073" w:rsidRDefault="00A71073" w:rsidP="00F86A35">
      <w:pPr>
        <w:rPr>
          <w:b/>
        </w:rPr>
      </w:pPr>
    </w:p>
    <w:p w14:paraId="5D6E78B7" w14:textId="0DC17C5C" w:rsidR="00C2187C" w:rsidRDefault="00C2187C" w:rsidP="00F86A35">
      <w:pPr>
        <w:rPr>
          <w:b/>
        </w:rPr>
      </w:pPr>
      <w:r>
        <w:rPr>
          <w:b/>
        </w:rPr>
        <w:t>IV.1.</w:t>
      </w:r>
      <w:r w:rsidR="00542533">
        <w:rPr>
          <w:b/>
        </w:rPr>
        <w:t xml:space="preserve">1 </w:t>
      </w:r>
      <w:proofErr w:type="spellStart"/>
      <w:r w:rsidR="00542533">
        <w:rPr>
          <w:b/>
        </w:rPr>
        <w:t>Quy</w:t>
      </w:r>
      <w:proofErr w:type="spellEnd"/>
      <w:r w:rsidR="00542533">
        <w:rPr>
          <w:b/>
        </w:rPr>
        <w:t xml:space="preserve"> </w:t>
      </w:r>
      <w:proofErr w:type="spellStart"/>
      <w:r w:rsidR="00542533">
        <w:rPr>
          <w:b/>
        </w:rPr>
        <w:t>tắc</w:t>
      </w:r>
      <w:proofErr w:type="spellEnd"/>
      <w:r w:rsidR="00542533">
        <w:rPr>
          <w:b/>
        </w:rPr>
        <w:t xml:space="preserve"> </w:t>
      </w:r>
      <w:proofErr w:type="spellStart"/>
      <w:r w:rsidR="00542533">
        <w:rPr>
          <w:b/>
        </w:rPr>
        <w:t>tích</w:t>
      </w:r>
      <w:proofErr w:type="spellEnd"/>
      <w:r w:rsidR="00542533">
        <w:rPr>
          <w:b/>
        </w:rPr>
        <w:t xml:space="preserve"> </w:t>
      </w:r>
      <w:proofErr w:type="spellStart"/>
      <w:r w:rsidR="00542533">
        <w:rPr>
          <w:b/>
        </w:rPr>
        <w:t>cực</w:t>
      </w:r>
      <w:proofErr w:type="spellEnd"/>
    </w:p>
    <w:p w14:paraId="52CC8CB8" w14:textId="4672A3DD" w:rsidR="00542533" w:rsidRDefault="00E0013A" w:rsidP="00E0013A">
      <w:pPr>
        <w:ind w:firstLine="720"/>
      </w:pPr>
      <w:proofErr w:type="spellStart"/>
      <w:r w:rsidRPr="00E0013A">
        <w:lastRenderedPageBreak/>
        <w:t>Một</w:t>
      </w:r>
      <w:proofErr w:type="spellEnd"/>
      <w:r w:rsidRPr="00E0013A">
        <w:t xml:space="preserve"> </w:t>
      </w:r>
      <w:proofErr w:type="spellStart"/>
      <w:r w:rsidRPr="00E0013A">
        <w:t>quy</w:t>
      </w:r>
      <w:proofErr w:type="spellEnd"/>
      <w:r w:rsidRPr="00E0013A">
        <w:t xml:space="preserve"> </w:t>
      </w:r>
      <w:proofErr w:type="spellStart"/>
      <w:r w:rsidRPr="00E0013A">
        <w:t>tắc</w:t>
      </w:r>
      <w:proofErr w:type="spellEnd"/>
      <w:r w:rsidRPr="00E0013A">
        <w:t xml:space="preserve"> </w:t>
      </w:r>
      <w:proofErr w:type="spellStart"/>
      <w:r w:rsidRPr="00E0013A">
        <w:t>tích</w:t>
      </w:r>
      <w:proofErr w:type="spellEnd"/>
      <w:r w:rsidRPr="00E0013A">
        <w:t xml:space="preserve"> </w:t>
      </w:r>
      <w:proofErr w:type="spellStart"/>
      <w:r w:rsidRPr="00E0013A">
        <w:t>cực</w:t>
      </w:r>
      <w:proofErr w:type="spellEnd"/>
      <w:r w:rsidRPr="00E0013A">
        <w:t xml:space="preserve"> </w:t>
      </w:r>
      <w:proofErr w:type="spellStart"/>
      <w:r w:rsidRPr="00E0013A">
        <w:t>được</w:t>
      </w:r>
      <w:proofErr w:type="spellEnd"/>
      <w:r w:rsidRPr="00E0013A">
        <w:t xml:space="preserve"> </w:t>
      </w:r>
      <w:proofErr w:type="spellStart"/>
      <w:r w:rsidRPr="00E0013A">
        <w:t>định</w:t>
      </w:r>
      <w:proofErr w:type="spellEnd"/>
      <w:r w:rsidRPr="00E0013A">
        <w:t xml:space="preserve"> </w:t>
      </w:r>
      <w:proofErr w:type="spellStart"/>
      <w:r w:rsidRPr="00E0013A">
        <w:t>nghĩa</w:t>
      </w:r>
      <w:proofErr w:type="spellEnd"/>
      <w:r w:rsidRPr="00E0013A">
        <w:t xml:space="preserve"> </w:t>
      </w:r>
      <w:proofErr w:type="spellStart"/>
      <w:r w:rsidRPr="00E0013A">
        <w:t>là</w:t>
      </w:r>
      <w:proofErr w:type="spellEnd"/>
      <w:r w:rsidRPr="00E0013A">
        <w:t xml:space="preserve"> </w:t>
      </w:r>
      <w:proofErr w:type="spellStart"/>
      <w:r w:rsidRPr="00E0013A">
        <w:t>một</w:t>
      </w:r>
      <w:proofErr w:type="spellEnd"/>
      <w:r w:rsidRPr="00E0013A">
        <w:t xml:space="preserve"> </w:t>
      </w:r>
      <w:proofErr w:type="spellStart"/>
      <w:r w:rsidRPr="00E0013A">
        <w:t>quy</w:t>
      </w:r>
      <w:proofErr w:type="spellEnd"/>
      <w:r w:rsidRPr="00E0013A">
        <w:t xml:space="preserve"> </w:t>
      </w:r>
      <w:proofErr w:type="spellStart"/>
      <w:r w:rsidRPr="00E0013A">
        <w:t>tắc</w:t>
      </w:r>
      <w:proofErr w:type="spellEnd"/>
      <w:r w:rsidRPr="00E0013A">
        <w:t xml:space="preserve"> </w:t>
      </w:r>
      <w:proofErr w:type="spellStart"/>
      <w:r w:rsidRPr="00E0013A">
        <w:t>chỉ</w:t>
      </w:r>
      <w:proofErr w:type="spellEnd"/>
      <w:r w:rsidRPr="00E0013A">
        <w:t xml:space="preserve"> </w:t>
      </w:r>
      <w:proofErr w:type="spellStart"/>
      <w:r w:rsidRPr="00E0013A">
        <w:t>được</w:t>
      </w:r>
      <w:proofErr w:type="spellEnd"/>
      <w:r w:rsidRPr="00E0013A">
        <w:t xml:space="preserve"> </w:t>
      </w:r>
      <w:proofErr w:type="spellStart"/>
      <w:r w:rsidRPr="00E0013A">
        <w:t>hỗ</w:t>
      </w:r>
      <w:proofErr w:type="spellEnd"/>
      <w:r w:rsidRPr="00E0013A">
        <w:t xml:space="preserve"> </w:t>
      </w:r>
      <w:proofErr w:type="spellStart"/>
      <w:r w:rsidRPr="00E0013A">
        <w:t>trợ</w:t>
      </w:r>
      <w:proofErr w:type="spellEnd"/>
      <w:r w:rsidRPr="00E0013A">
        <w:t xml:space="preserve"> </w:t>
      </w:r>
      <w:proofErr w:type="spellStart"/>
      <w:r w:rsidRPr="00E0013A">
        <w:t>bởi</w:t>
      </w:r>
      <w:proofErr w:type="spellEnd"/>
      <w:r w:rsidRPr="00E0013A">
        <w:t xml:space="preserve"> </w:t>
      </w:r>
      <w:proofErr w:type="spellStart"/>
      <w:r w:rsidRPr="00E0013A">
        <w:t>các</w:t>
      </w:r>
      <w:proofErr w:type="spellEnd"/>
      <w:r w:rsidRPr="00E0013A">
        <w:t xml:space="preserve"> </w:t>
      </w:r>
      <w:proofErr w:type="spellStart"/>
      <w:r w:rsidRPr="00E0013A">
        <w:t>ví</w:t>
      </w:r>
      <w:proofErr w:type="spellEnd"/>
      <w:r w:rsidRPr="00E0013A">
        <w:t xml:space="preserve"> </w:t>
      </w:r>
      <w:proofErr w:type="spellStart"/>
      <w:r w:rsidRPr="00E0013A">
        <w:t>dụ</w:t>
      </w:r>
      <w:proofErr w:type="spellEnd"/>
      <w:r w:rsidRPr="00E0013A">
        <w:t xml:space="preserve"> </w:t>
      </w:r>
      <w:proofErr w:type="spellStart"/>
      <w:r w:rsidRPr="00E0013A">
        <w:t>tích</w:t>
      </w:r>
      <w:proofErr w:type="spellEnd"/>
      <w:r w:rsidRPr="00E0013A">
        <w:t xml:space="preserve"> </w:t>
      </w:r>
      <w:proofErr w:type="spellStart"/>
      <w:r w:rsidRPr="00E0013A">
        <w:t>cực</w:t>
      </w:r>
      <w:proofErr w:type="spellEnd"/>
      <w:r w:rsidRPr="00E0013A">
        <w:t xml:space="preserve">. Do </w:t>
      </w:r>
      <w:proofErr w:type="spellStart"/>
      <w:r w:rsidRPr="00E0013A">
        <w:t>đó</w:t>
      </w:r>
      <w:proofErr w:type="spellEnd"/>
      <w:r w:rsidRPr="00E0013A">
        <w:t xml:space="preserve">, </w:t>
      </w:r>
      <w:proofErr w:type="spellStart"/>
      <w:r w:rsidRPr="00E0013A">
        <w:t>độ</w:t>
      </w:r>
      <w:proofErr w:type="spellEnd"/>
      <w:r w:rsidRPr="00E0013A">
        <w:t xml:space="preserve"> </w:t>
      </w:r>
      <w:proofErr w:type="spellStart"/>
      <w:r w:rsidRPr="00E0013A">
        <w:t>chính</w:t>
      </w:r>
      <w:proofErr w:type="spellEnd"/>
      <w:r w:rsidRPr="00E0013A">
        <w:t xml:space="preserve"> </w:t>
      </w:r>
      <w:proofErr w:type="spellStart"/>
      <w:r w:rsidRPr="00E0013A">
        <w:t>xác</w:t>
      </w:r>
      <w:proofErr w:type="spellEnd"/>
      <w:r w:rsidRPr="00E0013A">
        <w:t xml:space="preserve"> </w:t>
      </w:r>
      <w:proofErr w:type="spellStart"/>
      <w:r w:rsidRPr="00E0013A">
        <w:t>của</w:t>
      </w:r>
      <w:proofErr w:type="spellEnd"/>
      <w:r w:rsidRPr="00E0013A">
        <w:t xml:space="preserve"> </w:t>
      </w:r>
      <w:proofErr w:type="spellStart"/>
      <w:r w:rsidRPr="00E0013A">
        <w:t>phần</w:t>
      </w:r>
      <w:proofErr w:type="spellEnd"/>
      <w:r w:rsidRPr="00E0013A">
        <w:t xml:space="preserve"> </w:t>
      </w:r>
      <w:proofErr w:type="spellStart"/>
      <w:r w:rsidRPr="00E0013A">
        <w:t>có</w:t>
      </w:r>
      <w:proofErr w:type="spellEnd"/>
      <w:r w:rsidRPr="00E0013A">
        <w:t xml:space="preserve"> </w:t>
      </w:r>
      <w:proofErr w:type="spellStart"/>
      <w:r w:rsidRPr="00E0013A">
        <w:t>điều</w:t>
      </w:r>
      <w:proofErr w:type="spellEnd"/>
      <w:r w:rsidRPr="00E0013A">
        <w:t xml:space="preserve"> </w:t>
      </w:r>
      <w:proofErr w:type="spellStart"/>
      <w:r w:rsidRPr="00E0013A">
        <w:t>kiện</w:t>
      </w:r>
      <w:proofErr w:type="spellEnd"/>
      <w:r w:rsidRPr="00E0013A">
        <w:t xml:space="preserve"> </w:t>
      </w:r>
      <w:proofErr w:type="spellStart"/>
      <w:r w:rsidRPr="00E0013A">
        <w:t>của</w:t>
      </w:r>
      <w:proofErr w:type="spellEnd"/>
      <w:r w:rsidRPr="00E0013A">
        <w:t xml:space="preserve"> </w:t>
      </w:r>
      <w:proofErr w:type="spellStart"/>
      <w:r w:rsidRPr="00E0013A">
        <w:t>nó</w:t>
      </w:r>
      <w:proofErr w:type="spellEnd"/>
      <w:r w:rsidRPr="00E0013A">
        <w:t xml:space="preserve"> </w:t>
      </w:r>
      <w:proofErr w:type="spellStart"/>
      <w:r w:rsidRPr="00E0013A">
        <w:t>đối</w:t>
      </w:r>
      <w:proofErr w:type="spellEnd"/>
      <w:r w:rsidRPr="00E0013A">
        <w:t xml:space="preserve"> </w:t>
      </w:r>
      <w:proofErr w:type="spellStart"/>
      <w:r w:rsidRPr="00E0013A">
        <w:t>với</w:t>
      </w:r>
      <w:proofErr w:type="spellEnd"/>
      <w:r w:rsidRPr="00E0013A">
        <w:t xml:space="preserve"> </w:t>
      </w:r>
      <w:proofErr w:type="spellStart"/>
      <w:r w:rsidRPr="00E0013A">
        <w:t>một</w:t>
      </w:r>
      <w:proofErr w:type="spellEnd"/>
      <w:r w:rsidRPr="00E0013A">
        <w:t xml:space="preserve"> </w:t>
      </w:r>
      <w:proofErr w:type="spellStart"/>
      <w:r w:rsidRPr="00E0013A">
        <w:t>bệnh</w:t>
      </w:r>
      <w:proofErr w:type="spellEnd"/>
      <w:r w:rsidRPr="00E0013A">
        <w:t xml:space="preserve"> </w:t>
      </w:r>
      <w:proofErr w:type="spellStart"/>
      <w:r w:rsidRPr="00E0013A">
        <w:t>bằng</w:t>
      </w:r>
      <w:proofErr w:type="spellEnd"/>
      <w:r w:rsidRPr="00E0013A">
        <w:t xml:space="preserve"> 1. </w:t>
      </w:r>
      <w:proofErr w:type="spellStart"/>
      <w:r w:rsidRPr="00E0013A">
        <w:t>Mỗi</w:t>
      </w:r>
      <w:proofErr w:type="spellEnd"/>
      <w:r w:rsidRPr="00E0013A">
        <w:t xml:space="preserve"> </w:t>
      </w:r>
      <w:proofErr w:type="spellStart"/>
      <w:r w:rsidRPr="00E0013A">
        <w:t>bệnh</w:t>
      </w:r>
      <w:proofErr w:type="spellEnd"/>
      <w:r w:rsidRPr="00E0013A">
        <w:t xml:space="preserve"> </w:t>
      </w:r>
      <w:proofErr w:type="spellStart"/>
      <w:r w:rsidRPr="00E0013A">
        <w:t>có</w:t>
      </w:r>
      <w:proofErr w:type="spellEnd"/>
      <w:r w:rsidRPr="00E0013A">
        <w:t xml:space="preserve"> </w:t>
      </w:r>
      <w:proofErr w:type="spellStart"/>
      <w:r w:rsidRPr="00E0013A">
        <w:t>thể</w:t>
      </w:r>
      <w:proofErr w:type="spellEnd"/>
      <w:r w:rsidRPr="00E0013A">
        <w:t xml:space="preserve"> </w:t>
      </w:r>
      <w:proofErr w:type="spellStart"/>
      <w:r w:rsidRPr="00E0013A">
        <w:t>có</w:t>
      </w:r>
      <w:proofErr w:type="spellEnd"/>
      <w:r w:rsidRPr="00E0013A">
        <w:t xml:space="preserve"> </w:t>
      </w:r>
      <w:proofErr w:type="spellStart"/>
      <w:r w:rsidRPr="00E0013A">
        <w:t>nhiều</w:t>
      </w:r>
      <w:proofErr w:type="spellEnd"/>
      <w:r w:rsidRPr="00E0013A">
        <w:t xml:space="preserve"> </w:t>
      </w:r>
      <w:proofErr w:type="spellStart"/>
      <w:r w:rsidRPr="00E0013A">
        <w:t>quy</w:t>
      </w:r>
      <w:proofErr w:type="spellEnd"/>
      <w:r w:rsidRPr="00E0013A">
        <w:t xml:space="preserve"> </w:t>
      </w:r>
      <w:proofErr w:type="spellStart"/>
      <w:r w:rsidRPr="00E0013A">
        <w:t>tắc</w:t>
      </w:r>
      <w:proofErr w:type="spellEnd"/>
      <w:r w:rsidRPr="00E0013A">
        <w:t xml:space="preserve"> </w:t>
      </w:r>
      <w:proofErr w:type="spellStart"/>
      <w:r w:rsidRPr="00E0013A">
        <w:t>tích</w:t>
      </w:r>
      <w:proofErr w:type="spellEnd"/>
      <w:r w:rsidRPr="00E0013A">
        <w:t xml:space="preserve"> </w:t>
      </w:r>
      <w:proofErr w:type="spellStart"/>
      <w:r w:rsidRPr="00E0013A">
        <w:t>cực</w:t>
      </w:r>
      <w:proofErr w:type="spellEnd"/>
      <w:r w:rsidRPr="00E0013A">
        <w:t xml:space="preserve">. </w:t>
      </w:r>
      <w:proofErr w:type="spellStart"/>
      <w:r w:rsidRPr="00E0013A">
        <w:t>Nếu</w:t>
      </w:r>
      <w:proofErr w:type="spellEnd"/>
      <w:r w:rsidRPr="00E0013A">
        <w:t xml:space="preserve"> </w:t>
      </w:r>
      <w:proofErr w:type="spellStart"/>
      <w:r w:rsidRPr="00E0013A">
        <w:t>chúng</w:t>
      </w:r>
      <w:proofErr w:type="spellEnd"/>
      <w:r w:rsidRPr="00E0013A">
        <w:t xml:space="preserve"> ta </w:t>
      </w:r>
      <w:proofErr w:type="spellStart"/>
      <w:r w:rsidRPr="00E0013A">
        <w:t>tập</w:t>
      </w:r>
      <w:proofErr w:type="spellEnd"/>
      <w:r w:rsidRPr="00E0013A">
        <w:t xml:space="preserve"> </w:t>
      </w:r>
      <w:proofErr w:type="spellStart"/>
      <w:r w:rsidRPr="00E0013A">
        <w:t>trung</w:t>
      </w:r>
      <w:proofErr w:type="spellEnd"/>
      <w:r w:rsidRPr="00E0013A">
        <w:t xml:space="preserve"> </w:t>
      </w:r>
      <w:proofErr w:type="spellStart"/>
      <w:r w:rsidRPr="00E0013A">
        <w:t>vào</w:t>
      </w:r>
      <w:proofErr w:type="spellEnd"/>
      <w:r w:rsidRPr="00E0013A">
        <w:t xml:space="preserve"> </w:t>
      </w:r>
      <w:proofErr w:type="spellStart"/>
      <w:r w:rsidRPr="00E0013A">
        <w:t>tập</w:t>
      </w:r>
      <w:proofErr w:type="spellEnd"/>
      <w:r w:rsidRPr="00E0013A">
        <w:t xml:space="preserve"> </w:t>
      </w:r>
      <w:proofErr w:type="spellStart"/>
      <w:r w:rsidRPr="00E0013A">
        <w:t>hợp</w:t>
      </w:r>
      <w:proofErr w:type="spellEnd"/>
      <w:r w:rsidRPr="00E0013A">
        <w:t xml:space="preserve"> </w:t>
      </w:r>
      <w:proofErr w:type="spellStart"/>
      <w:r w:rsidRPr="00E0013A">
        <w:t>hỗ</w:t>
      </w:r>
      <w:proofErr w:type="spellEnd"/>
      <w:r w:rsidRPr="00E0013A">
        <w:t xml:space="preserve"> </w:t>
      </w:r>
      <w:proofErr w:type="spellStart"/>
      <w:r w:rsidRPr="00E0013A">
        <w:t>trợ</w:t>
      </w:r>
      <w:proofErr w:type="spellEnd"/>
      <w:r w:rsidRPr="00E0013A">
        <w:t xml:space="preserve"> </w:t>
      </w:r>
      <w:proofErr w:type="spellStart"/>
      <w:r w:rsidRPr="00E0013A">
        <w:t>của</w:t>
      </w:r>
      <w:proofErr w:type="spellEnd"/>
      <w:r w:rsidRPr="00E0013A">
        <w:t xml:space="preserve"> </w:t>
      </w:r>
      <w:proofErr w:type="spellStart"/>
      <w:r w:rsidRPr="00E0013A">
        <w:t>một</w:t>
      </w:r>
      <w:proofErr w:type="spellEnd"/>
      <w:r w:rsidRPr="00E0013A">
        <w:t xml:space="preserve"> </w:t>
      </w:r>
      <w:proofErr w:type="spellStart"/>
      <w:r w:rsidRPr="00E0013A">
        <w:t>quy</w:t>
      </w:r>
      <w:proofErr w:type="spellEnd"/>
      <w:r w:rsidRPr="00E0013A">
        <w:t xml:space="preserve"> </w:t>
      </w:r>
      <w:proofErr w:type="spellStart"/>
      <w:r w:rsidRPr="00E0013A">
        <w:t>tắc</w:t>
      </w:r>
      <w:proofErr w:type="spellEnd"/>
      <w:r w:rsidRPr="00E0013A">
        <w:t xml:space="preserve">, </w:t>
      </w:r>
      <w:proofErr w:type="spellStart"/>
      <w:r w:rsidRPr="00E0013A">
        <w:t>thì</w:t>
      </w:r>
      <w:proofErr w:type="spellEnd"/>
      <w:r w:rsidRPr="00E0013A">
        <w:t xml:space="preserve"> </w:t>
      </w:r>
      <w:proofErr w:type="spellStart"/>
      <w:r w:rsidRPr="00E0013A">
        <w:t>nó</w:t>
      </w:r>
      <w:proofErr w:type="spellEnd"/>
      <w:r w:rsidRPr="00E0013A">
        <w:t xml:space="preserve"> </w:t>
      </w:r>
      <w:proofErr w:type="spellStart"/>
      <w:r w:rsidRPr="00E0013A">
        <w:t>tương</w:t>
      </w:r>
      <w:proofErr w:type="spellEnd"/>
      <w:r w:rsidRPr="00E0013A">
        <w:t xml:space="preserve"> </w:t>
      </w:r>
      <w:proofErr w:type="spellStart"/>
      <w:r w:rsidRPr="00E0013A">
        <w:t>ứng</w:t>
      </w:r>
      <w:proofErr w:type="spellEnd"/>
      <w:r w:rsidRPr="00E0013A">
        <w:t xml:space="preserve"> </w:t>
      </w:r>
      <w:proofErr w:type="spellStart"/>
      <w:r w:rsidRPr="00E0013A">
        <w:t>với</w:t>
      </w:r>
      <w:proofErr w:type="spellEnd"/>
      <w:r w:rsidRPr="00E0013A">
        <w:t xml:space="preserve"> </w:t>
      </w:r>
      <w:proofErr w:type="spellStart"/>
      <w:r w:rsidRPr="00E0013A">
        <w:t>một</w:t>
      </w:r>
      <w:proofErr w:type="spellEnd"/>
      <w:r w:rsidRPr="00E0013A">
        <w:t xml:space="preserve"> </w:t>
      </w:r>
      <w:proofErr w:type="spellStart"/>
      <w:r w:rsidRPr="00E0013A">
        <w:t>tập</w:t>
      </w:r>
      <w:proofErr w:type="spellEnd"/>
      <w:r w:rsidRPr="00E0013A">
        <w:t xml:space="preserve"> </w:t>
      </w:r>
      <w:proofErr w:type="spellStart"/>
      <w:r w:rsidRPr="00E0013A">
        <w:t>hợp</w:t>
      </w:r>
      <w:proofErr w:type="spellEnd"/>
      <w:r w:rsidRPr="00E0013A">
        <w:t xml:space="preserve"> con </w:t>
      </w:r>
      <w:proofErr w:type="spellStart"/>
      <w:r w:rsidRPr="00E0013A">
        <w:t>của</w:t>
      </w:r>
      <w:proofErr w:type="spellEnd"/>
      <w:r w:rsidRPr="00E0013A">
        <w:t xml:space="preserve"> </w:t>
      </w:r>
      <w:proofErr w:type="spellStart"/>
      <w:r w:rsidRPr="00E0013A">
        <w:t>xấp</w:t>
      </w:r>
      <w:proofErr w:type="spellEnd"/>
      <w:r w:rsidRPr="00E0013A">
        <w:t xml:space="preserve"> </w:t>
      </w:r>
      <w:proofErr w:type="spellStart"/>
      <w:r w:rsidRPr="00E0013A">
        <w:t>xỉ</w:t>
      </w:r>
      <w:proofErr w:type="spellEnd"/>
      <w:r w:rsidRPr="00E0013A">
        <w:t xml:space="preserve"> </w:t>
      </w:r>
      <w:proofErr w:type="spellStart"/>
      <w:r w:rsidRPr="00E0013A">
        <w:t>thấp</w:t>
      </w:r>
      <w:proofErr w:type="spellEnd"/>
      <w:r w:rsidRPr="00E0013A">
        <w:t xml:space="preserve"> </w:t>
      </w:r>
      <w:proofErr w:type="spellStart"/>
      <w:r w:rsidRPr="00E0013A">
        <w:t>hơn</w:t>
      </w:r>
      <w:proofErr w:type="spellEnd"/>
      <w:r w:rsidRPr="00E0013A">
        <w:t xml:space="preserve"> </w:t>
      </w:r>
      <w:proofErr w:type="spellStart"/>
      <w:r w:rsidRPr="00E0013A">
        <w:t>của</w:t>
      </w:r>
      <w:proofErr w:type="spellEnd"/>
      <w:r w:rsidRPr="00E0013A">
        <w:t xml:space="preserve"> </w:t>
      </w:r>
      <w:proofErr w:type="spellStart"/>
      <w:r w:rsidRPr="00E0013A">
        <w:t>một</w:t>
      </w:r>
      <w:proofErr w:type="spellEnd"/>
      <w:r w:rsidRPr="00E0013A">
        <w:t xml:space="preserve"> </w:t>
      </w:r>
      <w:proofErr w:type="spellStart"/>
      <w:r w:rsidRPr="00E0013A">
        <w:t>khái</w:t>
      </w:r>
      <w:proofErr w:type="spellEnd"/>
      <w:r w:rsidRPr="00E0013A">
        <w:t xml:space="preserve"> </w:t>
      </w:r>
      <w:proofErr w:type="spellStart"/>
      <w:r w:rsidRPr="00E0013A">
        <w:t>niệm</w:t>
      </w:r>
      <w:proofErr w:type="spellEnd"/>
      <w:r w:rsidRPr="00E0013A">
        <w:t xml:space="preserve"> </w:t>
      </w:r>
      <w:proofErr w:type="spellStart"/>
      <w:r w:rsidRPr="00E0013A">
        <w:t>đích</w:t>
      </w:r>
      <w:proofErr w:type="spellEnd"/>
      <w:r w:rsidRPr="00E0013A">
        <w:t xml:space="preserve">, </w:t>
      </w:r>
      <w:proofErr w:type="spellStart"/>
      <w:r w:rsidRPr="00E0013A">
        <w:t>được</w:t>
      </w:r>
      <w:proofErr w:type="spellEnd"/>
      <w:r w:rsidRPr="00E0013A">
        <w:t xml:space="preserve"> </w:t>
      </w:r>
      <w:proofErr w:type="spellStart"/>
      <w:r w:rsidRPr="00E0013A">
        <w:t>giới</w:t>
      </w:r>
      <w:proofErr w:type="spellEnd"/>
      <w:r w:rsidRPr="00E0013A">
        <w:t xml:space="preserve"> </w:t>
      </w:r>
      <w:proofErr w:type="spellStart"/>
      <w:r w:rsidRPr="00E0013A">
        <w:t>thiệu</w:t>
      </w:r>
      <w:proofErr w:type="spellEnd"/>
      <w:r w:rsidRPr="00E0013A">
        <w:t xml:space="preserve"> </w:t>
      </w:r>
      <w:proofErr w:type="spellStart"/>
      <w:r w:rsidRPr="00E0013A">
        <w:t>trong</w:t>
      </w:r>
      <w:proofErr w:type="spellEnd"/>
      <w:r w:rsidRPr="00E0013A">
        <w:t xml:space="preserve"> </w:t>
      </w:r>
      <w:proofErr w:type="spellStart"/>
      <w:r w:rsidRPr="00E0013A">
        <w:t>các</w:t>
      </w:r>
      <w:proofErr w:type="spellEnd"/>
      <w:r w:rsidRPr="00E0013A">
        <w:t xml:space="preserve"> </w:t>
      </w:r>
      <w:proofErr w:type="spellStart"/>
      <w:r w:rsidRPr="00E0013A">
        <w:t>tập</w:t>
      </w:r>
      <w:proofErr w:type="spellEnd"/>
      <w:r w:rsidRPr="00E0013A">
        <w:t xml:space="preserve"> </w:t>
      </w:r>
      <w:proofErr w:type="spellStart"/>
      <w:r w:rsidRPr="00E0013A">
        <w:t>thô</w:t>
      </w:r>
      <w:proofErr w:type="spellEnd"/>
      <w:r w:rsidRPr="00E0013A">
        <w:t xml:space="preserve"> [2]. Do </w:t>
      </w:r>
      <w:proofErr w:type="spellStart"/>
      <w:r w:rsidRPr="00E0013A">
        <w:t>đó</w:t>
      </w:r>
      <w:proofErr w:type="spellEnd"/>
      <w:r w:rsidRPr="00E0013A">
        <w:t xml:space="preserve">, </w:t>
      </w:r>
      <w:proofErr w:type="spellStart"/>
      <w:r w:rsidRPr="00E0013A">
        <w:t>một</w:t>
      </w:r>
      <w:proofErr w:type="spellEnd"/>
      <w:r w:rsidRPr="00E0013A">
        <w:t xml:space="preserve"> </w:t>
      </w:r>
      <w:proofErr w:type="spellStart"/>
      <w:r w:rsidRPr="00E0013A">
        <w:t>quy</w:t>
      </w:r>
      <w:proofErr w:type="spellEnd"/>
      <w:r w:rsidRPr="00E0013A">
        <w:t xml:space="preserve"> </w:t>
      </w:r>
      <w:proofErr w:type="spellStart"/>
      <w:r w:rsidRPr="00E0013A">
        <w:t>tắc</w:t>
      </w:r>
      <w:proofErr w:type="spellEnd"/>
      <w:r w:rsidRPr="00E0013A">
        <w:t xml:space="preserve"> </w:t>
      </w:r>
      <w:proofErr w:type="spellStart"/>
      <w:r w:rsidRPr="00E0013A">
        <w:t>tích</w:t>
      </w:r>
      <w:proofErr w:type="spellEnd"/>
      <w:r w:rsidRPr="00E0013A">
        <w:t xml:space="preserve"> </w:t>
      </w:r>
      <w:proofErr w:type="spellStart"/>
      <w:r w:rsidRPr="00E0013A">
        <w:t>cực</w:t>
      </w:r>
      <w:proofErr w:type="spellEnd"/>
      <w:r w:rsidRPr="00E0013A">
        <w:t xml:space="preserve"> </w:t>
      </w:r>
      <w:proofErr w:type="spellStart"/>
      <w:r w:rsidRPr="00E0013A">
        <w:t>được</w:t>
      </w:r>
      <w:proofErr w:type="spellEnd"/>
      <w:r w:rsidRPr="00E0013A">
        <w:t xml:space="preserve"> </w:t>
      </w:r>
      <w:proofErr w:type="spellStart"/>
      <w:r w:rsidRPr="00E0013A">
        <w:t>định</w:t>
      </w:r>
      <w:proofErr w:type="spellEnd"/>
      <w:r w:rsidRPr="00E0013A">
        <w:t xml:space="preserve"> </w:t>
      </w:r>
      <w:proofErr w:type="spellStart"/>
      <w:r w:rsidRPr="00E0013A">
        <w:t>nghĩa</w:t>
      </w:r>
      <w:proofErr w:type="spellEnd"/>
      <w:r w:rsidRPr="00E0013A">
        <w:t xml:space="preserve"> </w:t>
      </w:r>
      <w:proofErr w:type="spellStart"/>
      <w:r w:rsidRPr="00E0013A">
        <w:t>là</w:t>
      </w:r>
      <w:proofErr w:type="spellEnd"/>
      <w:r w:rsidRPr="00E0013A">
        <w:t>:</w:t>
      </w:r>
    </w:p>
    <w:p w14:paraId="08AF6B3E" w14:textId="610CF2BC" w:rsidR="008A587E" w:rsidRDefault="008A587E" w:rsidP="00CD765F">
      <w:pPr>
        <w:jc w:val="left"/>
        <w:rPr>
          <w:b/>
          <w:szCs w:val="20"/>
        </w:rPr>
      </w:pPr>
    </w:p>
    <w:p w14:paraId="05126604" w14:textId="443D76E6" w:rsidR="00142447" w:rsidRPr="001E7CC6" w:rsidRDefault="00E72C08" w:rsidP="00142447">
      <w:pPr>
        <w:jc w:val="left"/>
        <w:rPr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α,κ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Cs w:val="20"/>
                </w:rPr>
                <m:t xml:space="preserve">d     R= 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>=1.0                                                                       (4)</m:t>
          </m:r>
        </m:oMath>
      </m:oMathPara>
    </w:p>
    <w:p w14:paraId="6DC342EE" w14:textId="1FFADF7B" w:rsidR="00DB450B" w:rsidRPr="00DB450B" w:rsidRDefault="00DB450B" w:rsidP="00DB450B">
      <w:pPr>
        <w:ind w:firstLine="720"/>
        <w:jc w:val="left"/>
        <w:rPr>
          <w:szCs w:val="20"/>
        </w:rPr>
      </w:pPr>
      <w:proofErr w:type="spellStart"/>
      <w:r w:rsidRPr="00DB450B">
        <w:rPr>
          <w:szCs w:val="20"/>
        </w:rPr>
        <w:t>Trong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đó</w:t>
      </w:r>
      <w:proofErr w:type="spellEnd"/>
      <w:r w:rsidRPr="00DB450B">
        <w:rPr>
          <w:szCs w:val="20"/>
        </w:rPr>
        <w:t xml:space="preserve"> D </w:t>
      </w:r>
      <w:proofErr w:type="spellStart"/>
      <w:r w:rsidRPr="00DB450B">
        <w:rPr>
          <w:szCs w:val="20"/>
        </w:rPr>
        <w:t>biểu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thị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một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tập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hợp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các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mẫu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thuộc</w:t>
      </w:r>
      <w:proofErr w:type="spellEnd"/>
      <w:r>
        <w:rPr>
          <w:szCs w:val="20"/>
        </w:rPr>
        <w:t xml:space="preserve"> ra </w:t>
      </w:r>
      <w:proofErr w:type="spellStart"/>
      <w:r>
        <w:rPr>
          <w:szCs w:val="20"/>
        </w:rPr>
        <w:t>quyết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định</w:t>
      </w:r>
      <w:proofErr w:type="spellEnd"/>
      <w:r>
        <w:rPr>
          <w:szCs w:val="20"/>
        </w:rPr>
        <w:t xml:space="preserve"> </w:t>
      </w:r>
      <w:r w:rsidRPr="00DB450B">
        <w:rPr>
          <w:szCs w:val="20"/>
        </w:rPr>
        <w:t>d.</w:t>
      </w:r>
    </w:p>
    <w:p w14:paraId="5DA923FB" w14:textId="22629618" w:rsidR="008A587E" w:rsidRDefault="00DB450B" w:rsidP="00DB450B">
      <w:pPr>
        <w:ind w:firstLine="720"/>
        <w:jc w:val="left"/>
        <w:rPr>
          <w:szCs w:val="20"/>
        </w:rPr>
      </w:pPr>
      <w:proofErr w:type="spellStart"/>
      <w:r w:rsidRPr="00DB450B">
        <w:rPr>
          <w:szCs w:val="20"/>
        </w:rPr>
        <w:t>Quy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tắc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tích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cực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này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thường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được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gọi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là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quy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tắc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xác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định</w:t>
      </w:r>
      <w:proofErr w:type="spellEnd"/>
      <w:r w:rsidRPr="00DB450B">
        <w:rPr>
          <w:szCs w:val="20"/>
        </w:rPr>
        <w:t>.</w:t>
      </w:r>
      <w:r w:rsidR="001D3508">
        <w:rPr>
          <w:szCs w:val="20"/>
        </w:rPr>
        <w:t xml:space="preserve"> </w:t>
      </w:r>
      <w:proofErr w:type="spellStart"/>
      <w:r w:rsidR="001D3508">
        <w:rPr>
          <w:szCs w:val="20"/>
        </w:rPr>
        <w:t>Q</w:t>
      </w:r>
      <w:r w:rsidRPr="00DB450B">
        <w:rPr>
          <w:szCs w:val="20"/>
        </w:rPr>
        <w:t>uy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tắc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xác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định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chỉ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được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hỗ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trợ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bởi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các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ví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dụ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tiêu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cực</w:t>
      </w:r>
      <w:proofErr w:type="spellEnd"/>
      <w:r w:rsidRPr="00DB450B">
        <w:rPr>
          <w:szCs w:val="20"/>
        </w:rPr>
        <w:t xml:space="preserve">, </w:t>
      </w:r>
      <w:proofErr w:type="spellStart"/>
      <w:r w:rsidRPr="00DB450B">
        <w:rPr>
          <w:szCs w:val="20"/>
        </w:rPr>
        <w:t>được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gọi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là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quy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tắc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phủ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định</w:t>
      </w:r>
      <w:proofErr w:type="spellEnd"/>
      <w:r w:rsidRPr="00DB450B">
        <w:rPr>
          <w:szCs w:val="20"/>
        </w:rPr>
        <w:t xml:space="preserve">, </w:t>
      </w:r>
      <w:proofErr w:type="spellStart"/>
      <w:r w:rsidRPr="00DB450B">
        <w:rPr>
          <w:szCs w:val="20"/>
        </w:rPr>
        <w:t>được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giới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thiệu</w:t>
      </w:r>
      <w:proofErr w:type="spellEnd"/>
      <w:r w:rsidRPr="00DB450B">
        <w:rPr>
          <w:szCs w:val="20"/>
        </w:rPr>
        <w:t xml:space="preserve"> </w:t>
      </w:r>
      <w:proofErr w:type="spellStart"/>
      <w:r w:rsidR="00560066">
        <w:rPr>
          <w:szCs w:val="20"/>
        </w:rPr>
        <w:t>giới</w:t>
      </w:r>
      <w:proofErr w:type="spellEnd"/>
      <w:r w:rsidR="00560066">
        <w:rPr>
          <w:szCs w:val="20"/>
        </w:rPr>
        <w:t xml:space="preserve"> </w:t>
      </w:r>
      <w:proofErr w:type="spellStart"/>
      <w:r w:rsidR="00560066">
        <w:rPr>
          <w:szCs w:val="20"/>
        </w:rPr>
        <w:t>đây</w:t>
      </w:r>
      <w:proofErr w:type="spellEnd"/>
    </w:p>
    <w:p w14:paraId="3B24C866" w14:textId="77777777" w:rsidR="00A71073" w:rsidRDefault="00A71073" w:rsidP="00DB450B">
      <w:pPr>
        <w:ind w:firstLine="720"/>
        <w:jc w:val="left"/>
        <w:rPr>
          <w:szCs w:val="20"/>
        </w:rPr>
      </w:pPr>
    </w:p>
    <w:p w14:paraId="5EBE5C90" w14:textId="5D04D9CB" w:rsidR="00560066" w:rsidRDefault="00560066" w:rsidP="00560066">
      <w:pPr>
        <w:jc w:val="left"/>
        <w:rPr>
          <w:b/>
          <w:szCs w:val="20"/>
        </w:rPr>
      </w:pPr>
      <w:r>
        <w:rPr>
          <w:b/>
          <w:szCs w:val="20"/>
        </w:rPr>
        <w:t xml:space="preserve">IV.1.2 </w:t>
      </w:r>
      <w:proofErr w:type="spellStart"/>
      <w:r w:rsidR="00CD6E11">
        <w:rPr>
          <w:b/>
          <w:szCs w:val="20"/>
        </w:rPr>
        <w:t>Quy</w:t>
      </w:r>
      <w:proofErr w:type="spellEnd"/>
      <w:r w:rsidR="00CD6E11">
        <w:rPr>
          <w:b/>
          <w:szCs w:val="20"/>
        </w:rPr>
        <w:t xml:space="preserve"> </w:t>
      </w:r>
      <w:proofErr w:type="spellStart"/>
      <w:r w:rsidR="00CD6E11">
        <w:rPr>
          <w:b/>
          <w:szCs w:val="20"/>
        </w:rPr>
        <w:t>tắc</w:t>
      </w:r>
      <w:proofErr w:type="spellEnd"/>
      <w:r w:rsidR="00CD6E11">
        <w:rPr>
          <w:b/>
          <w:szCs w:val="20"/>
        </w:rPr>
        <w:t xml:space="preserve"> </w:t>
      </w:r>
      <w:proofErr w:type="spellStart"/>
      <w:r w:rsidR="00CD6E11">
        <w:rPr>
          <w:b/>
          <w:szCs w:val="20"/>
        </w:rPr>
        <w:t>tiêu</w:t>
      </w:r>
      <w:proofErr w:type="spellEnd"/>
      <w:r w:rsidR="00CD6E11">
        <w:rPr>
          <w:b/>
          <w:szCs w:val="20"/>
        </w:rPr>
        <w:t xml:space="preserve"> </w:t>
      </w:r>
      <w:proofErr w:type="spellStart"/>
      <w:r w:rsidR="00CD6E11">
        <w:rPr>
          <w:b/>
          <w:szCs w:val="20"/>
        </w:rPr>
        <w:t>cực</w:t>
      </w:r>
      <w:proofErr w:type="spellEnd"/>
    </w:p>
    <w:p w14:paraId="2DBABC7C" w14:textId="7DA81047" w:rsidR="00FC0242" w:rsidRDefault="00FC0242" w:rsidP="00FC0242">
      <w:pPr>
        <w:ind w:firstLine="720"/>
        <w:jc w:val="left"/>
        <w:rPr>
          <w:szCs w:val="20"/>
        </w:rPr>
      </w:pPr>
      <w:proofErr w:type="spellStart"/>
      <w:r w:rsidRPr="00FC0242">
        <w:rPr>
          <w:szCs w:val="20"/>
        </w:rPr>
        <w:t>Điểm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quan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trọng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là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một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tắc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phủ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định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có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thể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được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biểu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diễn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dưới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dạng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giao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thoa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của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tắc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độc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quyền</w:t>
      </w:r>
      <w:proofErr w:type="spellEnd"/>
      <w:r w:rsidRPr="00FC0242">
        <w:rPr>
          <w:szCs w:val="20"/>
        </w:rPr>
        <w:t xml:space="preserve"> [13]. </w:t>
      </w:r>
      <w:proofErr w:type="spellStart"/>
      <w:r w:rsidRPr="00FC0242">
        <w:rPr>
          <w:szCs w:val="20"/>
        </w:rPr>
        <w:t>Một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tắc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độc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quyền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được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định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nghĩa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là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một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tắc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có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bộ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hỗ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trợ</w:t>
      </w:r>
      <w:proofErr w:type="spellEnd"/>
      <w:r w:rsidRPr="00FC0242">
        <w:rPr>
          <w:szCs w:val="20"/>
        </w:rPr>
        <w:t xml:space="preserve"> bao </w:t>
      </w:r>
      <w:proofErr w:type="spellStart"/>
      <w:r w:rsidRPr="00FC0242">
        <w:rPr>
          <w:szCs w:val="20"/>
        </w:rPr>
        <w:t>gồm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tất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cả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các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ví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dụ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tích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cực</w:t>
      </w:r>
      <w:proofErr w:type="spellEnd"/>
      <w:r w:rsidRPr="00FC0242">
        <w:rPr>
          <w:szCs w:val="20"/>
        </w:rPr>
        <w:t xml:space="preserve">. </w:t>
      </w:r>
      <w:proofErr w:type="spellStart"/>
      <w:r w:rsidRPr="00FC0242">
        <w:rPr>
          <w:szCs w:val="20"/>
        </w:rPr>
        <w:t>Đó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là</w:t>
      </w:r>
      <w:proofErr w:type="spellEnd"/>
      <w:r w:rsidRPr="00FC0242">
        <w:rPr>
          <w:szCs w:val="20"/>
        </w:rPr>
        <w:t xml:space="preserve">, </w:t>
      </w:r>
      <w:proofErr w:type="spellStart"/>
      <w:r w:rsidRPr="00FC0242">
        <w:rPr>
          <w:szCs w:val="20"/>
        </w:rPr>
        <w:t>phạm</w:t>
      </w:r>
      <w:proofErr w:type="spellEnd"/>
      <w:r w:rsidRPr="00FC0242">
        <w:rPr>
          <w:szCs w:val="20"/>
        </w:rPr>
        <w:t xml:space="preserve"> vi </w:t>
      </w:r>
      <w:proofErr w:type="spellStart"/>
      <w:r w:rsidRPr="00FC0242">
        <w:rPr>
          <w:szCs w:val="20"/>
        </w:rPr>
        <w:t>bảo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hiểm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của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tắc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đối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với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một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bệnh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bằng</w:t>
      </w:r>
      <w:proofErr w:type="spellEnd"/>
      <w:r w:rsidRPr="00FC0242">
        <w:rPr>
          <w:szCs w:val="20"/>
        </w:rPr>
        <w:t xml:space="preserve"> 1. </w:t>
      </w:r>
      <w:proofErr w:type="spellStart"/>
      <w:r w:rsidRPr="00FC0242">
        <w:rPr>
          <w:szCs w:val="20"/>
        </w:rPr>
        <w:t>Đó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là</w:t>
      </w:r>
      <w:proofErr w:type="spellEnd"/>
      <w:r w:rsidRPr="00FC0242">
        <w:rPr>
          <w:szCs w:val="20"/>
        </w:rPr>
        <w:t xml:space="preserve">, </w:t>
      </w:r>
      <w:proofErr w:type="spellStart"/>
      <w:r w:rsidRPr="00FC0242">
        <w:rPr>
          <w:szCs w:val="20"/>
        </w:rPr>
        <w:t>một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tắc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độc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quyền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đại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diện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cho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điều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kiện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cần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thiết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của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một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quyết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định</w:t>
      </w:r>
      <w:proofErr w:type="spellEnd"/>
      <w:r w:rsidRPr="00FC0242">
        <w:rPr>
          <w:szCs w:val="20"/>
        </w:rPr>
        <w:t xml:space="preserve">. </w:t>
      </w:r>
      <w:proofErr w:type="spellStart"/>
      <w:r w:rsidRPr="00FC0242">
        <w:rPr>
          <w:szCs w:val="20"/>
        </w:rPr>
        <w:t>Tập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hợp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hỗ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trợ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của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một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tắc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độc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quyền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tương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ứng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với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xấp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xỉ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trên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của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một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khái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niệm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đích</w:t>
      </w:r>
      <w:proofErr w:type="spellEnd"/>
      <w:r w:rsidRPr="00FC0242">
        <w:rPr>
          <w:szCs w:val="20"/>
        </w:rPr>
        <w:t xml:space="preserve">, </w:t>
      </w:r>
      <w:proofErr w:type="spellStart"/>
      <w:r w:rsidRPr="00FC0242">
        <w:rPr>
          <w:szCs w:val="20"/>
        </w:rPr>
        <w:t>được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giới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thiệu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trong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các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tập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thô</w:t>
      </w:r>
      <w:proofErr w:type="spellEnd"/>
      <w:r w:rsidRPr="00FC0242">
        <w:rPr>
          <w:szCs w:val="20"/>
        </w:rPr>
        <w:t xml:space="preserve"> [2]. Do </w:t>
      </w:r>
      <w:proofErr w:type="spellStart"/>
      <w:r w:rsidRPr="00FC0242">
        <w:rPr>
          <w:szCs w:val="20"/>
        </w:rPr>
        <w:t>đó</w:t>
      </w:r>
      <w:proofErr w:type="spellEnd"/>
      <w:r w:rsidRPr="00FC0242">
        <w:rPr>
          <w:szCs w:val="20"/>
        </w:rPr>
        <w:t xml:space="preserve">, </w:t>
      </w:r>
      <w:proofErr w:type="spellStart"/>
      <w:r w:rsidRPr="00FC0242">
        <w:rPr>
          <w:szCs w:val="20"/>
        </w:rPr>
        <w:t>một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tắc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độc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quyền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được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định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nghĩa</w:t>
      </w:r>
      <w:proofErr w:type="spellEnd"/>
      <w:r w:rsidRPr="00FC0242">
        <w:rPr>
          <w:szCs w:val="20"/>
        </w:rPr>
        <w:t xml:space="preserve"> </w:t>
      </w:r>
      <w:proofErr w:type="spellStart"/>
      <w:r w:rsidRPr="00FC0242">
        <w:rPr>
          <w:szCs w:val="20"/>
        </w:rPr>
        <w:t>là</w:t>
      </w:r>
      <w:proofErr w:type="spellEnd"/>
      <w:r w:rsidRPr="00FC0242">
        <w:rPr>
          <w:szCs w:val="20"/>
        </w:rPr>
        <w:t>:</w:t>
      </w:r>
    </w:p>
    <w:p w14:paraId="2B349C34" w14:textId="7CF1C70B" w:rsidR="00AB39C2" w:rsidRPr="001E7CC6" w:rsidRDefault="00E72C08" w:rsidP="00AB39C2">
      <w:pPr>
        <w:jc w:val="left"/>
        <w:rPr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α,κ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Cs w:val="20"/>
                </w:rPr>
                <m:t xml:space="preserve">d     R=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0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κ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>=1.0                                                                       (5)</m:t>
          </m:r>
        </m:oMath>
      </m:oMathPara>
    </w:p>
    <w:p w14:paraId="33857738" w14:textId="77777777" w:rsidR="00AB39C2" w:rsidRPr="00FC0242" w:rsidRDefault="00AB39C2" w:rsidP="00AB39C2">
      <w:pPr>
        <w:jc w:val="left"/>
        <w:rPr>
          <w:szCs w:val="20"/>
        </w:rPr>
      </w:pPr>
    </w:p>
    <w:p w14:paraId="74B9ABD3" w14:textId="334788F3" w:rsidR="00AD684D" w:rsidRPr="00DB450B" w:rsidRDefault="00A405B4" w:rsidP="00A405B4">
      <w:pPr>
        <w:jc w:val="left"/>
        <w:rPr>
          <w:szCs w:val="20"/>
        </w:rPr>
      </w:pPr>
      <w:r>
        <w:rPr>
          <w:szCs w:val="20"/>
          <w:lang w:val="vi-VN"/>
        </w:rPr>
        <w:t>t</w:t>
      </w:r>
      <w:proofErr w:type="spellStart"/>
      <w:r w:rsidR="00AD684D" w:rsidRPr="00DB450B">
        <w:rPr>
          <w:szCs w:val="20"/>
        </w:rPr>
        <w:t>rong</w:t>
      </w:r>
      <w:proofErr w:type="spellEnd"/>
      <w:r w:rsidR="00AD684D" w:rsidRPr="00DB450B">
        <w:rPr>
          <w:szCs w:val="20"/>
        </w:rPr>
        <w:t xml:space="preserve"> </w:t>
      </w:r>
      <w:proofErr w:type="spellStart"/>
      <w:r w:rsidR="00AD684D" w:rsidRPr="00DB450B">
        <w:rPr>
          <w:szCs w:val="20"/>
        </w:rPr>
        <w:t>đó</w:t>
      </w:r>
      <w:proofErr w:type="spellEnd"/>
      <w:r w:rsidR="00AD684D" w:rsidRPr="00DB450B">
        <w:rPr>
          <w:szCs w:val="20"/>
        </w:rPr>
        <w:t xml:space="preserve"> D </w:t>
      </w:r>
      <w:proofErr w:type="spellStart"/>
      <w:r w:rsidR="00AD684D" w:rsidRPr="00DB450B">
        <w:rPr>
          <w:szCs w:val="20"/>
        </w:rPr>
        <w:t>biểu</w:t>
      </w:r>
      <w:proofErr w:type="spellEnd"/>
      <w:r w:rsidR="00AD684D" w:rsidRPr="00DB450B">
        <w:rPr>
          <w:szCs w:val="20"/>
        </w:rPr>
        <w:t xml:space="preserve"> </w:t>
      </w:r>
      <w:proofErr w:type="spellStart"/>
      <w:r w:rsidR="00AD684D" w:rsidRPr="00DB450B">
        <w:rPr>
          <w:szCs w:val="20"/>
        </w:rPr>
        <w:t>thị</w:t>
      </w:r>
      <w:proofErr w:type="spellEnd"/>
      <w:r w:rsidR="00AD684D" w:rsidRPr="00DB450B">
        <w:rPr>
          <w:szCs w:val="20"/>
        </w:rPr>
        <w:t xml:space="preserve"> </w:t>
      </w:r>
      <w:proofErr w:type="spellStart"/>
      <w:r w:rsidR="00AD684D" w:rsidRPr="00DB450B">
        <w:rPr>
          <w:szCs w:val="20"/>
        </w:rPr>
        <w:t>một</w:t>
      </w:r>
      <w:proofErr w:type="spellEnd"/>
      <w:r w:rsidR="00AD684D" w:rsidRPr="00DB450B">
        <w:rPr>
          <w:szCs w:val="20"/>
        </w:rPr>
        <w:t xml:space="preserve"> </w:t>
      </w:r>
      <w:proofErr w:type="spellStart"/>
      <w:r w:rsidR="00AD684D" w:rsidRPr="00DB450B">
        <w:rPr>
          <w:szCs w:val="20"/>
        </w:rPr>
        <w:t>tập</w:t>
      </w:r>
      <w:proofErr w:type="spellEnd"/>
      <w:r w:rsidR="00AD684D" w:rsidRPr="00DB450B">
        <w:rPr>
          <w:szCs w:val="20"/>
        </w:rPr>
        <w:t xml:space="preserve"> </w:t>
      </w:r>
      <w:proofErr w:type="spellStart"/>
      <w:r w:rsidR="00AD684D" w:rsidRPr="00DB450B">
        <w:rPr>
          <w:szCs w:val="20"/>
        </w:rPr>
        <w:t>hợp</w:t>
      </w:r>
      <w:proofErr w:type="spellEnd"/>
      <w:r w:rsidR="00AD684D" w:rsidRPr="00DB450B">
        <w:rPr>
          <w:szCs w:val="20"/>
        </w:rPr>
        <w:t xml:space="preserve"> </w:t>
      </w:r>
      <w:proofErr w:type="spellStart"/>
      <w:r w:rsidR="00AD684D" w:rsidRPr="00DB450B">
        <w:rPr>
          <w:szCs w:val="20"/>
        </w:rPr>
        <w:t>các</w:t>
      </w:r>
      <w:proofErr w:type="spellEnd"/>
      <w:r w:rsidR="00AD684D" w:rsidRPr="00DB450B">
        <w:rPr>
          <w:szCs w:val="20"/>
        </w:rPr>
        <w:t xml:space="preserve"> </w:t>
      </w:r>
      <w:proofErr w:type="spellStart"/>
      <w:r w:rsidR="00AD684D" w:rsidRPr="00DB450B">
        <w:rPr>
          <w:szCs w:val="20"/>
        </w:rPr>
        <w:t>mẫu</w:t>
      </w:r>
      <w:proofErr w:type="spellEnd"/>
      <w:r w:rsidR="00AD684D" w:rsidRPr="00DB450B">
        <w:rPr>
          <w:szCs w:val="20"/>
        </w:rPr>
        <w:t xml:space="preserve"> </w:t>
      </w:r>
      <w:proofErr w:type="spellStart"/>
      <w:r w:rsidR="00AD684D" w:rsidRPr="00DB450B">
        <w:rPr>
          <w:szCs w:val="20"/>
        </w:rPr>
        <w:t>thuộc</w:t>
      </w:r>
      <w:proofErr w:type="spellEnd"/>
      <w:r w:rsidR="00AD684D">
        <w:rPr>
          <w:szCs w:val="20"/>
        </w:rPr>
        <w:t xml:space="preserve"> ra </w:t>
      </w:r>
      <w:proofErr w:type="spellStart"/>
      <w:r w:rsidR="00AD684D">
        <w:rPr>
          <w:szCs w:val="20"/>
        </w:rPr>
        <w:t>quyết</w:t>
      </w:r>
      <w:proofErr w:type="spellEnd"/>
      <w:r w:rsidR="00AD684D">
        <w:rPr>
          <w:szCs w:val="20"/>
        </w:rPr>
        <w:t xml:space="preserve"> </w:t>
      </w:r>
      <w:proofErr w:type="spellStart"/>
      <w:r w:rsidR="00AD684D">
        <w:rPr>
          <w:szCs w:val="20"/>
        </w:rPr>
        <w:t>định</w:t>
      </w:r>
      <w:proofErr w:type="spellEnd"/>
      <w:r w:rsidR="00AD684D">
        <w:rPr>
          <w:szCs w:val="20"/>
        </w:rPr>
        <w:t xml:space="preserve"> </w:t>
      </w:r>
      <w:r w:rsidR="00AD684D" w:rsidRPr="00DB450B">
        <w:rPr>
          <w:szCs w:val="20"/>
        </w:rPr>
        <w:t>d.</w:t>
      </w:r>
    </w:p>
    <w:p w14:paraId="03D7FE01" w14:textId="5202DB58" w:rsidR="008A587E" w:rsidRDefault="00AD684D" w:rsidP="00CD765F">
      <w:pPr>
        <w:jc w:val="left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Tiếp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theo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xem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xét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sự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ứng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tắc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tiêu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cực</w:t>
      </w:r>
      <w:proofErr w:type="spellEnd"/>
      <w:r>
        <w:rPr>
          <w:szCs w:val="20"/>
        </w:rPr>
        <w:t xml:space="preserve"> </w:t>
      </w:r>
      <w:proofErr w:type="spellStart"/>
      <w:r w:rsidR="002A0C39">
        <w:rPr>
          <w:szCs w:val="20"/>
        </w:rPr>
        <w:t>như</w:t>
      </w:r>
      <w:proofErr w:type="spellEnd"/>
      <w:r w:rsidR="002A0C39">
        <w:rPr>
          <w:szCs w:val="20"/>
        </w:rPr>
        <w:t xml:space="preserve"> </w:t>
      </w:r>
      <w:proofErr w:type="spellStart"/>
      <w:r w:rsidR="002A0C39">
        <w:rPr>
          <w:szCs w:val="20"/>
        </w:rPr>
        <w:t>cách</w:t>
      </w:r>
      <w:proofErr w:type="spellEnd"/>
      <w:r w:rsidR="002A0C39">
        <w:rPr>
          <w:szCs w:val="20"/>
        </w:rPr>
        <w:t xml:space="preserve"> </w:t>
      </w:r>
      <w:proofErr w:type="spellStart"/>
      <w:r w:rsidR="002A0C39">
        <w:rPr>
          <w:szCs w:val="20"/>
        </w:rPr>
        <w:t>sau</w:t>
      </w:r>
      <w:proofErr w:type="spellEnd"/>
      <w:r w:rsidR="002A0C39">
        <w:rPr>
          <w:szCs w:val="20"/>
        </w:rPr>
        <w:t xml:space="preserve"> </w:t>
      </w:r>
      <w:proofErr w:type="spellStart"/>
      <w:r w:rsidR="002A0C39">
        <w:rPr>
          <w:szCs w:val="20"/>
        </w:rPr>
        <w:t>đây</w:t>
      </w:r>
      <w:proofErr w:type="spellEnd"/>
      <w:r w:rsidR="002A0C39">
        <w:rPr>
          <w:szCs w:val="20"/>
        </w:rPr>
        <w:t xml:space="preserve">. </w:t>
      </w:r>
      <w:proofErr w:type="spellStart"/>
      <w:r w:rsidR="002A0C39">
        <w:rPr>
          <w:szCs w:val="20"/>
        </w:rPr>
        <w:t>Một</w:t>
      </w:r>
      <w:proofErr w:type="spellEnd"/>
      <w:r w:rsidR="002A0C39">
        <w:rPr>
          <w:szCs w:val="20"/>
        </w:rPr>
        <w:t xml:space="preserve"> </w:t>
      </w:r>
      <w:proofErr w:type="spellStart"/>
      <w:r w:rsidR="002A0C39">
        <w:rPr>
          <w:szCs w:val="20"/>
        </w:rPr>
        <w:t>quy</w:t>
      </w:r>
      <w:proofErr w:type="spellEnd"/>
      <w:r w:rsidR="002A0C39">
        <w:rPr>
          <w:szCs w:val="20"/>
        </w:rPr>
        <w:t xml:space="preserve"> </w:t>
      </w:r>
      <w:proofErr w:type="spellStart"/>
      <w:r w:rsidR="002A0C39">
        <w:rPr>
          <w:szCs w:val="20"/>
        </w:rPr>
        <w:t>tắc</w:t>
      </w:r>
      <w:proofErr w:type="spellEnd"/>
      <w:r w:rsidR="002A0C39">
        <w:rPr>
          <w:szCs w:val="20"/>
        </w:rPr>
        <w:t xml:space="preserve"> </w:t>
      </w:r>
      <w:proofErr w:type="spellStart"/>
      <w:r w:rsidR="002A0C39">
        <w:rPr>
          <w:szCs w:val="20"/>
        </w:rPr>
        <w:t>đ</w:t>
      </w:r>
      <w:r w:rsidR="00C13F22">
        <w:rPr>
          <w:szCs w:val="20"/>
        </w:rPr>
        <w:t>ộc</w:t>
      </w:r>
      <w:proofErr w:type="spellEnd"/>
      <w:r w:rsidR="00C13F22">
        <w:rPr>
          <w:szCs w:val="20"/>
        </w:rPr>
        <w:t xml:space="preserve"> </w:t>
      </w:r>
      <w:proofErr w:type="spellStart"/>
      <w:r w:rsidR="00C13F22">
        <w:rPr>
          <w:szCs w:val="20"/>
        </w:rPr>
        <w:t>quyền</w:t>
      </w:r>
      <w:proofErr w:type="spellEnd"/>
      <w:r w:rsidR="00C13F22">
        <w:rPr>
          <w:szCs w:val="20"/>
        </w:rPr>
        <w:t xml:space="preserve"> </w:t>
      </w:r>
      <w:proofErr w:type="spellStart"/>
      <w:r w:rsidR="00C13F22">
        <w:rPr>
          <w:szCs w:val="20"/>
        </w:rPr>
        <w:t>được</w:t>
      </w:r>
      <w:proofErr w:type="spellEnd"/>
      <w:r w:rsidR="00C13F22">
        <w:rPr>
          <w:szCs w:val="20"/>
        </w:rPr>
        <w:t xml:space="preserve"> </w:t>
      </w:r>
      <w:proofErr w:type="spellStart"/>
      <w:r w:rsidR="00C13F22">
        <w:rPr>
          <w:szCs w:val="20"/>
        </w:rPr>
        <w:t>miêu</w:t>
      </w:r>
      <w:proofErr w:type="spellEnd"/>
      <w:r w:rsidR="00C13F22">
        <w:rPr>
          <w:szCs w:val="20"/>
        </w:rPr>
        <w:t xml:space="preserve"> </w:t>
      </w:r>
      <w:proofErr w:type="spellStart"/>
      <w:r w:rsidR="00C13F22">
        <w:rPr>
          <w:szCs w:val="20"/>
        </w:rPr>
        <w:t>tả</w:t>
      </w:r>
      <w:proofErr w:type="spellEnd"/>
      <w:r w:rsidR="00C13F22">
        <w:rPr>
          <w:szCs w:val="20"/>
        </w:rPr>
        <w:t xml:space="preserve"> </w:t>
      </w:r>
      <w:proofErr w:type="spellStart"/>
      <w:r w:rsidR="00C13F22">
        <w:rPr>
          <w:szCs w:val="20"/>
        </w:rPr>
        <w:t>như</w:t>
      </w:r>
      <w:proofErr w:type="spellEnd"/>
      <w:r w:rsidR="00C13F22">
        <w:rPr>
          <w:szCs w:val="20"/>
        </w:rPr>
        <w:t xml:space="preserve"> </w:t>
      </w:r>
      <w:proofErr w:type="spellStart"/>
      <w:r w:rsidR="00C13F22">
        <w:rPr>
          <w:szCs w:val="20"/>
        </w:rPr>
        <w:t>sau</w:t>
      </w:r>
      <w:proofErr w:type="spellEnd"/>
    </w:p>
    <w:p w14:paraId="52A5A9BE" w14:textId="1D2DB8F4" w:rsidR="00C13F22" w:rsidRPr="0098591C" w:rsidRDefault="004E35AA" w:rsidP="00D81D17">
      <w:pPr>
        <w:jc w:val="center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d</m:t>
          </m:r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0"/>
                </w:rPr>
                <m:t>∨</m:t>
              </m:r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szCs w:val="20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>]</m:t>
          </m:r>
        </m:oMath>
      </m:oMathPara>
    </w:p>
    <w:p w14:paraId="7E1D3656" w14:textId="77777777" w:rsidR="0098591C" w:rsidRPr="00D81D17" w:rsidRDefault="0098591C" w:rsidP="00D81D17">
      <w:pPr>
        <w:jc w:val="center"/>
        <w:rPr>
          <w:szCs w:val="20"/>
        </w:rPr>
      </w:pPr>
    </w:p>
    <w:p w14:paraId="3F0EC857" w14:textId="07D8CA9F" w:rsidR="0098591C" w:rsidRDefault="00D81D17" w:rsidP="00D81D17">
      <w:pPr>
        <w:jc w:val="left"/>
        <w:rPr>
          <w:szCs w:val="20"/>
        </w:rPr>
      </w:pPr>
      <w:proofErr w:type="spellStart"/>
      <w:r>
        <w:rPr>
          <w:szCs w:val="20"/>
        </w:rPr>
        <w:t>Bởi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vì</w:t>
      </w:r>
      <w:proofErr w:type="spellEnd"/>
      <w:r>
        <w:rPr>
          <w:szCs w:val="20"/>
        </w:rPr>
        <w:t xml:space="preserve"> </w:t>
      </w:r>
      <w:proofErr w:type="spellStart"/>
      <w:r w:rsidR="00CD6306">
        <w:rPr>
          <w:szCs w:val="20"/>
        </w:rPr>
        <w:t>điều</w:t>
      </w:r>
      <w:proofErr w:type="spellEnd"/>
      <w:r w:rsidR="00CD6306">
        <w:rPr>
          <w:szCs w:val="20"/>
        </w:rPr>
        <w:t xml:space="preserve"> </w:t>
      </w:r>
      <w:proofErr w:type="spellStart"/>
      <w:r w:rsidR="00CD6306">
        <w:rPr>
          <w:szCs w:val="20"/>
        </w:rPr>
        <w:t>kiện</w:t>
      </w:r>
      <w:proofErr w:type="spellEnd"/>
      <w:r w:rsidR="00CD6306">
        <w:rPr>
          <w:szCs w:val="20"/>
        </w:rPr>
        <w:t xml:space="preserve"> </w:t>
      </w:r>
      <w:proofErr w:type="spellStart"/>
      <w:r w:rsidR="00CD6306">
        <w:rPr>
          <w:szCs w:val="20"/>
        </w:rPr>
        <w:t>của</w:t>
      </w:r>
      <w:proofErr w:type="spellEnd"/>
      <w:r w:rsidR="00CD6306">
        <w:rPr>
          <w:szCs w:val="20"/>
        </w:rPr>
        <w:t xml:space="preserve"> </w:t>
      </w:r>
      <w:proofErr w:type="spellStart"/>
      <w:r w:rsidR="00CD6306">
        <w:rPr>
          <w:szCs w:val="20"/>
        </w:rPr>
        <w:t>quy</w:t>
      </w:r>
      <w:proofErr w:type="spellEnd"/>
      <w:r w:rsidR="00CD6306">
        <w:rPr>
          <w:szCs w:val="20"/>
        </w:rPr>
        <w:t xml:space="preserve"> </w:t>
      </w:r>
      <w:proofErr w:type="spellStart"/>
      <w:r w:rsidR="00CD6306">
        <w:rPr>
          <w:szCs w:val="20"/>
        </w:rPr>
        <w:t>tắc</w:t>
      </w:r>
      <w:proofErr w:type="spellEnd"/>
      <w:r w:rsidR="00CD6306">
        <w:rPr>
          <w:szCs w:val="20"/>
        </w:rPr>
        <w:t xml:space="preserve"> </w:t>
      </w:r>
      <w:proofErr w:type="spellStart"/>
      <w:r w:rsidR="00CD6306">
        <w:rPr>
          <w:szCs w:val="20"/>
        </w:rPr>
        <w:t>độc</w:t>
      </w:r>
      <w:proofErr w:type="spellEnd"/>
      <w:r w:rsidR="00CD6306">
        <w:rPr>
          <w:szCs w:val="20"/>
        </w:rPr>
        <w:t xml:space="preserve"> </w:t>
      </w:r>
      <w:proofErr w:type="spellStart"/>
      <w:r w:rsidR="00CD6306">
        <w:rPr>
          <w:szCs w:val="20"/>
        </w:rPr>
        <w:t>quyền</w:t>
      </w:r>
      <w:proofErr w:type="spellEnd"/>
      <w:r w:rsidR="00CD6306">
        <w:rPr>
          <w:szCs w:val="20"/>
        </w:rPr>
        <w:t xml:space="preserve"> </w:t>
      </w:r>
      <w:proofErr w:type="spellStart"/>
      <w:r w:rsidR="00CD6306">
        <w:rPr>
          <w:szCs w:val="20"/>
        </w:rPr>
        <w:t>tương</w:t>
      </w:r>
      <w:proofErr w:type="spellEnd"/>
      <w:r w:rsidR="00CD6306">
        <w:rPr>
          <w:szCs w:val="20"/>
        </w:rPr>
        <w:t xml:space="preserve"> </w:t>
      </w:r>
      <w:proofErr w:type="spellStart"/>
      <w:r w:rsidR="00CD6306">
        <w:rPr>
          <w:szCs w:val="20"/>
        </w:rPr>
        <w:t>ứng</w:t>
      </w:r>
      <w:proofErr w:type="spellEnd"/>
      <w:r w:rsidR="00CD6306">
        <w:rPr>
          <w:szCs w:val="20"/>
        </w:rPr>
        <w:t xml:space="preserve"> </w:t>
      </w:r>
      <w:proofErr w:type="spellStart"/>
      <w:r w:rsidR="00CD6306">
        <w:rPr>
          <w:szCs w:val="20"/>
        </w:rPr>
        <w:t>với</w:t>
      </w:r>
      <w:proofErr w:type="spellEnd"/>
      <w:r w:rsidR="00CD6306">
        <w:rPr>
          <w:szCs w:val="20"/>
        </w:rPr>
        <w:t xml:space="preserve"> </w:t>
      </w:r>
      <w:proofErr w:type="spellStart"/>
      <w:r w:rsidR="00EC59BC">
        <w:rPr>
          <w:szCs w:val="20"/>
        </w:rPr>
        <w:t>với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các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điều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kiện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cần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để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kết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luận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quyết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định</w:t>
      </w:r>
      <w:proofErr w:type="spellEnd"/>
      <w:r w:rsidR="00EC59BC">
        <w:rPr>
          <w:szCs w:val="20"/>
        </w:rPr>
        <w:t xml:space="preserve"> d. </w:t>
      </w:r>
      <w:proofErr w:type="spellStart"/>
      <w:r w:rsidR="00EC59BC">
        <w:rPr>
          <w:szCs w:val="20"/>
        </w:rPr>
        <w:t>Vì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quy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tắc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tiêu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cực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tương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đương</w:t>
      </w:r>
      <w:proofErr w:type="spellEnd"/>
      <w:r w:rsidR="00EC59BC">
        <w:rPr>
          <w:szCs w:val="20"/>
        </w:rPr>
        <w:t xml:space="preserve"> </w:t>
      </w:r>
      <w:proofErr w:type="spellStart"/>
      <w:r w:rsidR="00EC59BC">
        <w:rPr>
          <w:szCs w:val="20"/>
        </w:rPr>
        <w:t>với</w:t>
      </w:r>
      <w:proofErr w:type="spellEnd"/>
      <w:r w:rsidR="00EC59BC">
        <w:rPr>
          <w:szCs w:val="20"/>
        </w:rPr>
        <w:t xml:space="preserve"> </w:t>
      </w:r>
      <w:proofErr w:type="spellStart"/>
      <w:r w:rsidR="00AF7FBB">
        <w:rPr>
          <w:szCs w:val="20"/>
        </w:rPr>
        <w:t>tính</w:t>
      </w:r>
      <w:proofErr w:type="spellEnd"/>
      <w:r w:rsidR="00AF7FBB">
        <w:rPr>
          <w:szCs w:val="20"/>
        </w:rPr>
        <w:t xml:space="preserve"> </w:t>
      </w:r>
      <w:proofErr w:type="spellStart"/>
      <w:r w:rsidR="00AF7FBB">
        <w:rPr>
          <w:szCs w:val="20"/>
        </w:rPr>
        <w:t>tổng</w:t>
      </w:r>
      <w:proofErr w:type="spellEnd"/>
      <w:r w:rsidR="00AF7FBB">
        <w:rPr>
          <w:szCs w:val="20"/>
        </w:rPr>
        <w:t xml:space="preserve"> </w:t>
      </w:r>
      <w:proofErr w:type="spellStart"/>
      <w:r w:rsidR="00AF7FBB">
        <w:rPr>
          <w:szCs w:val="20"/>
        </w:rPr>
        <w:t>hợp</w:t>
      </w:r>
      <w:proofErr w:type="spellEnd"/>
      <w:r w:rsidR="00AF7FBB">
        <w:rPr>
          <w:szCs w:val="20"/>
        </w:rPr>
        <w:t xml:space="preserve"> </w:t>
      </w:r>
      <w:proofErr w:type="spellStart"/>
      <w:r w:rsidR="00AF7FBB">
        <w:rPr>
          <w:szCs w:val="20"/>
        </w:rPr>
        <w:t>của</w:t>
      </w:r>
      <w:proofErr w:type="spellEnd"/>
      <w:r w:rsidR="00AF7FBB">
        <w:rPr>
          <w:szCs w:val="20"/>
        </w:rPr>
        <w:t xml:space="preserve"> </w:t>
      </w:r>
      <w:proofErr w:type="spellStart"/>
      <w:r w:rsidR="00AF7FBB">
        <w:rPr>
          <w:szCs w:val="20"/>
        </w:rPr>
        <w:t>quy</w:t>
      </w:r>
      <w:proofErr w:type="spellEnd"/>
      <w:r w:rsidR="00AF7FBB">
        <w:rPr>
          <w:szCs w:val="20"/>
        </w:rPr>
        <w:t xml:space="preserve"> </w:t>
      </w:r>
      <w:proofErr w:type="spellStart"/>
      <w:r w:rsidR="00AF7FBB">
        <w:rPr>
          <w:szCs w:val="20"/>
        </w:rPr>
        <w:t>tắc</w:t>
      </w:r>
      <w:proofErr w:type="spellEnd"/>
      <w:r w:rsidR="00AF7FBB">
        <w:rPr>
          <w:szCs w:val="20"/>
        </w:rPr>
        <w:t xml:space="preserve"> </w:t>
      </w:r>
      <w:proofErr w:type="spellStart"/>
      <w:r w:rsidR="00AF7FBB">
        <w:rPr>
          <w:szCs w:val="20"/>
        </w:rPr>
        <w:t>độc</w:t>
      </w:r>
      <w:proofErr w:type="spellEnd"/>
      <w:r w:rsidR="00AF7FBB">
        <w:rPr>
          <w:szCs w:val="20"/>
        </w:rPr>
        <w:t xml:space="preserve"> </w:t>
      </w:r>
      <w:proofErr w:type="spellStart"/>
      <w:r w:rsidR="00AF7FBB">
        <w:rPr>
          <w:szCs w:val="20"/>
        </w:rPr>
        <w:t>quyền</w:t>
      </w:r>
      <w:proofErr w:type="spellEnd"/>
      <w:r w:rsidR="006034B2">
        <w:rPr>
          <w:szCs w:val="20"/>
        </w:rPr>
        <w:t xml:space="preserve">, ta </w:t>
      </w:r>
      <w:proofErr w:type="spellStart"/>
      <w:r w:rsidR="006034B2">
        <w:rPr>
          <w:szCs w:val="20"/>
        </w:rPr>
        <w:t>được</w:t>
      </w:r>
      <w:proofErr w:type="spellEnd"/>
    </w:p>
    <w:p w14:paraId="17B8659C" w14:textId="21C5DF28" w:rsidR="00D81D17" w:rsidRPr="00FC0242" w:rsidRDefault="006034B2" w:rsidP="00D81D17">
      <w:pPr>
        <w:jc w:val="left"/>
        <w:rPr>
          <w:szCs w:val="20"/>
        </w:rPr>
      </w:pPr>
      <w:r>
        <w:rPr>
          <w:szCs w:val="20"/>
        </w:rPr>
        <w:t xml:space="preserve"> </w:t>
      </w:r>
    </w:p>
    <w:p w14:paraId="558EBCBD" w14:textId="78FA996D" w:rsidR="008A587E" w:rsidRPr="00FC0242" w:rsidRDefault="00E72C08" w:rsidP="00CD765F">
      <w:pPr>
        <w:jc w:val="left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 w:cs="Cambria Math"/>
                </w:rPr>
                <m:t>∧</m:t>
              </m:r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¬d</m:t>
          </m:r>
        </m:oMath>
      </m:oMathPara>
    </w:p>
    <w:p w14:paraId="2D188C29" w14:textId="77777777" w:rsidR="0098591C" w:rsidRDefault="0098591C" w:rsidP="0098591C">
      <w:pPr>
        <w:jc w:val="left"/>
        <w:rPr>
          <w:szCs w:val="20"/>
        </w:rPr>
      </w:pPr>
    </w:p>
    <w:p w14:paraId="7CA0964D" w14:textId="1B85EB20" w:rsidR="000718EC" w:rsidRPr="00FB776C" w:rsidRDefault="0098591C" w:rsidP="00CD765F">
      <w:pPr>
        <w:jc w:val="left"/>
        <w:rPr>
          <w:szCs w:val="20"/>
        </w:rPr>
      </w:pPr>
      <w:proofErr w:type="spellStart"/>
      <w:r w:rsidRPr="0098591C">
        <w:rPr>
          <w:szCs w:val="20"/>
        </w:rPr>
        <w:t>có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nghĩa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là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nếu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một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trường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hợp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không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thỏa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mãn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bất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kỳ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cặp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giá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trị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thuộc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tính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nào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trong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điều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kiện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của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quy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tắc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phủ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định</w:t>
      </w:r>
      <w:proofErr w:type="spellEnd"/>
      <w:r w:rsidRPr="0098591C">
        <w:rPr>
          <w:szCs w:val="20"/>
        </w:rPr>
        <w:t xml:space="preserve">, </w:t>
      </w:r>
      <w:proofErr w:type="spellStart"/>
      <w:r w:rsidRPr="0098591C">
        <w:rPr>
          <w:szCs w:val="20"/>
        </w:rPr>
        <w:t>thì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chúng</w:t>
      </w:r>
      <w:proofErr w:type="spellEnd"/>
      <w:r w:rsidRPr="0098591C">
        <w:rPr>
          <w:szCs w:val="20"/>
        </w:rPr>
        <w:t xml:space="preserve"> ta </w:t>
      </w:r>
      <w:proofErr w:type="spellStart"/>
      <w:r w:rsidRPr="0098591C">
        <w:rPr>
          <w:szCs w:val="20"/>
        </w:rPr>
        <w:t>có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thể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loại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trừ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quyết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định</w:t>
      </w:r>
      <w:proofErr w:type="spellEnd"/>
      <w:r w:rsidRPr="0098591C">
        <w:rPr>
          <w:szCs w:val="20"/>
        </w:rPr>
        <w:t xml:space="preserve"> d </w:t>
      </w:r>
      <w:proofErr w:type="spellStart"/>
      <w:r w:rsidRPr="0098591C">
        <w:rPr>
          <w:szCs w:val="20"/>
        </w:rPr>
        <w:t>khỏi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các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ứng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cử</w:t>
      </w:r>
      <w:proofErr w:type="spellEnd"/>
      <w:r w:rsidRPr="0098591C">
        <w:rPr>
          <w:szCs w:val="20"/>
        </w:rPr>
        <w:t xml:space="preserve"> </w:t>
      </w:r>
      <w:proofErr w:type="spellStart"/>
      <w:r w:rsidRPr="0098591C">
        <w:rPr>
          <w:szCs w:val="20"/>
        </w:rPr>
        <w:t>viên</w:t>
      </w:r>
      <w:proofErr w:type="spellEnd"/>
      <w:r w:rsidRPr="0098591C">
        <w:rPr>
          <w:szCs w:val="20"/>
        </w:rPr>
        <w:t>.</w:t>
      </w:r>
    </w:p>
    <w:p w14:paraId="24BC4F66" w14:textId="59185B0C" w:rsidR="008A587E" w:rsidRDefault="00E0716E" w:rsidP="00CD765F">
      <w:pPr>
        <w:jc w:val="left"/>
        <w:rPr>
          <w:szCs w:val="20"/>
          <w:lang w:val="vi-VN"/>
        </w:rPr>
      </w:pPr>
      <w:r>
        <w:rPr>
          <w:szCs w:val="20"/>
          <w:lang w:val="vi-VN"/>
        </w:rPr>
        <w:tab/>
        <w:t xml:space="preserve">Do </w:t>
      </w:r>
      <w:proofErr w:type="spellStart"/>
      <w:r>
        <w:rPr>
          <w:szCs w:val="20"/>
          <w:lang w:val="vi-VN"/>
        </w:rPr>
        <w:t>vậy</w:t>
      </w:r>
      <w:proofErr w:type="spellEnd"/>
      <w:r>
        <w:rPr>
          <w:szCs w:val="20"/>
          <w:lang w:val="vi-VN"/>
        </w:rPr>
        <w:t xml:space="preserve">, quy </w:t>
      </w:r>
      <w:proofErr w:type="spellStart"/>
      <w:r>
        <w:rPr>
          <w:szCs w:val="20"/>
          <w:lang w:val="vi-VN"/>
        </w:rPr>
        <w:t>tắc</w:t>
      </w:r>
      <w:proofErr w:type="spellEnd"/>
      <w:r>
        <w:rPr>
          <w:szCs w:val="20"/>
          <w:lang w:val="vi-VN"/>
        </w:rPr>
        <w:t xml:space="preserve"> tiêu </w:t>
      </w:r>
      <w:proofErr w:type="spellStart"/>
      <w:r>
        <w:rPr>
          <w:szCs w:val="20"/>
          <w:lang w:val="vi-VN"/>
        </w:rPr>
        <w:t>cực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được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định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nghĩa</w:t>
      </w:r>
      <w:proofErr w:type="spellEnd"/>
      <w:r>
        <w:rPr>
          <w:szCs w:val="20"/>
          <w:lang w:val="vi-VN"/>
        </w:rPr>
        <w:t xml:space="preserve"> như sau </w:t>
      </w:r>
      <w:r w:rsidR="00FB776C">
        <w:rPr>
          <w:szCs w:val="20"/>
          <w:lang w:val="vi-VN"/>
        </w:rPr>
        <w:t>:</w:t>
      </w:r>
    </w:p>
    <w:p w14:paraId="71EBA517" w14:textId="308E4EE5" w:rsidR="00FB776C" w:rsidRPr="00A405B4" w:rsidRDefault="00E72C08" w:rsidP="00FB776C">
      <w:pPr>
        <w:jc w:val="left"/>
        <w:rPr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α,κ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Cs w:val="20"/>
                </w:rPr>
                <m:t xml:space="preserve">d     R= 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¬d</m:t>
          </m:r>
          <m:r>
            <w:rPr>
              <w:rFonts w:ascii="Cambria Math" w:hAnsi="Cambria Math"/>
              <w:szCs w:val="20"/>
            </w:rPr>
            <m:t xml:space="preserve"> ,   ∀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κ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k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>=1.0                              (6)</m:t>
          </m:r>
        </m:oMath>
      </m:oMathPara>
    </w:p>
    <w:p w14:paraId="55DA757E" w14:textId="77777777" w:rsidR="00A405B4" w:rsidRPr="00DB450B" w:rsidRDefault="00A405B4" w:rsidP="00A405B4">
      <w:pPr>
        <w:jc w:val="left"/>
        <w:rPr>
          <w:szCs w:val="20"/>
        </w:rPr>
      </w:pPr>
      <w:r>
        <w:rPr>
          <w:szCs w:val="20"/>
          <w:lang w:val="vi-VN"/>
        </w:rPr>
        <w:t>t</w:t>
      </w:r>
      <w:proofErr w:type="spellStart"/>
      <w:r w:rsidRPr="00DB450B">
        <w:rPr>
          <w:szCs w:val="20"/>
        </w:rPr>
        <w:t>rong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đó</w:t>
      </w:r>
      <w:proofErr w:type="spellEnd"/>
      <w:r w:rsidRPr="00DB450B">
        <w:rPr>
          <w:szCs w:val="20"/>
        </w:rPr>
        <w:t xml:space="preserve"> D </w:t>
      </w:r>
      <w:proofErr w:type="spellStart"/>
      <w:r w:rsidRPr="00DB450B">
        <w:rPr>
          <w:szCs w:val="20"/>
        </w:rPr>
        <w:t>biểu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thị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một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tập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hợp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các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mẫu</w:t>
      </w:r>
      <w:proofErr w:type="spellEnd"/>
      <w:r w:rsidRPr="00DB450B">
        <w:rPr>
          <w:szCs w:val="20"/>
        </w:rPr>
        <w:t xml:space="preserve"> </w:t>
      </w:r>
      <w:proofErr w:type="spellStart"/>
      <w:r w:rsidRPr="00DB450B">
        <w:rPr>
          <w:szCs w:val="20"/>
        </w:rPr>
        <w:t>thuộc</w:t>
      </w:r>
      <w:proofErr w:type="spellEnd"/>
      <w:r>
        <w:rPr>
          <w:szCs w:val="20"/>
        </w:rPr>
        <w:t xml:space="preserve"> ra </w:t>
      </w:r>
      <w:proofErr w:type="spellStart"/>
      <w:r>
        <w:rPr>
          <w:szCs w:val="20"/>
        </w:rPr>
        <w:t>quyết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định</w:t>
      </w:r>
      <w:proofErr w:type="spellEnd"/>
      <w:r>
        <w:rPr>
          <w:szCs w:val="20"/>
        </w:rPr>
        <w:t xml:space="preserve"> </w:t>
      </w:r>
      <w:r w:rsidRPr="00DB450B">
        <w:rPr>
          <w:szCs w:val="20"/>
        </w:rPr>
        <w:t>d.</w:t>
      </w:r>
    </w:p>
    <w:p w14:paraId="1669BFB1" w14:textId="198BA383" w:rsidR="00FB776C" w:rsidRDefault="00FB776C" w:rsidP="00CD765F">
      <w:pPr>
        <w:jc w:val="left"/>
        <w:rPr>
          <w:szCs w:val="20"/>
          <w:lang w:val="vi-VN"/>
        </w:rPr>
      </w:pPr>
    </w:p>
    <w:p w14:paraId="76E8C06F" w14:textId="30BB000D" w:rsidR="001A0807" w:rsidRDefault="002F445B" w:rsidP="001A0807">
      <w:pPr>
        <w:ind w:firstLine="720"/>
        <w:jc w:val="left"/>
        <w:rPr>
          <w:szCs w:val="20"/>
          <w:lang w:val="vi-VN"/>
        </w:rPr>
      </w:pPr>
      <w:proofErr w:type="spellStart"/>
      <w:r w:rsidRPr="002F445B">
        <w:rPr>
          <w:szCs w:val="20"/>
          <w:lang w:val="vi-VN"/>
        </w:rPr>
        <w:t>Các</w:t>
      </w:r>
      <w:proofErr w:type="spellEnd"/>
      <w:r w:rsidRPr="002F445B">
        <w:rPr>
          <w:szCs w:val="20"/>
          <w:lang w:val="vi-VN"/>
        </w:rPr>
        <w:t xml:space="preserve"> quy </w:t>
      </w:r>
      <w:proofErr w:type="spellStart"/>
      <w:r w:rsidRPr="002F445B">
        <w:rPr>
          <w:szCs w:val="20"/>
          <w:lang w:val="vi-VN"/>
        </w:rPr>
        <w:t>tắc</w:t>
      </w:r>
      <w:proofErr w:type="spellEnd"/>
      <w:r>
        <w:rPr>
          <w:szCs w:val="20"/>
          <w:lang w:val="vi-VN"/>
        </w:rPr>
        <w:t xml:space="preserve"> tiêu </w:t>
      </w:r>
      <w:proofErr w:type="spellStart"/>
      <w:r>
        <w:rPr>
          <w:szCs w:val="20"/>
          <w:lang w:val="vi-VN"/>
        </w:rPr>
        <w:t>cực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cũng</w:t>
      </w:r>
      <w:proofErr w:type="spellEnd"/>
      <w:r w:rsidRPr="002F445B">
        <w:rPr>
          <w:szCs w:val="20"/>
          <w:lang w:val="vi-VN"/>
        </w:rPr>
        <w:t xml:space="preserve"> nên </w:t>
      </w:r>
      <w:proofErr w:type="spellStart"/>
      <w:r w:rsidRPr="002F445B">
        <w:rPr>
          <w:szCs w:val="20"/>
          <w:lang w:val="vi-VN"/>
        </w:rPr>
        <w:t>được</w:t>
      </w:r>
      <w:proofErr w:type="spellEnd"/>
      <w:r w:rsidRPr="002F445B">
        <w:rPr>
          <w:szCs w:val="20"/>
          <w:lang w:val="vi-VN"/>
        </w:rPr>
        <w:t xml:space="preserve"> đưa </w:t>
      </w:r>
      <w:proofErr w:type="spellStart"/>
      <w:r w:rsidRPr="002F445B">
        <w:rPr>
          <w:szCs w:val="20"/>
          <w:lang w:val="vi-VN"/>
        </w:rPr>
        <w:t>vào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một</w:t>
      </w:r>
      <w:proofErr w:type="spellEnd"/>
      <w:r w:rsidRPr="002F445B">
        <w:rPr>
          <w:szCs w:val="20"/>
          <w:lang w:val="vi-VN"/>
        </w:rPr>
        <w:t xml:space="preserve"> danh </w:t>
      </w:r>
      <w:proofErr w:type="spellStart"/>
      <w:r w:rsidRPr="002F445B">
        <w:rPr>
          <w:szCs w:val="20"/>
          <w:lang w:val="vi-VN"/>
        </w:rPr>
        <w:t>mục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các</w:t>
      </w:r>
      <w:proofErr w:type="spellEnd"/>
      <w:r w:rsidRPr="002F445B">
        <w:rPr>
          <w:szCs w:val="20"/>
          <w:lang w:val="vi-VN"/>
        </w:rPr>
        <w:t xml:space="preserve"> quy </w:t>
      </w:r>
      <w:proofErr w:type="spellStart"/>
      <w:r w:rsidRPr="002F445B">
        <w:rPr>
          <w:szCs w:val="20"/>
          <w:lang w:val="vi-VN"/>
        </w:rPr>
        <w:t>tắc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xác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định</w:t>
      </w:r>
      <w:proofErr w:type="spellEnd"/>
      <w:r w:rsidRPr="002F445B">
        <w:rPr>
          <w:szCs w:val="20"/>
          <w:lang w:val="vi-VN"/>
        </w:rPr>
        <w:t xml:space="preserve">, </w:t>
      </w:r>
      <w:proofErr w:type="spellStart"/>
      <w:r w:rsidRPr="002F445B">
        <w:rPr>
          <w:szCs w:val="20"/>
          <w:lang w:val="vi-VN"/>
        </w:rPr>
        <w:t>bởi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vì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phạm</w:t>
      </w:r>
      <w:proofErr w:type="spellEnd"/>
      <w:r w:rsidRPr="002F445B">
        <w:rPr>
          <w:szCs w:val="20"/>
          <w:lang w:val="vi-VN"/>
        </w:rPr>
        <w:t xml:space="preserve"> vi</w:t>
      </w:r>
      <w:r>
        <w:rPr>
          <w:szCs w:val="20"/>
          <w:lang w:val="vi-VN"/>
        </w:rPr>
        <w:t xml:space="preserve"> bao </w:t>
      </w:r>
      <w:proofErr w:type="spellStart"/>
      <w:r>
        <w:rPr>
          <w:szCs w:val="20"/>
          <w:lang w:val="vi-VN"/>
        </w:rPr>
        <w:t>phủ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của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chúng</w:t>
      </w:r>
      <w:proofErr w:type="spellEnd"/>
      <w:r w:rsidRPr="002F445B">
        <w:rPr>
          <w:szCs w:val="20"/>
          <w:lang w:val="vi-VN"/>
        </w:rPr>
        <w:t xml:space="preserve">, </w:t>
      </w:r>
      <w:proofErr w:type="spellStart"/>
      <w:r w:rsidRPr="002F445B">
        <w:rPr>
          <w:szCs w:val="20"/>
          <w:lang w:val="vi-VN"/>
        </w:rPr>
        <w:t>thước</w:t>
      </w:r>
      <w:proofErr w:type="spellEnd"/>
      <w:r w:rsidRPr="002F445B">
        <w:rPr>
          <w:szCs w:val="20"/>
          <w:lang w:val="vi-VN"/>
        </w:rPr>
        <w:t xml:space="preserve"> đo </w:t>
      </w:r>
      <w:proofErr w:type="spellStart"/>
      <w:r w:rsidRPr="002F445B">
        <w:rPr>
          <w:szCs w:val="20"/>
          <w:lang w:val="vi-VN"/>
        </w:rPr>
        <w:t>các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khái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niệm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phủ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định</w:t>
      </w:r>
      <w:proofErr w:type="spellEnd"/>
      <w:r w:rsidRPr="002F445B">
        <w:rPr>
          <w:szCs w:val="20"/>
          <w:lang w:val="vi-VN"/>
        </w:rPr>
        <w:t xml:space="preserve">, </w:t>
      </w:r>
      <w:proofErr w:type="spellStart"/>
      <w:r w:rsidRPr="002F445B">
        <w:rPr>
          <w:szCs w:val="20"/>
          <w:lang w:val="vi-VN"/>
        </w:rPr>
        <w:t>bằng</w:t>
      </w:r>
      <w:proofErr w:type="spellEnd"/>
      <w:r w:rsidRPr="002F445B">
        <w:rPr>
          <w:szCs w:val="20"/>
          <w:lang w:val="vi-VN"/>
        </w:rPr>
        <w:t xml:space="preserve"> 1,0. </w:t>
      </w:r>
      <w:proofErr w:type="spellStart"/>
      <w:r w:rsidRPr="002F445B">
        <w:rPr>
          <w:szCs w:val="20"/>
          <w:lang w:val="vi-VN"/>
        </w:rPr>
        <w:t>Đáng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chú</w:t>
      </w:r>
      <w:proofErr w:type="spellEnd"/>
      <w:r w:rsidRPr="002F445B">
        <w:rPr>
          <w:szCs w:val="20"/>
          <w:lang w:val="vi-VN"/>
        </w:rPr>
        <w:t xml:space="preserve"> ý </w:t>
      </w:r>
      <w:proofErr w:type="spellStart"/>
      <w:r w:rsidRPr="002F445B">
        <w:rPr>
          <w:szCs w:val="20"/>
          <w:lang w:val="vi-VN"/>
        </w:rPr>
        <w:t>là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tập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hợp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hỗ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trợ</w:t>
      </w:r>
      <w:proofErr w:type="spellEnd"/>
      <w:r w:rsidRPr="002F445B">
        <w:rPr>
          <w:szCs w:val="20"/>
          <w:lang w:val="vi-VN"/>
        </w:rPr>
        <w:t xml:space="preserve"> quy </w:t>
      </w:r>
      <w:proofErr w:type="spellStart"/>
      <w:r w:rsidRPr="002F445B">
        <w:rPr>
          <w:szCs w:val="20"/>
          <w:lang w:val="vi-VN"/>
        </w:rPr>
        <w:t>tắc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phủ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định</w:t>
      </w:r>
      <w:proofErr w:type="spellEnd"/>
      <w:r w:rsidRPr="002F445B">
        <w:rPr>
          <w:szCs w:val="20"/>
          <w:lang w:val="vi-VN"/>
        </w:rPr>
        <w:t xml:space="preserve"> tương </w:t>
      </w:r>
      <w:proofErr w:type="spellStart"/>
      <w:r w:rsidRPr="002F445B">
        <w:rPr>
          <w:szCs w:val="20"/>
          <w:lang w:val="vi-VN"/>
        </w:rPr>
        <w:t>ứng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với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một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tập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hợp</w:t>
      </w:r>
      <w:proofErr w:type="spellEnd"/>
      <w:r w:rsidRPr="002F445B">
        <w:rPr>
          <w:szCs w:val="20"/>
          <w:lang w:val="vi-VN"/>
        </w:rPr>
        <w:t xml:space="preserve"> con </w:t>
      </w:r>
      <w:proofErr w:type="spellStart"/>
      <w:r w:rsidRPr="002F445B">
        <w:rPr>
          <w:szCs w:val="20"/>
          <w:lang w:val="vi-VN"/>
        </w:rPr>
        <w:t>của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vùng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phủ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định</w:t>
      </w:r>
      <w:proofErr w:type="spellEnd"/>
      <w:r w:rsidRPr="002F445B">
        <w:rPr>
          <w:szCs w:val="20"/>
          <w:lang w:val="vi-VN"/>
        </w:rPr>
        <w:t xml:space="preserve">, </w:t>
      </w:r>
      <w:proofErr w:type="spellStart"/>
      <w:r w:rsidRPr="002F445B">
        <w:rPr>
          <w:szCs w:val="20"/>
          <w:lang w:val="vi-VN"/>
        </w:rPr>
        <w:t>được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giới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thiệu</w:t>
      </w:r>
      <w:proofErr w:type="spellEnd"/>
      <w:r w:rsidRPr="002F445B">
        <w:rPr>
          <w:szCs w:val="20"/>
          <w:lang w:val="vi-VN"/>
        </w:rPr>
        <w:t xml:space="preserve"> trong </w:t>
      </w:r>
      <w:proofErr w:type="spellStart"/>
      <w:r w:rsidRPr="002F445B">
        <w:rPr>
          <w:szCs w:val="20"/>
          <w:lang w:val="vi-VN"/>
        </w:rPr>
        <w:t>các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tập</w:t>
      </w:r>
      <w:proofErr w:type="spellEnd"/>
      <w:r w:rsidRPr="002F445B">
        <w:rPr>
          <w:szCs w:val="20"/>
          <w:lang w:val="vi-VN"/>
        </w:rPr>
        <w:t xml:space="preserve"> thô [2]. </w:t>
      </w:r>
      <w:proofErr w:type="spellStart"/>
      <w:r w:rsidRPr="002F445B">
        <w:rPr>
          <w:szCs w:val="20"/>
          <w:lang w:val="vi-VN"/>
        </w:rPr>
        <w:t>Tóm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lại</w:t>
      </w:r>
      <w:proofErr w:type="spellEnd"/>
      <w:r w:rsidRPr="002F445B">
        <w:rPr>
          <w:szCs w:val="20"/>
          <w:lang w:val="vi-VN"/>
        </w:rPr>
        <w:t xml:space="preserve">, quy </w:t>
      </w:r>
      <w:proofErr w:type="spellStart"/>
      <w:r w:rsidRPr="002F445B">
        <w:rPr>
          <w:szCs w:val="20"/>
          <w:lang w:val="vi-VN"/>
        </w:rPr>
        <w:t>tắc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tích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cực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và</w:t>
      </w:r>
      <w:proofErr w:type="spellEnd"/>
      <w:r w:rsidRPr="002F445B">
        <w:rPr>
          <w:szCs w:val="20"/>
          <w:lang w:val="vi-VN"/>
        </w:rPr>
        <w:t xml:space="preserve"> tiêu </w:t>
      </w:r>
      <w:proofErr w:type="spellStart"/>
      <w:r w:rsidRPr="002F445B">
        <w:rPr>
          <w:szCs w:val="20"/>
          <w:lang w:val="vi-VN"/>
        </w:rPr>
        <w:t>cực</w:t>
      </w:r>
      <w:proofErr w:type="spellEnd"/>
      <w:r w:rsidRPr="002F445B">
        <w:rPr>
          <w:szCs w:val="20"/>
          <w:lang w:val="vi-VN"/>
        </w:rPr>
        <w:t xml:space="preserve"> tương </w:t>
      </w:r>
      <w:proofErr w:type="spellStart"/>
      <w:r w:rsidRPr="002F445B">
        <w:rPr>
          <w:szCs w:val="20"/>
          <w:lang w:val="vi-VN"/>
        </w:rPr>
        <w:t>ứng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với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các</w:t>
      </w:r>
      <w:proofErr w:type="spellEnd"/>
      <w:r w:rsidRPr="002F445B">
        <w:rPr>
          <w:szCs w:val="20"/>
          <w:lang w:val="vi-VN"/>
        </w:rPr>
        <w:t xml:space="preserve"> khu </w:t>
      </w:r>
      <w:proofErr w:type="spellStart"/>
      <w:r w:rsidRPr="002F445B">
        <w:rPr>
          <w:szCs w:val="20"/>
          <w:lang w:val="vi-VN"/>
        </w:rPr>
        <w:t>vực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tích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cực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và</w:t>
      </w:r>
      <w:proofErr w:type="spellEnd"/>
      <w:r w:rsidRPr="002F445B">
        <w:rPr>
          <w:szCs w:val="20"/>
          <w:lang w:val="vi-VN"/>
        </w:rPr>
        <w:t xml:space="preserve"> tiêu </w:t>
      </w:r>
      <w:proofErr w:type="spellStart"/>
      <w:r w:rsidRPr="002F445B">
        <w:rPr>
          <w:szCs w:val="20"/>
          <w:lang w:val="vi-VN"/>
        </w:rPr>
        <w:t>cực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được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xác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định</w:t>
      </w:r>
      <w:proofErr w:type="spellEnd"/>
      <w:r w:rsidRPr="002F445B">
        <w:rPr>
          <w:szCs w:val="20"/>
          <w:lang w:val="vi-VN"/>
        </w:rPr>
        <w:t xml:space="preserve"> trong </w:t>
      </w:r>
      <w:proofErr w:type="spellStart"/>
      <w:r w:rsidRPr="002F445B">
        <w:rPr>
          <w:szCs w:val="20"/>
          <w:lang w:val="vi-VN"/>
        </w:rPr>
        <w:t>các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bộ</w:t>
      </w:r>
      <w:proofErr w:type="spellEnd"/>
      <w:r w:rsidRPr="002F445B">
        <w:rPr>
          <w:szCs w:val="20"/>
          <w:lang w:val="vi-VN"/>
        </w:rPr>
        <w:t xml:space="preserve"> thô. </w:t>
      </w:r>
      <w:proofErr w:type="spellStart"/>
      <w:r w:rsidRPr="002F445B">
        <w:rPr>
          <w:szCs w:val="20"/>
          <w:lang w:val="vi-VN"/>
        </w:rPr>
        <w:t>Hình</w:t>
      </w:r>
      <w:proofErr w:type="spellEnd"/>
      <w:r w:rsidRPr="002F445B">
        <w:rPr>
          <w:szCs w:val="20"/>
          <w:lang w:val="vi-VN"/>
        </w:rPr>
        <w:t xml:space="preserve"> 2 cho </w:t>
      </w:r>
      <w:proofErr w:type="spellStart"/>
      <w:r w:rsidRPr="002F445B">
        <w:rPr>
          <w:szCs w:val="20"/>
          <w:lang w:val="vi-VN"/>
        </w:rPr>
        <w:t>thấy</w:t>
      </w:r>
      <w:proofErr w:type="spellEnd"/>
      <w:r w:rsidRPr="002F445B">
        <w:rPr>
          <w:szCs w:val="20"/>
          <w:lang w:val="vi-VN"/>
        </w:rPr>
        <w:t xml:space="preserve"> sơ </w:t>
      </w:r>
      <w:proofErr w:type="spellStart"/>
      <w:r w:rsidRPr="002F445B">
        <w:rPr>
          <w:szCs w:val="20"/>
          <w:lang w:val="vi-VN"/>
        </w:rPr>
        <w:t>đồ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Venn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của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các</w:t>
      </w:r>
      <w:proofErr w:type="spellEnd"/>
      <w:r w:rsidRPr="002F445B">
        <w:rPr>
          <w:szCs w:val="20"/>
          <w:lang w:val="vi-VN"/>
        </w:rPr>
        <w:t xml:space="preserve"> quy </w:t>
      </w:r>
      <w:proofErr w:type="spellStart"/>
      <w:r w:rsidRPr="002F445B">
        <w:rPr>
          <w:szCs w:val="20"/>
          <w:lang w:val="vi-VN"/>
        </w:rPr>
        <w:t>tắc</w:t>
      </w:r>
      <w:proofErr w:type="spellEnd"/>
      <w:r w:rsidRPr="002F445B">
        <w:rPr>
          <w:szCs w:val="20"/>
          <w:lang w:val="vi-VN"/>
        </w:rPr>
        <w:t xml:space="preserve"> </w:t>
      </w:r>
      <w:proofErr w:type="spellStart"/>
      <w:r w:rsidRPr="002F445B">
        <w:rPr>
          <w:szCs w:val="20"/>
          <w:lang w:val="vi-VN"/>
        </w:rPr>
        <w:t>đó</w:t>
      </w:r>
      <w:proofErr w:type="spellEnd"/>
      <w:r w:rsidRPr="002F445B">
        <w:rPr>
          <w:szCs w:val="20"/>
          <w:lang w:val="vi-VN"/>
        </w:rPr>
        <w:t>.</w:t>
      </w:r>
    </w:p>
    <w:p w14:paraId="4B505F4F" w14:textId="77777777" w:rsidR="001A0807" w:rsidRDefault="001A0807" w:rsidP="001A0807">
      <w:pPr>
        <w:ind w:firstLine="720"/>
        <w:jc w:val="center"/>
        <w:rPr>
          <w:szCs w:val="20"/>
          <w:lang w:val="vi-VN"/>
        </w:rPr>
      </w:pPr>
    </w:p>
    <w:p w14:paraId="7EE1AEB0" w14:textId="5A2B545D" w:rsidR="007B4C53" w:rsidRPr="00E0716E" w:rsidRDefault="007B4C53" w:rsidP="001A0807">
      <w:pPr>
        <w:ind w:firstLine="720"/>
        <w:jc w:val="center"/>
        <w:rPr>
          <w:szCs w:val="20"/>
          <w:lang w:val="vi-VN"/>
        </w:rPr>
      </w:pPr>
      <w:r>
        <w:rPr>
          <w:noProof/>
        </w:rPr>
        <w:drawing>
          <wp:inline distT="0" distB="0" distL="0" distR="0" wp14:anchorId="0621C323" wp14:editId="5847C166">
            <wp:extent cx="4133850" cy="24003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6AF9" w14:textId="27CECEB1" w:rsidR="008A587E" w:rsidRDefault="008A587E" w:rsidP="00CD765F">
      <w:pPr>
        <w:jc w:val="left"/>
        <w:rPr>
          <w:b/>
          <w:szCs w:val="20"/>
        </w:rPr>
      </w:pPr>
    </w:p>
    <w:p w14:paraId="6DB24AC1" w14:textId="77777777" w:rsidR="00A71073" w:rsidRDefault="00A71073" w:rsidP="00CD765F">
      <w:pPr>
        <w:jc w:val="left"/>
        <w:rPr>
          <w:b/>
          <w:szCs w:val="20"/>
          <w:lang w:val="vi-VN"/>
        </w:rPr>
      </w:pPr>
    </w:p>
    <w:p w14:paraId="43DC1612" w14:textId="0D28B4F1" w:rsidR="008A587E" w:rsidRDefault="001A0807" w:rsidP="00CD765F">
      <w:pPr>
        <w:jc w:val="left"/>
        <w:rPr>
          <w:b/>
          <w:szCs w:val="20"/>
          <w:lang w:val="vi-VN"/>
        </w:rPr>
      </w:pPr>
      <w:r>
        <w:rPr>
          <w:b/>
          <w:szCs w:val="20"/>
          <w:lang w:val="vi-VN"/>
        </w:rPr>
        <w:t xml:space="preserve">IV.2 </w:t>
      </w:r>
      <w:r w:rsidR="00152503">
        <w:rPr>
          <w:b/>
          <w:szCs w:val="20"/>
          <w:lang w:val="vi-VN"/>
        </w:rPr>
        <w:t xml:space="preserve">Mô </w:t>
      </w:r>
      <w:proofErr w:type="spellStart"/>
      <w:r w:rsidR="00152503">
        <w:rPr>
          <w:b/>
          <w:szCs w:val="20"/>
          <w:lang w:val="vi-VN"/>
        </w:rPr>
        <w:t>hình</w:t>
      </w:r>
      <w:proofErr w:type="spellEnd"/>
      <w:r w:rsidR="00152503">
        <w:rPr>
          <w:b/>
          <w:szCs w:val="20"/>
          <w:lang w:val="vi-VN"/>
        </w:rPr>
        <w:t xml:space="preserve"> </w:t>
      </w:r>
      <w:proofErr w:type="spellStart"/>
      <w:r w:rsidR="00152503">
        <w:rPr>
          <w:b/>
          <w:szCs w:val="20"/>
          <w:lang w:val="vi-VN"/>
        </w:rPr>
        <w:t>xác</w:t>
      </w:r>
      <w:proofErr w:type="spellEnd"/>
      <w:r w:rsidR="00152503">
        <w:rPr>
          <w:b/>
          <w:szCs w:val="20"/>
          <w:lang w:val="vi-VN"/>
        </w:rPr>
        <w:t xml:space="preserve"> </w:t>
      </w:r>
      <w:proofErr w:type="spellStart"/>
      <w:r w:rsidR="00152503">
        <w:rPr>
          <w:b/>
          <w:szCs w:val="20"/>
          <w:lang w:val="vi-VN"/>
        </w:rPr>
        <w:t>suất</w:t>
      </w:r>
      <w:proofErr w:type="spellEnd"/>
    </w:p>
    <w:p w14:paraId="64697502" w14:textId="1CE260AE" w:rsidR="00152503" w:rsidRPr="0067571F" w:rsidRDefault="0067571F" w:rsidP="0067571F">
      <w:pPr>
        <w:ind w:firstLine="720"/>
        <w:jc w:val="left"/>
        <w:rPr>
          <w:szCs w:val="20"/>
          <w:lang w:val="vi-VN"/>
        </w:rPr>
      </w:pPr>
      <w:proofErr w:type="spellStart"/>
      <w:r w:rsidRPr="0067571F">
        <w:rPr>
          <w:szCs w:val="20"/>
          <w:lang w:val="vi-VN"/>
        </w:rPr>
        <w:lastRenderedPageBreak/>
        <w:t>Mặc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dù</w:t>
      </w:r>
      <w:proofErr w:type="spellEnd"/>
      <w:r w:rsidRPr="0067571F">
        <w:rPr>
          <w:szCs w:val="20"/>
          <w:lang w:val="vi-VN"/>
        </w:rPr>
        <w:t xml:space="preserve"> mô </w:t>
      </w:r>
      <w:proofErr w:type="spellStart"/>
      <w:r w:rsidRPr="0067571F">
        <w:rPr>
          <w:szCs w:val="20"/>
          <w:lang w:val="vi-VN"/>
        </w:rPr>
        <w:t>hình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xác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định</w:t>
      </w:r>
      <w:proofErr w:type="spellEnd"/>
      <w:r w:rsidRPr="0067571F">
        <w:rPr>
          <w:szCs w:val="20"/>
          <w:lang w:val="vi-VN"/>
        </w:rPr>
        <w:t xml:space="preserve"> ở trên </w:t>
      </w:r>
      <w:proofErr w:type="spellStart"/>
      <w:r w:rsidRPr="0067571F">
        <w:rPr>
          <w:szCs w:val="20"/>
          <w:lang w:val="vi-VN"/>
        </w:rPr>
        <w:t>hoàn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toàn</w:t>
      </w:r>
      <w:proofErr w:type="spellEnd"/>
      <w:r w:rsidRPr="0067571F">
        <w:rPr>
          <w:szCs w:val="20"/>
          <w:lang w:val="vi-VN"/>
        </w:rPr>
        <w:t xml:space="preserve"> tương </w:t>
      </w:r>
      <w:proofErr w:type="spellStart"/>
      <w:r w:rsidRPr="0067571F">
        <w:rPr>
          <w:szCs w:val="20"/>
          <w:lang w:val="vi-VN"/>
        </w:rPr>
        <w:t>ứng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với</w:t>
      </w:r>
      <w:proofErr w:type="spellEnd"/>
      <w:r w:rsidRPr="0067571F">
        <w:rPr>
          <w:szCs w:val="20"/>
          <w:lang w:val="vi-VN"/>
        </w:rPr>
        <w:t xml:space="preserve"> mô </w:t>
      </w:r>
      <w:proofErr w:type="spellStart"/>
      <w:r w:rsidRPr="0067571F">
        <w:rPr>
          <w:szCs w:val="20"/>
          <w:lang w:val="vi-VN"/>
        </w:rPr>
        <w:t>hình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tập</w:t>
      </w:r>
      <w:proofErr w:type="spellEnd"/>
      <w:r w:rsidRPr="0067571F">
        <w:rPr>
          <w:szCs w:val="20"/>
          <w:lang w:val="vi-VN"/>
        </w:rPr>
        <w:t xml:space="preserve"> thô </w:t>
      </w:r>
      <w:proofErr w:type="spellStart"/>
      <w:r w:rsidRPr="0067571F">
        <w:rPr>
          <w:szCs w:val="20"/>
          <w:lang w:val="vi-VN"/>
        </w:rPr>
        <w:t>gốc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của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Pawlak</w:t>
      </w:r>
      <w:proofErr w:type="spellEnd"/>
      <w:r w:rsidRPr="0067571F">
        <w:rPr>
          <w:szCs w:val="20"/>
          <w:lang w:val="vi-VN"/>
        </w:rPr>
        <w:t xml:space="preserve">, </w:t>
      </w:r>
      <w:proofErr w:type="spellStart"/>
      <w:r w:rsidRPr="0067571F">
        <w:rPr>
          <w:szCs w:val="20"/>
          <w:lang w:val="vi-VN"/>
        </w:rPr>
        <w:t>các</w:t>
      </w:r>
      <w:proofErr w:type="spellEnd"/>
      <w:r w:rsidRPr="0067571F">
        <w:rPr>
          <w:szCs w:val="20"/>
          <w:lang w:val="vi-VN"/>
        </w:rPr>
        <w:t xml:space="preserve"> quy </w:t>
      </w:r>
      <w:proofErr w:type="spellStart"/>
      <w:r w:rsidRPr="0067571F">
        <w:rPr>
          <w:szCs w:val="20"/>
          <w:lang w:val="vi-VN"/>
        </w:rPr>
        <w:t>tắc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chẩn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đoán</w:t>
      </w:r>
      <w:proofErr w:type="spellEnd"/>
      <w:r w:rsidRPr="0067571F">
        <w:rPr>
          <w:szCs w:val="20"/>
          <w:lang w:val="vi-VN"/>
        </w:rPr>
        <w:t xml:space="preserve"> phân </w:t>
      </w:r>
      <w:proofErr w:type="spellStart"/>
      <w:r w:rsidRPr="0067571F">
        <w:rPr>
          <w:szCs w:val="20"/>
          <w:lang w:val="vi-VN"/>
        </w:rPr>
        <w:t>biệt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rất</w:t>
      </w:r>
      <w:proofErr w:type="spellEnd"/>
      <w:r w:rsidRPr="0067571F">
        <w:rPr>
          <w:szCs w:val="20"/>
          <w:lang w:val="vi-VN"/>
        </w:rPr>
        <w:t xml:space="preserve"> nghiêm </w:t>
      </w:r>
      <w:proofErr w:type="spellStart"/>
      <w:r w:rsidRPr="0067571F">
        <w:rPr>
          <w:szCs w:val="20"/>
          <w:lang w:val="vi-VN"/>
        </w:rPr>
        <w:t>ngặt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đối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với</w:t>
      </w:r>
      <w:proofErr w:type="spellEnd"/>
      <w:r w:rsidRPr="0067571F">
        <w:rPr>
          <w:szCs w:val="20"/>
          <w:lang w:val="vi-VN"/>
        </w:rPr>
        <w:t xml:space="preserve"> lâm </w:t>
      </w:r>
      <w:proofErr w:type="spellStart"/>
      <w:r w:rsidRPr="0067571F">
        <w:rPr>
          <w:szCs w:val="20"/>
          <w:lang w:val="vi-VN"/>
        </w:rPr>
        <w:t>sàng</w:t>
      </w:r>
      <w:proofErr w:type="spellEnd"/>
      <w:r w:rsidRPr="0067571F">
        <w:rPr>
          <w:szCs w:val="20"/>
          <w:lang w:val="vi-VN"/>
        </w:rPr>
        <w:t xml:space="preserve">, </w:t>
      </w:r>
      <w:proofErr w:type="spellStart"/>
      <w:r w:rsidRPr="0067571F">
        <w:rPr>
          <w:szCs w:val="20"/>
          <w:lang w:val="vi-VN"/>
        </w:rPr>
        <w:t>bởi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vì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chẩn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đoán</w:t>
      </w:r>
      <w:proofErr w:type="spellEnd"/>
      <w:r w:rsidRPr="0067571F">
        <w:rPr>
          <w:szCs w:val="20"/>
          <w:lang w:val="vi-VN"/>
        </w:rPr>
        <w:t xml:space="preserve"> lâm </w:t>
      </w:r>
      <w:proofErr w:type="spellStart"/>
      <w:r w:rsidRPr="0067571F">
        <w:rPr>
          <w:szCs w:val="20"/>
          <w:lang w:val="vi-VN"/>
        </w:rPr>
        <w:t>sàng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có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thể</w:t>
      </w:r>
      <w:proofErr w:type="spellEnd"/>
      <w:r w:rsidRPr="0067571F">
        <w:rPr>
          <w:szCs w:val="20"/>
          <w:lang w:val="vi-VN"/>
        </w:rPr>
        <w:t xml:space="preserve"> bao </w:t>
      </w:r>
      <w:proofErr w:type="spellStart"/>
      <w:r w:rsidRPr="0067571F">
        <w:rPr>
          <w:szCs w:val="20"/>
          <w:lang w:val="vi-VN"/>
        </w:rPr>
        <w:t>gồm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các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yếu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tố</w:t>
      </w:r>
      <w:proofErr w:type="spellEnd"/>
      <w:r w:rsidRPr="0067571F">
        <w:rPr>
          <w:szCs w:val="20"/>
          <w:lang w:val="vi-VN"/>
        </w:rPr>
        <w:t xml:space="preserve"> không </w:t>
      </w:r>
      <w:proofErr w:type="spellStart"/>
      <w:r w:rsidRPr="0067571F">
        <w:rPr>
          <w:szCs w:val="20"/>
          <w:lang w:val="vi-VN"/>
        </w:rPr>
        <w:t>chắc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chắn</w:t>
      </w:r>
      <w:r w:rsidR="00C95DED">
        <w:rPr>
          <w:szCs w:val="20"/>
          <w:lang w:val="vi-VN"/>
        </w:rPr>
        <w:t>.</w:t>
      </w:r>
      <w:r w:rsidRPr="0067571F">
        <w:rPr>
          <w:szCs w:val="20"/>
          <w:lang w:val="vi-VN"/>
        </w:rPr>
        <w:t>Tsumoto</w:t>
      </w:r>
      <w:proofErr w:type="spellEnd"/>
      <w:r w:rsidRPr="0067571F">
        <w:rPr>
          <w:szCs w:val="20"/>
          <w:lang w:val="vi-VN"/>
        </w:rPr>
        <w:t xml:space="preserve"> [5] </w:t>
      </w:r>
      <w:proofErr w:type="spellStart"/>
      <w:r w:rsidRPr="0067571F">
        <w:rPr>
          <w:szCs w:val="20"/>
          <w:lang w:val="vi-VN"/>
        </w:rPr>
        <w:t>làm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giảm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tình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trạng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của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các</w:t>
      </w:r>
      <w:proofErr w:type="spellEnd"/>
      <w:r w:rsidRPr="0067571F">
        <w:rPr>
          <w:szCs w:val="20"/>
          <w:lang w:val="vi-VN"/>
        </w:rPr>
        <w:t xml:space="preserve"> quy </w:t>
      </w:r>
      <w:proofErr w:type="spellStart"/>
      <w:r w:rsidRPr="0067571F">
        <w:rPr>
          <w:szCs w:val="20"/>
          <w:lang w:val="vi-VN"/>
        </w:rPr>
        <w:t>tắc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tích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cực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và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xác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định</w:t>
      </w:r>
      <w:proofErr w:type="spellEnd"/>
      <w:r w:rsidRPr="0067571F">
        <w:rPr>
          <w:szCs w:val="20"/>
          <w:lang w:val="vi-VN"/>
        </w:rPr>
        <w:t xml:space="preserve"> quy </w:t>
      </w:r>
      <w:proofErr w:type="spellStart"/>
      <w:r w:rsidRPr="0067571F">
        <w:rPr>
          <w:szCs w:val="20"/>
          <w:lang w:val="vi-VN"/>
        </w:rPr>
        <w:t>tắc</w:t>
      </w:r>
      <w:proofErr w:type="spellEnd"/>
      <w:r w:rsidRPr="0067571F">
        <w:rPr>
          <w:szCs w:val="20"/>
          <w:lang w:val="vi-VN"/>
        </w:rPr>
        <w:t xml:space="preserve"> bao </w:t>
      </w:r>
      <w:proofErr w:type="spellStart"/>
      <w:r w:rsidRPr="0067571F">
        <w:rPr>
          <w:szCs w:val="20"/>
          <w:lang w:val="vi-VN"/>
        </w:rPr>
        <w:t>gồm</w:t>
      </w:r>
      <w:proofErr w:type="spellEnd"/>
      <w:r w:rsidRPr="0067571F">
        <w:rPr>
          <w:szCs w:val="20"/>
          <w:lang w:val="vi-VN"/>
        </w:rPr>
        <w:t xml:space="preserve">, trong </w:t>
      </w:r>
      <w:proofErr w:type="spellStart"/>
      <w:r w:rsidRPr="0067571F">
        <w:rPr>
          <w:szCs w:val="20"/>
          <w:lang w:val="vi-VN"/>
        </w:rPr>
        <w:t>đó</w:t>
      </w:r>
      <w:proofErr w:type="spellEnd"/>
      <w:r w:rsidRPr="0067571F">
        <w:rPr>
          <w:szCs w:val="20"/>
          <w:lang w:val="vi-VN"/>
        </w:rPr>
        <w:t xml:space="preserve"> mô </w:t>
      </w:r>
      <w:proofErr w:type="spellStart"/>
      <w:r w:rsidRPr="0067571F">
        <w:rPr>
          <w:szCs w:val="20"/>
          <w:lang w:val="vi-VN"/>
        </w:rPr>
        <w:t>hình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các</w:t>
      </w:r>
      <w:proofErr w:type="spellEnd"/>
      <w:r w:rsidRPr="0067571F">
        <w:rPr>
          <w:szCs w:val="20"/>
          <w:lang w:val="vi-VN"/>
        </w:rPr>
        <w:t xml:space="preserve"> quy </w:t>
      </w:r>
      <w:proofErr w:type="spellStart"/>
      <w:r w:rsidRPr="0067571F">
        <w:rPr>
          <w:szCs w:val="20"/>
          <w:lang w:val="vi-VN"/>
        </w:rPr>
        <w:t>tắc</w:t>
      </w:r>
      <w:proofErr w:type="spellEnd"/>
      <w:r w:rsidRPr="0067571F">
        <w:rPr>
          <w:szCs w:val="20"/>
          <w:lang w:val="vi-VN"/>
        </w:rPr>
        <w:t xml:space="preserve"> bao </w:t>
      </w:r>
      <w:proofErr w:type="spellStart"/>
      <w:r w:rsidRPr="0067571F">
        <w:rPr>
          <w:szCs w:val="20"/>
          <w:lang w:val="vi-VN"/>
        </w:rPr>
        <w:t>gồm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của</w:t>
      </w:r>
      <w:proofErr w:type="spellEnd"/>
      <w:r w:rsidRPr="0067571F">
        <w:rPr>
          <w:szCs w:val="20"/>
          <w:lang w:val="vi-VN"/>
        </w:rPr>
        <w:t xml:space="preserve"> mô </w:t>
      </w:r>
      <w:proofErr w:type="spellStart"/>
      <w:r w:rsidRPr="0067571F">
        <w:rPr>
          <w:szCs w:val="20"/>
          <w:lang w:val="vi-VN"/>
        </w:rPr>
        <w:t>hình</w:t>
      </w:r>
      <w:proofErr w:type="spellEnd"/>
      <w:r w:rsidRPr="0067571F">
        <w:rPr>
          <w:szCs w:val="20"/>
          <w:lang w:val="vi-VN"/>
        </w:rPr>
        <w:t xml:space="preserve"> RHINOS. </w:t>
      </w:r>
      <w:proofErr w:type="spellStart"/>
      <w:r w:rsidRPr="0067571F">
        <w:rPr>
          <w:szCs w:val="20"/>
          <w:lang w:val="vi-VN"/>
        </w:rPr>
        <w:t>Định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nghĩa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gần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giống</w:t>
      </w:r>
      <w:proofErr w:type="spellEnd"/>
      <w:r w:rsidRPr="0067571F">
        <w:rPr>
          <w:szCs w:val="20"/>
          <w:lang w:val="vi-VN"/>
        </w:rPr>
        <w:t xml:space="preserve"> như</w:t>
      </w:r>
      <w:r>
        <w:rPr>
          <w:szCs w:val="20"/>
          <w:lang w:val="vi-VN"/>
        </w:rPr>
        <w:t xml:space="preserve"> </w:t>
      </w:r>
      <w:r w:rsidRPr="0067571F">
        <w:rPr>
          <w:szCs w:val="20"/>
          <w:lang w:val="vi-VN"/>
        </w:rPr>
        <w:t xml:space="preserve">quy </w:t>
      </w:r>
      <w:proofErr w:type="spellStart"/>
      <w:r w:rsidRPr="0067571F">
        <w:rPr>
          <w:szCs w:val="20"/>
          <w:lang w:val="vi-VN"/>
        </w:rPr>
        <w:t>tắc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xác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suất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được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xác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định</w:t>
      </w:r>
      <w:proofErr w:type="spellEnd"/>
      <w:r w:rsidRPr="0067571F">
        <w:rPr>
          <w:szCs w:val="20"/>
          <w:lang w:val="vi-VN"/>
        </w:rPr>
        <w:t xml:space="preserve"> trong </w:t>
      </w:r>
      <w:r w:rsidR="00C95DED">
        <w:rPr>
          <w:szCs w:val="20"/>
          <w:lang w:val="vi-VN"/>
        </w:rPr>
        <w:t>chương</w:t>
      </w:r>
      <w:r w:rsidRPr="0067571F">
        <w:rPr>
          <w:szCs w:val="20"/>
          <w:lang w:val="vi-VN"/>
        </w:rPr>
        <w:t xml:space="preserve"> 3, </w:t>
      </w:r>
      <w:proofErr w:type="spellStart"/>
      <w:r w:rsidRPr="0067571F">
        <w:rPr>
          <w:szCs w:val="20"/>
          <w:lang w:val="vi-VN"/>
        </w:rPr>
        <w:t>ngoại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trừ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các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ràng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buộc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về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độ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chính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xác</w:t>
      </w:r>
      <w:proofErr w:type="spellEnd"/>
      <w:r w:rsidRPr="0067571F">
        <w:rPr>
          <w:szCs w:val="20"/>
          <w:lang w:val="vi-VN"/>
        </w:rPr>
        <w:t xml:space="preserve">: </w:t>
      </w:r>
      <w:proofErr w:type="spellStart"/>
      <w:r w:rsidRPr="0067571F">
        <w:rPr>
          <w:szCs w:val="20"/>
          <w:lang w:val="vi-VN"/>
        </w:rPr>
        <w:t>ngưỡng</w:t>
      </w:r>
      <w:proofErr w:type="spellEnd"/>
      <w:r w:rsidRPr="0067571F">
        <w:rPr>
          <w:szCs w:val="20"/>
          <w:lang w:val="vi-VN"/>
        </w:rPr>
        <w:t xml:space="preserve"> cho </w:t>
      </w:r>
      <w:proofErr w:type="spellStart"/>
      <w:r w:rsidRPr="0067571F">
        <w:rPr>
          <w:szCs w:val="20"/>
          <w:lang w:val="vi-VN"/>
        </w:rPr>
        <w:t>độ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chính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xác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là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đủ</w:t>
      </w:r>
      <w:proofErr w:type="spellEnd"/>
      <w:r w:rsidRPr="0067571F">
        <w:rPr>
          <w:szCs w:val="20"/>
          <w:lang w:val="vi-VN"/>
        </w:rPr>
        <w:t xml:space="preserve"> cao. Do </w:t>
      </w:r>
      <w:proofErr w:type="spellStart"/>
      <w:r w:rsidRPr="0067571F">
        <w:rPr>
          <w:szCs w:val="20"/>
          <w:lang w:val="vi-VN"/>
        </w:rPr>
        <w:t>đó</w:t>
      </w:r>
      <w:proofErr w:type="spellEnd"/>
      <w:r w:rsidRPr="0067571F">
        <w:rPr>
          <w:szCs w:val="20"/>
          <w:lang w:val="vi-VN"/>
        </w:rPr>
        <w:t xml:space="preserve">, </w:t>
      </w:r>
      <w:proofErr w:type="spellStart"/>
      <w:r w:rsidRPr="0067571F">
        <w:rPr>
          <w:szCs w:val="20"/>
          <w:lang w:val="vi-VN"/>
        </w:rPr>
        <w:t>các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định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nghĩa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của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các</w:t>
      </w:r>
      <w:proofErr w:type="spellEnd"/>
      <w:r w:rsidRPr="0067571F">
        <w:rPr>
          <w:szCs w:val="20"/>
          <w:lang w:val="vi-VN"/>
        </w:rPr>
        <w:t xml:space="preserve"> quy </w:t>
      </w:r>
      <w:proofErr w:type="spellStart"/>
      <w:r w:rsidRPr="0067571F">
        <w:rPr>
          <w:szCs w:val="20"/>
          <w:lang w:val="vi-VN"/>
        </w:rPr>
        <w:t>tắc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được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tóm</w:t>
      </w:r>
      <w:proofErr w:type="spellEnd"/>
      <w:r w:rsidRPr="0067571F">
        <w:rPr>
          <w:szCs w:val="20"/>
          <w:lang w:val="vi-VN"/>
        </w:rPr>
        <w:t xml:space="preserve"> </w:t>
      </w:r>
      <w:proofErr w:type="spellStart"/>
      <w:r w:rsidRPr="0067571F">
        <w:rPr>
          <w:szCs w:val="20"/>
          <w:lang w:val="vi-VN"/>
        </w:rPr>
        <w:t>tắt</w:t>
      </w:r>
      <w:proofErr w:type="spellEnd"/>
      <w:r w:rsidRPr="0067571F">
        <w:rPr>
          <w:szCs w:val="20"/>
          <w:lang w:val="vi-VN"/>
        </w:rPr>
        <w:t xml:space="preserve"> như sau.</w:t>
      </w:r>
    </w:p>
    <w:p w14:paraId="6CD699EF" w14:textId="7FDC5397" w:rsidR="008A587E" w:rsidRDefault="008A587E" w:rsidP="00CD765F">
      <w:pPr>
        <w:jc w:val="left"/>
        <w:rPr>
          <w:b/>
          <w:szCs w:val="20"/>
        </w:rPr>
      </w:pPr>
    </w:p>
    <w:p w14:paraId="427FCC1B" w14:textId="3BC5F237" w:rsidR="008A587E" w:rsidRDefault="008A587E" w:rsidP="00CD765F">
      <w:pPr>
        <w:jc w:val="left"/>
        <w:rPr>
          <w:b/>
          <w:szCs w:val="20"/>
        </w:rPr>
      </w:pPr>
    </w:p>
    <w:p w14:paraId="33E9E99E" w14:textId="71C0020E" w:rsidR="008A587E" w:rsidRPr="002F795B" w:rsidRDefault="007267D4" w:rsidP="007267D4">
      <w:pPr>
        <w:jc w:val="center"/>
        <w:rPr>
          <w:b/>
          <w:szCs w:val="20"/>
          <w:vertAlign w:val="subscript"/>
        </w:rPr>
      </w:pPr>
      <w:r>
        <w:rPr>
          <w:noProof/>
        </w:rPr>
        <w:drawing>
          <wp:inline distT="0" distB="0" distL="0" distR="0" wp14:anchorId="5F309C4F" wp14:editId="66E97124">
            <wp:extent cx="4133850" cy="21907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BBD5" w14:textId="55B26A42" w:rsidR="007267D4" w:rsidRDefault="007D46E5" w:rsidP="007267D4">
      <w:pPr>
        <w:jc w:val="left"/>
        <w:rPr>
          <w:b/>
          <w:szCs w:val="20"/>
          <w:lang w:val="vi-VN"/>
        </w:rPr>
      </w:pPr>
      <w:r>
        <w:rPr>
          <w:b/>
          <w:szCs w:val="20"/>
          <w:lang w:val="vi-VN"/>
        </w:rPr>
        <w:t xml:space="preserve">IV.2.1 Quy </w:t>
      </w:r>
      <w:proofErr w:type="spellStart"/>
      <w:r>
        <w:rPr>
          <w:b/>
          <w:szCs w:val="20"/>
          <w:lang w:val="vi-VN"/>
        </w:rPr>
        <w:t>tắc</w:t>
      </w:r>
      <w:proofErr w:type="spellEnd"/>
      <w:r>
        <w:rPr>
          <w:b/>
          <w:szCs w:val="20"/>
          <w:lang w:val="vi-VN"/>
        </w:rPr>
        <w:t xml:space="preserve"> </w:t>
      </w:r>
      <w:proofErr w:type="spellStart"/>
      <w:r>
        <w:rPr>
          <w:b/>
          <w:szCs w:val="20"/>
          <w:lang w:val="vi-VN"/>
        </w:rPr>
        <w:t>độc</w:t>
      </w:r>
      <w:proofErr w:type="spellEnd"/>
      <w:r>
        <w:rPr>
          <w:b/>
          <w:szCs w:val="20"/>
          <w:lang w:val="vi-VN"/>
        </w:rPr>
        <w:t xml:space="preserve"> </w:t>
      </w:r>
      <w:proofErr w:type="spellStart"/>
      <w:r>
        <w:rPr>
          <w:b/>
          <w:szCs w:val="20"/>
          <w:lang w:val="vi-VN"/>
        </w:rPr>
        <w:t>quyền</w:t>
      </w:r>
      <w:proofErr w:type="spellEnd"/>
    </w:p>
    <w:p w14:paraId="38A35B05" w14:textId="77777777" w:rsidR="007D46E5" w:rsidRPr="007D46E5" w:rsidRDefault="007D46E5" w:rsidP="007267D4">
      <w:pPr>
        <w:jc w:val="left"/>
        <w:rPr>
          <w:b/>
          <w:szCs w:val="20"/>
          <w:lang w:val="vi-VN"/>
        </w:rPr>
      </w:pPr>
    </w:p>
    <w:p w14:paraId="63DD4F0E" w14:textId="549E22CF" w:rsidR="00901620" w:rsidRPr="001E7CC6" w:rsidRDefault="00E72C08" w:rsidP="00901620">
      <w:pPr>
        <w:jc w:val="left"/>
        <w:rPr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α,κ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Cs w:val="20"/>
                </w:rPr>
                <m:t xml:space="preserve">d     R=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0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κ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>=1.0                                                                 (7)</m:t>
          </m:r>
        </m:oMath>
      </m:oMathPara>
    </w:p>
    <w:p w14:paraId="0F864BEA" w14:textId="17BF13A6" w:rsidR="007267D4" w:rsidRDefault="00514D7C" w:rsidP="007267D4">
      <w:pPr>
        <w:jc w:val="left"/>
        <w:rPr>
          <w:b/>
          <w:szCs w:val="20"/>
          <w:lang w:val="vi-VN"/>
        </w:rPr>
      </w:pPr>
      <w:r>
        <w:rPr>
          <w:b/>
          <w:szCs w:val="20"/>
          <w:lang w:val="vi-VN"/>
        </w:rPr>
        <w:t xml:space="preserve">IV.2.2 Quy </w:t>
      </w:r>
      <w:proofErr w:type="spellStart"/>
      <w:r>
        <w:rPr>
          <w:b/>
          <w:szCs w:val="20"/>
          <w:lang w:val="vi-VN"/>
        </w:rPr>
        <w:t>tắc</w:t>
      </w:r>
      <w:proofErr w:type="spellEnd"/>
      <w:r>
        <w:rPr>
          <w:b/>
          <w:szCs w:val="20"/>
          <w:lang w:val="vi-VN"/>
        </w:rPr>
        <w:t xml:space="preserve"> bao </w:t>
      </w:r>
      <w:proofErr w:type="spellStart"/>
      <w:r>
        <w:rPr>
          <w:b/>
          <w:szCs w:val="20"/>
          <w:lang w:val="vi-VN"/>
        </w:rPr>
        <w:t>hàm</w:t>
      </w:r>
      <w:proofErr w:type="spellEnd"/>
    </w:p>
    <w:p w14:paraId="186192FC" w14:textId="77777777" w:rsidR="00514D7C" w:rsidRPr="00514D7C" w:rsidRDefault="00514D7C" w:rsidP="007267D4">
      <w:pPr>
        <w:jc w:val="left"/>
        <w:rPr>
          <w:b/>
          <w:szCs w:val="20"/>
          <w:lang w:val="vi-VN"/>
        </w:rPr>
      </w:pPr>
    </w:p>
    <w:p w14:paraId="4EA45038" w14:textId="153BB067" w:rsidR="00665FF5" w:rsidRPr="001E7CC6" w:rsidRDefault="00E72C08" w:rsidP="00665FF5">
      <w:pPr>
        <w:jc w:val="left"/>
        <w:rPr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R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α,κ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Cs w:val="20"/>
                </w:rPr>
                <m:t xml:space="preserve">d     R= 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δ</m:t>
              </m:r>
            </m:e>
            <m:sub>
              <m:r>
                <w:rPr>
                  <w:rFonts w:ascii="Cambria Math" w:hAnsi="Cambria Math"/>
                  <w:szCs w:val="20"/>
                </w:rPr>
                <m:t>α</m:t>
              </m:r>
            </m:sub>
          </m:sSub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κ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 xml:space="preserve"> &gt;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δ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 xml:space="preserve">                                                    (8)</m:t>
          </m:r>
        </m:oMath>
      </m:oMathPara>
    </w:p>
    <w:p w14:paraId="1F6B8CF6" w14:textId="7C0B71A3" w:rsidR="008A587E" w:rsidRDefault="008A587E" w:rsidP="00CD765F">
      <w:pPr>
        <w:jc w:val="left"/>
        <w:rPr>
          <w:b/>
          <w:szCs w:val="20"/>
        </w:rPr>
      </w:pPr>
    </w:p>
    <w:p w14:paraId="29C2CD78" w14:textId="77777777" w:rsidR="007B43BA" w:rsidRPr="007B43BA" w:rsidRDefault="007B43BA" w:rsidP="007B43BA">
      <w:pPr>
        <w:ind w:firstLine="720"/>
        <w:jc w:val="left"/>
        <w:rPr>
          <w:szCs w:val="20"/>
        </w:rPr>
      </w:pPr>
      <w:proofErr w:type="spellStart"/>
      <w:r w:rsidRPr="007B43BA">
        <w:rPr>
          <w:szCs w:val="20"/>
        </w:rPr>
        <w:t>Tóm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lại</w:t>
      </w:r>
      <w:proofErr w:type="spellEnd"/>
      <w:r w:rsidRPr="007B43BA">
        <w:rPr>
          <w:szCs w:val="20"/>
        </w:rPr>
        <w:t xml:space="preserve">, </w:t>
      </w:r>
      <w:proofErr w:type="spellStart"/>
      <w:r w:rsidRPr="007B43BA">
        <w:rPr>
          <w:szCs w:val="20"/>
        </w:rPr>
        <w:t>quy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tắc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tích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cực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và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tiêu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cực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tương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ứng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với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khu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vực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tích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cực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và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tiêu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cực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được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xác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định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trong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mô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hình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tập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thô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thay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đổi</w:t>
      </w:r>
      <w:proofErr w:type="spellEnd"/>
      <w:r w:rsidRPr="007B43BA">
        <w:rPr>
          <w:szCs w:val="20"/>
        </w:rPr>
        <w:t xml:space="preserve"> [14]. </w:t>
      </w:r>
      <w:proofErr w:type="spellStart"/>
      <w:r w:rsidRPr="007B43BA">
        <w:rPr>
          <w:szCs w:val="20"/>
        </w:rPr>
        <w:t>Hình</w:t>
      </w:r>
      <w:proofErr w:type="spellEnd"/>
      <w:r w:rsidRPr="007B43BA">
        <w:rPr>
          <w:szCs w:val="20"/>
        </w:rPr>
        <w:t xml:space="preserve"> 3 </w:t>
      </w:r>
      <w:proofErr w:type="spellStart"/>
      <w:r w:rsidRPr="007B43BA">
        <w:rPr>
          <w:szCs w:val="20"/>
        </w:rPr>
        <w:t>cho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thấy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sơ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đồ</w:t>
      </w:r>
      <w:proofErr w:type="spellEnd"/>
      <w:r w:rsidRPr="007B43BA">
        <w:rPr>
          <w:szCs w:val="20"/>
        </w:rPr>
        <w:t xml:space="preserve"> Venn </w:t>
      </w:r>
      <w:proofErr w:type="spellStart"/>
      <w:r w:rsidRPr="007B43BA">
        <w:rPr>
          <w:szCs w:val="20"/>
        </w:rPr>
        <w:t>của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quy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tắc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đó</w:t>
      </w:r>
      <w:proofErr w:type="spellEnd"/>
      <w:r w:rsidRPr="007B43BA">
        <w:rPr>
          <w:szCs w:val="20"/>
        </w:rPr>
        <w:t>.</w:t>
      </w:r>
    </w:p>
    <w:p w14:paraId="5E1363DD" w14:textId="300861D1" w:rsidR="008A587E" w:rsidRDefault="007B43BA" w:rsidP="007B43BA">
      <w:pPr>
        <w:ind w:firstLine="720"/>
        <w:jc w:val="left"/>
        <w:rPr>
          <w:b/>
          <w:szCs w:val="20"/>
        </w:rPr>
      </w:pPr>
      <w:proofErr w:type="spellStart"/>
      <w:r w:rsidRPr="007B43BA">
        <w:rPr>
          <w:szCs w:val="20"/>
        </w:rPr>
        <w:t>Tsumoto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giới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thiệu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một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thuật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toán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để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tạo</w:t>
      </w:r>
      <w:proofErr w:type="spellEnd"/>
      <w:r w:rsidRPr="007B43BA">
        <w:rPr>
          <w:szCs w:val="20"/>
        </w:rPr>
        <w:t xml:space="preserve"> ra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quy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tắc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độc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quyền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và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toàn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diện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là</w:t>
      </w:r>
      <w:proofErr w:type="spellEnd"/>
      <w:r w:rsidRPr="007B43BA">
        <w:rPr>
          <w:szCs w:val="20"/>
        </w:rPr>
        <w:t xml:space="preserve"> PRIMEROSE-REX </w:t>
      </w:r>
      <w:proofErr w:type="spellStart"/>
      <w:r w:rsidRPr="007B43BA">
        <w:rPr>
          <w:szCs w:val="20"/>
        </w:rPr>
        <w:t>và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tiến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hành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xác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nhận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thử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nghiệm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và</w:t>
      </w:r>
      <w:proofErr w:type="spellEnd"/>
      <w:r w:rsidRPr="007B43BA">
        <w:rPr>
          <w:szCs w:val="20"/>
        </w:rPr>
        <w:t xml:space="preserve"> so </w:t>
      </w:r>
      <w:proofErr w:type="spellStart"/>
      <w:r w:rsidRPr="007B43BA">
        <w:rPr>
          <w:szCs w:val="20"/>
        </w:rPr>
        <w:t>sánh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kết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quả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cảm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ứng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với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quy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tắc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được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mua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thủ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công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từ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chuyên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gia</w:t>
      </w:r>
      <w:proofErr w:type="spellEnd"/>
      <w:r w:rsidRPr="007B43BA">
        <w:rPr>
          <w:szCs w:val="20"/>
        </w:rPr>
        <w:t xml:space="preserve"> y </w:t>
      </w:r>
      <w:proofErr w:type="spellStart"/>
      <w:r w:rsidRPr="007B43BA">
        <w:rPr>
          <w:szCs w:val="20"/>
        </w:rPr>
        <w:t>tế</w:t>
      </w:r>
      <w:proofErr w:type="spellEnd"/>
      <w:r w:rsidRPr="007B43BA">
        <w:rPr>
          <w:szCs w:val="20"/>
        </w:rPr>
        <w:t xml:space="preserve"> [5]. </w:t>
      </w:r>
      <w:proofErr w:type="spellStart"/>
      <w:r w:rsidRPr="007B43BA">
        <w:rPr>
          <w:szCs w:val="20"/>
        </w:rPr>
        <w:t>Kết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quả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cho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thấy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quy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tắc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không</w:t>
      </w:r>
      <w:proofErr w:type="spellEnd"/>
      <w:r w:rsidRPr="007B43BA">
        <w:rPr>
          <w:szCs w:val="20"/>
        </w:rPr>
        <w:t xml:space="preserve"> bao </w:t>
      </w:r>
      <w:proofErr w:type="spellStart"/>
      <w:r w:rsidRPr="007B43BA">
        <w:rPr>
          <w:szCs w:val="20"/>
        </w:rPr>
        <w:t>gồm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thành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phần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của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lý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luận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chẩn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đoán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phân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cấp</w:t>
      </w:r>
      <w:proofErr w:type="spellEnd"/>
      <w:r w:rsidRPr="007B43BA">
        <w:rPr>
          <w:szCs w:val="20"/>
        </w:rPr>
        <w:t xml:space="preserve">.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chuyên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gia</w:t>
      </w:r>
      <w:proofErr w:type="spellEnd"/>
      <w:r w:rsidRPr="007B43BA">
        <w:rPr>
          <w:szCs w:val="20"/>
        </w:rPr>
        <w:t xml:space="preserve"> y </w:t>
      </w:r>
      <w:proofErr w:type="spellStart"/>
      <w:r w:rsidRPr="007B43BA">
        <w:rPr>
          <w:szCs w:val="20"/>
        </w:rPr>
        <w:t>tế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phân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loại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một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tập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hợp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bệnh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thành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nhóm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bệnh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tương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tự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và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lý</w:t>
      </w:r>
      <w:proofErr w:type="spellEnd"/>
      <w:r w:rsidRPr="007B43BA">
        <w:rPr>
          <w:szCs w:val="20"/>
        </w:rPr>
        <w:t xml:space="preserve"> do </w:t>
      </w:r>
      <w:proofErr w:type="spellStart"/>
      <w:r w:rsidRPr="007B43BA">
        <w:rPr>
          <w:szCs w:val="20"/>
        </w:rPr>
        <w:t>chẩn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đoán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của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chúng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là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đa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giai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đoạn</w:t>
      </w:r>
      <w:proofErr w:type="spellEnd"/>
      <w:r w:rsidRPr="007B43BA">
        <w:rPr>
          <w:szCs w:val="20"/>
        </w:rPr>
        <w:t xml:space="preserve">: </w:t>
      </w:r>
      <w:proofErr w:type="spellStart"/>
      <w:r w:rsidRPr="007B43BA">
        <w:rPr>
          <w:szCs w:val="20"/>
        </w:rPr>
        <w:t>đầu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tiên</w:t>
      </w:r>
      <w:proofErr w:type="spellEnd"/>
      <w:r w:rsidRPr="007B43BA">
        <w:rPr>
          <w:szCs w:val="20"/>
        </w:rPr>
        <w:t xml:space="preserve">,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nhóm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bệnh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khác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nhau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được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kiểm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tra</w:t>
      </w:r>
      <w:proofErr w:type="spellEnd"/>
      <w:r w:rsidRPr="007B43BA">
        <w:rPr>
          <w:szCs w:val="20"/>
        </w:rPr>
        <w:t xml:space="preserve">, </w:t>
      </w:r>
      <w:proofErr w:type="spellStart"/>
      <w:r w:rsidRPr="007B43BA">
        <w:rPr>
          <w:szCs w:val="20"/>
        </w:rPr>
        <w:t>sau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đó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chẩn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đoán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phân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biệt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cuối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cùng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được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thực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hiện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với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nhóm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bệnh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được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chọn</w:t>
      </w:r>
      <w:proofErr w:type="spellEnd"/>
      <w:r w:rsidRPr="007B43BA">
        <w:rPr>
          <w:szCs w:val="20"/>
        </w:rPr>
        <w:t xml:space="preserve">. </w:t>
      </w:r>
      <w:proofErr w:type="spellStart"/>
      <w:r w:rsidRPr="007B43BA">
        <w:rPr>
          <w:szCs w:val="20"/>
        </w:rPr>
        <w:t>Để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mở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rộng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phương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pháp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thành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quy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tắc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chẩn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đoán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phân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cấp</w:t>
      </w:r>
      <w:proofErr w:type="spellEnd"/>
      <w:r w:rsidRPr="007B43BA">
        <w:rPr>
          <w:szCs w:val="20"/>
        </w:rPr>
        <w:t xml:space="preserve">, </w:t>
      </w:r>
      <w:proofErr w:type="spellStart"/>
      <w:r w:rsidRPr="007B43BA">
        <w:rPr>
          <w:szCs w:val="20"/>
        </w:rPr>
        <w:t>một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trong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giả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đề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xuất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một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số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cách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tiếp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cận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để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phân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loại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khai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thác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từ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một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bộ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dữ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liệu</w:t>
      </w:r>
      <w:proofErr w:type="spellEnd"/>
      <w:r w:rsidRPr="007B43BA">
        <w:rPr>
          <w:szCs w:val="20"/>
        </w:rPr>
        <w:t xml:space="preserve"> </w:t>
      </w:r>
      <w:proofErr w:type="spellStart"/>
      <w:r w:rsidRPr="007B43BA">
        <w:rPr>
          <w:szCs w:val="20"/>
        </w:rPr>
        <w:t>trong</w:t>
      </w:r>
      <w:proofErr w:type="spellEnd"/>
      <w:r w:rsidRPr="007B43BA">
        <w:rPr>
          <w:szCs w:val="20"/>
        </w:rPr>
        <w:t xml:space="preserve"> [6,9,10</w:t>
      </w:r>
      <w:r w:rsidRPr="007B43BA">
        <w:rPr>
          <w:b/>
          <w:szCs w:val="20"/>
        </w:rPr>
        <w:t>].</w:t>
      </w:r>
    </w:p>
    <w:p w14:paraId="4C9D5DC0" w14:textId="4C226BE3" w:rsidR="00F060D9" w:rsidRDefault="00F060D9" w:rsidP="00F060D9">
      <w:pPr>
        <w:jc w:val="left"/>
        <w:rPr>
          <w:b/>
          <w:szCs w:val="20"/>
        </w:rPr>
      </w:pPr>
    </w:p>
    <w:p w14:paraId="5F91B4D6" w14:textId="3FFAF518" w:rsidR="00F060D9" w:rsidRDefault="00BE3286" w:rsidP="00BE3286">
      <w:pPr>
        <w:pStyle w:val="u1"/>
        <w:rPr>
          <w:lang w:val="vi-VN"/>
        </w:rPr>
      </w:pPr>
      <w:r>
        <w:rPr>
          <w:lang w:val="vi-VN"/>
        </w:rPr>
        <w:t xml:space="preserve">PHÁT HIỆN </w:t>
      </w:r>
      <w:r w:rsidR="00246524">
        <w:rPr>
          <w:lang w:val="vi-VN"/>
        </w:rPr>
        <w:t>TRIỆU CHỨNG</w:t>
      </w:r>
    </w:p>
    <w:p w14:paraId="6FD8E065" w14:textId="2F69223B" w:rsidR="0065313A" w:rsidRPr="001E0466" w:rsidRDefault="001E0466" w:rsidP="001E0466">
      <w:pPr>
        <w:jc w:val="left"/>
        <w:rPr>
          <w:lang w:val="vi-VN"/>
        </w:rPr>
      </w:pPr>
      <w:r>
        <w:rPr>
          <w:lang w:val="vi-VN"/>
        </w:rPr>
        <w:tab/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mô </w:t>
      </w:r>
      <w:proofErr w:type="spellStart"/>
      <w:r w:rsidRPr="001E0466">
        <w:rPr>
          <w:lang w:val="vi-VN"/>
        </w:rPr>
        <w:t>hình</w:t>
      </w:r>
      <w:proofErr w:type="spellEnd"/>
      <w:r w:rsidRPr="001E0466">
        <w:rPr>
          <w:lang w:val="vi-VN"/>
        </w:rPr>
        <w:t xml:space="preserve"> quy </w:t>
      </w:r>
      <w:proofErr w:type="spellStart"/>
      <w:r w:rsidRPr="001E0466">
        <w:rPr>
          <w:lang w:val="vi-VN"/>
        </w:rPr>
        <w:t>tắc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trước</w:t>
      </w:r>
      <w:proofErr w:type="spellEnd"/>
      <w:r w:rsidRPr="001E0466">
        <w:rPr>
          <w:lang w:val="vi-VN"/>
        </w:rPr>
        <w:t xml:space="preserve"> đây không bao </w:t>
      </w:r>
      <w:proofErr w:type="spellStart"/>
      <w:r w:rsidRPr="001E0466">
        <w:rPr>
          <w:lang w:val="vi-VN"/>
        </w:rPr>
        <w:t>gồm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lý</w:t>
      </w:r>
      <w:proofErr w:type="spellEnd"/>
      <w:r w:rsidRPr="001E0466">
        <w:rPr>
          <w:lang w:val="vi-VN"/>
        </w:rPr>
        <w:t xml:space="preserve"> do </w:t>
      </w:r>
      <w:proofErr w:type="spellStart"/>
      <w:r w:rsidRPr="001E0466">
        <w:rPr>
          <w:lang w:val="vi-VN"/>
        </w:rPr>
        <w:t>về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việc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phát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hiện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</w:t>
      </w:r>
      <w:proofErr w:type="spellStart"/>
      <w:r w:rsidR="00246524">
        <w:rPr>
          <w:lang w:val="vi-VN"/>
        </w:rPr>
        <w:t>triệu</w:t>
      </w:r>
      <w:proofErr w:type="spellEnd"/>
      <w:r w:rsidR="00246524">
        <w:rPr>
          <w:lang w:val="vi-VN"/>
        </w:rPr>
        <w:t xml:space="preserve"> </w:t>
      </w:r>
      <w:proofErr w:type="spellStart"/>
      <w:r w:rsidR="00246524">
        <w:rPr>
          <w:lang w:val="vi-VN"/>
        </w:rPr>
        <w:t>chứng</w:t>
      </w:r>
      <w:proofErr w:type="spellEnd"/>
      <w:r w:rsidRPr="001E0466">
        <w:rPr>
          <w:lang w:val="vi-VN"/>
        </w:rPr>
        <w:t xml:space="preserve">, </w:t>
      </w:r>
      <w:proofErr w:type="spellStart"/>
      <w:r w:rsidRPr="001E0466">
        <w:rPr>
          <w:lang w:val="vi-VN"/>
        </w:rPr>
        <w:t>được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giới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thiệu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là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hình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ảnh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bệnh</w:t>
      </w:r>
      <w:proofErr w:type="spellEnd"/>
      <w:r w:rsidRPr="001E0466">
        <w:rPr>
          <w:lang w:val="vi-VN"/>
        </w:rPr>
        <w:t xml:space="preserve"> như trong </w:t>
      </w:r>
      <w:r w:rsidR="005505DD">
        <w:rPr>
          <w:lang w:val="vi-VN"/>
        </w:rPr>
        <w:t>chương 1</w:t>
      </w:r>
      <w:r w:rsidRPr="001E0466">
        <w:rPr>
          <w:lang w:val="vi-VN"/>
        </w:rPr>
        <w:t xml:space="preserve">. Ý </w:t>
      </w:r>
      <w:proofErr w:type="spellStart"/>
      <w:r w:rsidRPr="001E0466">
        <w:rPr>
          <w:lang w:val="vi-VN"/>
        </w:rPr>
        <w:t>tưởng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cốt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lõi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là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chuyên gia y </w:t>
      </w:r>
      <w:proofErr w:type="spellStart"/>
      <w:r w:rsidRPr="001E0466">
        <w:rPr>
          <w:lang w:val="vi-VN"/>
        </w:rPr>
        <w:t>tế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phát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hiện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triệu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chứng</w:t>
      </w:r>
      <w:proofErr w:type="spellEnd"/>
      <w:r w:rsidRPr="001E0466">
        <w:rPr>
          <w:lang w:val="vi-VN"/>
        </w:rPr>
        <w:t xml:space="preserve"> không </w:t>
      </w:r>
      <w:proofErr w:type="spellStart"/>
      <w:r w:rsidRPr="001E0466">
        <w:rPr>
          <w:lang w:val="vi-VN"/>
        </w:rPr>
        <w:t>xảy</w:t>
      </w:r>
      <w:proofErr w:type="spellEnd"/>
      <w:r w:rsidRPr="001E0466">
        <w:rPr>
          <w:lang w:val="vi-VN"/>
        </w:rPr>
        <w:t xml:space="preserve"> ra </w:t>
      </w:r>
      <w:proofErr w:type="spellStart"/>
      <w:r w:rsidRPr="001E0466">
        <w:rPr>
          <w:lang w:val="vi-VN"/>
        </w:rPr>
        <w:t>thường</w:t>
      </w:r>
      <w:proofErr w:type="spellEnd"/>
      <w:r w:rsidRPr="001E0466">
        <w:rPr>
          <w:lang w:val="vi-VN"/>
        </w:rPr>
        <w:t xml:space="preserve"> xuyên ở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ứng</w:t>
      </w:r>
      <w:proofErr w:type="spellEnd"/>
      <w:r w:rsidRPr="001E0466">
        <w:rPr>
          <w:lang w:val="vi-VN"/>
        </w:rPr>
        <w:t xml:space="preserve"> viên </w:t>
      </w:r>
      <w:proofErr w:type="spellStart"/>
      <w:r w:rsidRPr="001E0466">
        <w:rPr>
          <w:lang w:val="vi-VN"/>
        </w:rPr>
        <w:t>chẩn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đoán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cuối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cùng</w:t>
      </w:r>
      <w:proofErr w:type="spellEnd"/>
      <w:r w:rsidRPr="001E0466">
        <w:rPr>
          <w:lang w:val="vi-VN"/>
        </w:rPr>
        <w:t xml:space="preserve">. </w:t>
      </w:r>
      <w:proofErr w:type="spellStart"/>
      <w:r w:rsidRPr="001E0466">
        <w:rPr>
          <w:lang w:val="vi-VN"/>
        </w:rPr>
        <w:t>Ví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dụ</w:t>
      </w:r>
      <w:proofErr w:type="spellEnd"/>
      <w:r w:rsidRPr="001E0466">
        <w:rPr>
          <w:lang w:val="vi-VN"/>
        </w:rPr>
        <w:t xml:space="preserve">, </w:t>
      </w:r>
      <w:proofErr w:type="spellStart"/>
      <w:r w:rsidRPr="001E0466">
        <w:rPr>
          <w:lang w:val="vi-VN"/>
        </w:rPr>
        <w:t>chúng</w:t>
      </w:r>
      <w:proofErr w:type="spellEnd"/>
      <w:r w:rsidRPr="001E0466">
        <w:rPr>
          <w:lang w:val="vi-VN"/>
        </w:rPr>
        <w:t xml:space="preserve"> ta </w:t>
      </w:r>
      <w:proofErr w:type="spellStart"/>
      <w:r w:rsidRPr="001E0466">
        <w:rPr>
          <w:lang w:val="vi-VN"/>
        </w:rPr>
        <w:t>hãy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giả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sử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rằng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một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bệnh</w:t>
      </w:r>
      <w:proofErr w:type="spellEnd"/>
      <w:r w:rsidRPr="001E0466">
        <w:rPr>
          <w:lang w:val="vi-VN"/>
        </w:rPr>
        <w:t xml:space="preserve"> nhân </w:t>
      </w:r>
      <w:proofErr w:type="spellStart"/>
      <w:r w:rsidRPr="001E0466">
        <w:rPr>
          <w:lang w:val="vi-VN"/>
        </w:rPr>
        <w:t>bị</w:t>
      </w:r>
      <w:proofErr w:type="spellEnd"/>
      <w:r w:rsidRPr="001E0466">
        <w:rPr>
          <w:lang w:val="vi-VN"/>
        </w:rPr>
        <w:t xml:space="preserve"> đau </w:t>
      </w:r>
      <w:proofErr w:type="spellStart"/>
      <w:r w:rsidRPr="001E0466">
        <w:rPr>
          <w:lang w:val="vi-VN"/>
        </w:rPr>
        <w:t>đầu</w:t>
      </w:r>
      <w:proofErr w:type="spellEnd"/>
      <w:r w:rsidRPr="001E0466">
        <w:rPr>
          <w:lang w:val="vi-VN"/>
        </w:rPr>
        <w:t xml:space="preserve"> do co cơ, </w:t>
      </w:r>
      <w:proofErr w:type="spellStart"/>
      <w:r w:rsidRPr="001E0466">
        <w:rPr>
          <w:lang w:val="vi-VN"/>
        </w:rPr>
        <w:t>người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thường</w:t>
      </w:r>
      <w:proofErr w:type="spellEnd"/>
      <w:r w:rsidRPr="001E0466">
        <w:rPr>
          <w:lang w:val="vi-VN"/>
        </w:rPr>
        <w:t xml:space="preserve"> than </w:t>
      </w:r>
      <w:proofErr w:type="spellStart"/>
      <w:r w:rsidRPr="001E0466">
        <w:rPr>
          <w:lang w:val="vi-VN"/>
        </w:rPr>
        <w:t>phiền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về</w:t>
      </w:r>
      <w:proofErr w:type="spellEnd"/>
      <w:r w:rsidRPr="001E0466">
        <w:rPr>
          <w:lang w:val="vi-VN"/>
        </w:rPr>
        <w:t xml:space="preserve"> cơn đau dai </w:t>
      </w:r>
      <w:proofErr w:type="spellStart"/>
      <w:r w:rsidRPr="001E0466">
        <w:rPr>
          <w:lang w:val="vi-VN"/>
        </w:rPr>
        <w:t>dẳng</w:t>
      </w:r>
      <w:proofErr w:type="spellEnd"/>
      <w:r w:rsidRPr="001E0466">
        <w:rPr>
          <w:lang w:val="vi-VN"/>
        </w:rPr>
        <w:t xml:space="preserve">, </w:t>
      </w:r>
      <w:proofErr w:type="spellStart"/>
      <w:r w:rsidRPr="001E0466">
        <w:rPr>
          <w:lang w:val="vi-VN"/>
        </w:rPr>
        <w:t>cũng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phàn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nàn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về</w:t>
      </w:r>
      <w:proofErr w:type="spellEnd"/>
      <w:r w:rsidRPr="001E0466">
        <w:rPr>
          <w:lang w:val="vi-VN"/>
        </w:rPr>
        <w:t xml:space="preserve"> cơn đau </w:t>
      </w:r>
      <w:proofErr w:type="spellStart"/>
      <w:r w:rsidRPr="001E0466">
        <w:rPr>
          <w:lang w:val="vi-VN"/>
        </w:rPr>
        <w:t>thần</w:t>
      </w:r>
      <w:proofErr w:type="spellEnd"/>
      <w:r w:rsidRPr="001E0466">
        <w:rPr>
          <w:lang w:val="vi-VN"/>
        </w:rPr>
        <w:t xml:space="preserve"> kinh </w:t>
      </w:r>
      <w:proofErr w:type="spellStart"/>
      <w:r w:rsidRPr="001E0466">
        <w:rPr>
          <w:lang w:val="vi-VN"/>
        </w:rPr>
        <w:t>tọa</w:t>
      </w:r>
      <w:proofErr w:type="spellEnd"/>
      <w:r w:rsidRPr="001E0466">
        <w:rPr>
          <w:lang w:val="vi-VN"/>
        </w:rPr>
        <w:t xml:space="preserve">, </w:t>
      </w:r>
      <w:proofErr w:type="spellStart"/>
      <w:r w:rsidRPr="001E0466">
        <w:rPr>
          <w:lang w:val="vi-VN"/>
        </w:rPr>
        <w:t>nói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rằng</w:t>
      </w:r>
      <w:proofErr w:type="spellEnd"/>
      <w:r w:rsidRPr="001E0466">
        <w:rPr>
          <w:lang w:val="vi-VN"/>
        </w:rPr>
        <w:t xml:space="preserve"> anh </w:t>
      </w:r>
      <w:proofErr w:type="spellStart"/>
      <w:r w:rsidRPr="001E0466">
        <w:rPr>
          <w:lang w:val="vi-VN"/>
        </w:rPr>
        <w:t>ấy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cảm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thấy</w:t>
      </w:r>
      <w:proofErr w:type="spellEnd"/>
      <w:r w:rsidR="00E619AA">
        <w:rPr>
          <w:lang w:val="vi-VN"/>
        </w:rPr>
        <w:t xml:space="preserve"> </w:t>
      </w:r>
      <w:r w:rsidRPr="001E0466">
        <w:rPr>
          <w:lang w:val="vi-VN"/>
        </w:rPr>
        <w:t xml:space="preserve">đau </w:t>
      </w:r>
      <w:r w:rsidR="00E619AA">
        <w:rPr>
          <w:lang w:val="vi-VN"/>
        </w:rPr>
        <w:t xml:space="preserve"> </w:t>
      </w:r>
      <w:proofErr w:type="spellStart"/>
      <w:r w:rsidR="00E619AA">
        <w:rPr>
          <w:lang w:val="vi-VN"/>
        </w:rPr>
        <w:t>dữ</w:t>
      </w:r>
      <w:proofErr w:type="spellEnd"/>
      <w:r w:rsidR="00E619AA">
        <w:rPr>
          <w:lang w:val="vi-VN"/>
        </w:rPr>
        <w:t xml:space="preserve"> </w:t>
      </w:r>
      <w:proofErr w:type="spellStart"/>
      <w:r w:rsidR="00E619AA">
        <w:rPr>
          <w:lang w:val="vi-VN"/>
        </w:rPr>
        <w:t>dội</w:t>
      </w:r>
      <w:proofErr w:type="spellEnd"/>
      <w:r w:rsidR="00E619AA">
        <w:rPr>
          <w:lang w:val="vi-VN"/>
        </w:rPr>
        <w:t xml:space="preserve"> </w:t>
      </w:r>
      <w:proofErr w:type="spellStart"/>
      <w:r w:rsidRPr="001E0466">
        <w:rPr>
          <w:lang w:val="vi-VN"/>
        </w:rPr>
        <w:t>mỗi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tháng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một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lần</w:t>
      </w:r>
      <w:proofErr w:type="spellEnd"/>
      <w:r w:rsidRPr="001E0466">
        <w:rPr>
          <w:lang w:val="vi-VN"/>
        </w:rPr>
        <w:t xml:space="preserve">. </w:t>
      </w:r>
      <w:proofErr w:type="spellStart"/>
      <w:r w:rsidRPr="001E0466">
        <w:rPr>
          <w:lang w:val="vi-VN"/>
        </w:rPr>
        <w:t>Tình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huống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này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rất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bất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thường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và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vì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chứng</w:t>
      </w:r>
      <w:proofErr w:type="spellEnd"/>
      <w:r w:rsidRPr="001E0466">
        <w:rPr>
          <w:lang w:val="vi-VN"/>
        </w:rPr>
        <w:t xml:space="preserve"> đau </w:t>
      </w:r>
      <w:proofErr w:type="spellStart"/>
      <w:r w:rsidRPr="001E0466">
        <w:rPr>
          <w:lang w:val="vi-VN"/>
        </w:rPr>
        <w:t>nửa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đầu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thường</w:t>
      </w:r>
      <w:proofErr w:type="spellEnd"/>
      <w:r w:rsidRPr="001E0466">
        <w:rPr>
          <w:lang w:val="vi-VN"/>
        </w:rPr>
        <w:t xml:space="preserve"> xuyên </w:t>
      </w:r>
      <w:proofErr w:type="spellStart"/>
      <w:r w:rsidRPr="001E0466">
        <w:rPr>
          <w:lang w:val="vi-VN"/>
        </w:rPr>
        <w:t>được</w:t>
      </w:r>
      <w:proofErr w:type="spellEnd"/>
      <w:r w:rsidRPr="001E0466">
        <w:rPr>
          <w:lang w:val="vi-VN"/>
        </w:rPr>
        <w:t xml:space="preserve"> quan </w:t>
      </w:r>
      <w:proofErr w:type="spellStart"/>
      <w:r w:rsidRPr="001E0466">
        <w:rPr>
          <w:lang w:val="vi-VN"/>
        </w:rPr>
        <w:t>sát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bởi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chứng</w:t>
      </w:r>
      <w:proofErr w:type="spellEnd"/>
      <w:r w:rsidRPr="001E0466">
        <w:rPr>
          <w:lang w:val="vi-VN"/>
        </w:rPr>
        <w:t xml:space="preserve"> đau </w:t>
      </w:r>
      <w:proofErr w:type="spellStart"/>
      <w:r w:rsidRPr="001E0466">
        <w:rPr>
          <w:lang w:val="vi-VN"/>
        </w:rPr>
        <w:t>nửa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đầu</w:t>
      </w:r>
      <w:proofErr w:type="spellEnd"/>
      <w:r w:rsidRPr="001E0466">
        <w:rPr>
          <w:lang w:val="vi-VN"/>
        </w:rPr>
        <w:t xml:space="preserve">,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chuyên gia y </w:t>
      </w:r>
      <w:proofErr w:type="spellStart"/>
      <w:r w:rsidRPr="001E0466">
        <w:rPr>
          <w:lang w:val="vi-VN"/>
        </w:rPr>
        <w:t>tế</w:t>
      </w:r>
      <w:proofErr w:type="spellEnd"/>
      <w:r w:rsidRPr="001E0466">
        <w:rPr>
          <w:lang w:val="vi-VN"/>
        </w:rPr>
        <w:t xml:space="preserve"> nghi </w:t>
      </w:r>
      <w:proofErr w:type="spellStart"/>
      <w:r w:rsidRPr="001E0466">
        <w:rPr>
          <w:lang w:val="vi-VN"/>
        </w:rPr>
        <w:t>ngờ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rằng</w:t>
      </w:r>
      <w:proofErr w:type="spellEnd"/>
      <w:r w:rsidRPr="001E0466">
        <w:rPr>
          <w:lang w:val="vi-VN"/>
        </w:rPr>
        <w:t xml:space="preserve"> anh </w:t>
      </w:r>
      <w:proofErr w:type="spellStart"/>
      <w:r w:rsidRPr="001E0466">
        <w:rPr>
          <w:lang w:val="vi-VN"/>
        </w:rPr>
        <w:t>ấy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bị</w:t>
      </w:r>
      <w:proofErr w:type="spellEnd"/>
      <w:r w:rsidRPr="001E0466">
        <w:rPr>
          <w:lang w:val="vi-VN"/>
        </w:rPr>
        <w:t xml:space="preserve"> đau </w:t>
      </w:r>
      <w:proofErr w:type="spellStart"/>
      <w:r w:rsidRPr="001E0466">
        <w:rPr>
          <w:lang w:val="vi-VN"/>
        </w:rPr>
        <w:t>đầu</w:t>
      </w:r>
      <w:proofErr w:type="spellEnd"/>
      <w:r w:rsidRPr="001E0466">
        <w:rPr>
          <w:lang w:val="vi-VN"/>
        </w:rPr>
        <w:t xml:space="preserve"> do co cơ </w:t>
      </w:r>
      <w:proofErr w:type="spellStart"/>
      <w:r w:rsidRPr="001E0466">
        <w:rPr>
          <w:lang w:val="vi-VN"/>
        </w:rPr>
        <w:t>và</w:t>
      </w:r>
      <w:proofErr w:type="spellEnd"/>
      <w:r w:rsidRPr="001E0466">
        <w:rPr>
          <w:lang w:val="vi-VN"/>
        </w:rPr>
        <w:t xml:space="preserve"> đau </w:t>
      </w:r>
      <w:proofErr w:type="spellStart"/>
      <w:r w:rsidRPr="001E0466">
        <w:rPr>
          <w:lang w:val="vi-VN"/>
        </w:rPr>
        <w:t>nửa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đầu</w:t>
      </w:r>
      <w:proofErr w:type="spellEnd"/>
      <w:r w:rsidRPr="001E0466">
        <w:rPr>
          <w:lang w:val="vi-VN"/>
        </w:rPr>
        <w:t xml:space="preserve"> thông </w:t>
      </w:r>
      <w:proofErr w:type="spellStart"/>
      <w:r w:rsidRPr="001E0466">
        <w:rPr>
          <w:lang w:val="vi-VN"/>
        </w:rPr>
        <w:t>thường</w:t>
      </w:r>
      <w:proofErr w:type="spellEnd"/>
      <w:r w:rsidRPr="001E0466">
        <w:rPr>
          <w:lang w:val="vi-VN"/>
        </w:rPr>
        <w:t xml:space="preserve">. Do </w:t>
      </w:r>
      <w:proofErr w:type="spellStart"/>
      <w:r w:rsidRPr="001E0466">
        <w:rPr>
          <w:lang w:val="vi-VN"/>
        </w:rPr>
        <w:t>đó</w:t>
      </w:r>
      <w:proofErr w:type="spellEnd"/>
      <w:r w:rsidRPr="001E0466">
        <w:rPr>
          <w:lang w:val="vi-VN"/>
        </w:rPr>
        <w:t xml:space="preserve">, </w:t>
      </w:r>
      <w:proofErr w:type="spellStart"/>
      <w:r w:rsidRPr="001E0466">
        <w:rPr>
          <w:lang w:val="vi-VN"/>
        </w:rPr>
        <w:t>một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tập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hợp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triệu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chứng</w:t>
      </w:r>
      <w:proofErr w:type="spellEnd"/>
      <w:r w:rsidRPr="001E0466">
        <w:rPr>
          <w:lang w:val="vi-VN"/>
        </w:rPr>
        <w:t xml:space="preserve"> không </w:t>
      </w:r>
      <w:proofErr w:type="spellStart"/>
      <w:r w:rsidRPr="001E0466">
        <w:rPr>
          <w:lang w:val="vi-VN"/>
        </w:rPr>
        <w:t>hữu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ích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để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chẩn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đoán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bệnh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có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thể</w:t>
      </w:r>
      <w:proofErr w:type="spellEnd"/>
      <w:r w:rsidRPr="001E0466">
        <w:rPr>
          <w:lang w:val="vi-VN"/>
        </w:rPr>
        <w:t xml:space="preserve"> quan </w:t>
      </w:r>
      <w:proofErr w:type="spellStart"/>
      <w:r w:rsidRPr="001E0466">
        <w:rPr>
          <w:lang w:val="vi-VN"/>
        </w:rPr>
        <w:t>trọng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nếu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chúng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thuộc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tập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hợp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triệu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chứng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thường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biểu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hiện</w:t>
      </w:r>
      <w:proofErr w:type="spellEnd"/>
      <w:r w:rsidRPr="001E0466">
        <w:rPr>
          <w:lang w:val="vi-VN"/>
        </w:rPr>
        <w:t xml:space="preserve"> ở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bệnh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khác</w:t>
      </w:r>
      <w:proofErr w:type="spellEnd"/>
      <w:r w:rsidRPr="001E0466">
        <w:rPr>
          <w:lang w:val="vi-VN"/>
        </w:rPr>
        <w:t xml:space="preserve">. </w:t>
      </w:r>
      <w:proofErr w:type="spellStart"/>
      <w:r w:rsidRPr="001E0466">
        <w:rPr>
          <w:lang w:val="vi-VN"/>
        </w:rPr>
        <w:t>Nói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cách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khác</w:t>
      </w:r>
      <w:proofErr w:type="spellEnd"/>
      <w:r w:rsidRPr="001E0466">
        <w:rPr>
          <w:lang w:val="vi-VN"/>
        </w:rPr>
        <w:t xml:space="preserve">, </w:t>
      </w:r>
      <w:proofErr w:type="spellStart"/>
      <w:r w:rsidRPr="001E0466">
        <w:rPr>
          <w:lang w:val="vi-VN"/>
        </w:rPr>
        <w:t>tập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hợp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triệu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chứng</w:t>
      </w:r>
      <w:proofErr w:type="spellEnd"/>
      <w:r w:rsidRPr="001E0466">
        <w:rPr>
          <w:lang w:val="vi-VN"/>
        </w:rPr>
        <w:t xml:space="preserve"> như </w:t>
      </w:r>
      <w:proofErr w:type="spellStart"/>
      <w:r w:rsidRPr="001E0466">
        <w:rPr>
          <w:lang w:val="vi-VN"/>
        </w:rPr>
        <w:t>vậy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sẽ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là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yếu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tố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phát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hiện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các</w:t>
      </w:r>
      <w:proofErr w:type="spellEnd"/>
      <w:r w:rsidRPr="001E0466">
        <w:rPr>
          <w:lang w:val="vi-VN"/>
        </w:rPr>
        <w:t xml:space="preserve"> </w:t>
      </w:r>
      <w:proofErr w:type="spellStart"/>
      <w:r w:rsidR="00246524">
        <w:rPr>
          <w:lang w:val="vi-VN"/>
        </w:rPr>
        <w:t>triệu</w:t>
      </w:r>
      <w:proofErr w:type="spellEnd"/>
      <w:r w:rsidR="00246524">
        <w:rPr>
          <w:lang w:val="vi-VN"/>
        </w:rPr>
        <w:t xml:space="preserve"> </w:t>
      </w:r>
      <w:proofErr w:type="spellStart"/>
      <w:r w:rsidR="00246524">
        <w:rPr>
          <w:lang w:val="vi-VN"/>
        </w:rPr>
        <w:t>chứng</w:t>
      </w:r>
      <w:proofErr w:type="spellEnd"/>
      <w:r w:rsidRPr="001E0466">
        <w:rPr>
          <w:lang w:val="vi-VN"/>
        </w:rPr>
        <w:t xml:space="preserve">. </w:t>
      </w:r>
      <w:proofErr w:type="spellStart"/>
      <w:r w:rsidRPr="001E0466">
        <w:rPr>
          <w:lang w:val="vi-VN"/>
        </w:rPr>
        <w:t>Dựa</w:t>
      </w:r>
      <w:proofErr w:type="spellEnd"/>
      <w:r w:rsidRPr="001E0466">
        <w:rPr>
          <w:lang w:val="vi-VN"/>
        </w:rPr>
        <w:t xml:space="preserve"> trên </w:t>
      </w:r>
      <w:proofErr w:type="spellStart"/>
      <w:r w:rsidRPr="001E0466">
        <w:rPr>
          <w:lang w:val="vi-VN"/>
        </w:rPr>
        <w:t>những</w:t>
      </w:r>
      <w:proofErr w:type="spellEnd"/>
      <w:r w:rsidRPr="001E0466">
        <w:rPr>
          <w:lang w:val="vi-VN"/>
        </w:rPr>
        <w:t xml:space="preserve"> quan </w:t>
      </w:r>
      <w:proofErr w:type="spellStart"/>
      <w:r w:rsidRPr="001E0466">
        <w:rPr>
          <w:lang w:val="vi-VN"/>
        </w:rPr>
        <w:t>sát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này</w:t>
      </w:r>
      <w:proofErr w:type="spellEnd"/>
      <w:r w:rsidRPr="001E0466">
        <w:rPr>
          <w:lang w:val="vi-VN"/>
        </w:rPr>
        <w:t xml:space="preserve">, quy </w:t>
      </w:r>
      <w:proofErr w:type="spellStart"/>
      <w:r w:rsidRPr="001E0466">
        <w:rPr>
          <w:lang w:val="vi-VN"/>
        </w:rPr>
        <w:t>tắc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phát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hiện</w:t>
      </w:r>
      <w:proofErr w:type="spellEnd"/>
      <w:r w:rsidRPr="001E0466">
        <w:rPr>
          <w:lang w:val="vi-VN"/>
        </w:rPr>
        <w:t xml:space="preserve"> </w:t>
      </w:r>
      <w:proofErr w:type="spellStart"/>
      <w:r w:rsidR="00246524">
        <w:rPr>
          <w:lang w:val="vi-VN"/>
        </w:rPr>
        <w:t>triệu</w:t>
      </w:r>
      <w:proofErr w:type="spellEnd"/>
      <w:r w:rsidR="00246524">
        <w:rPr>
          <w:lang w:val="vi-VN"/>
        </w:rPr>
        <w:t xml:space="preserve"> </w:t>
      </w:r>
      <w:proofErr w:type="spellStart"/>
      <w:r w:rsidR="00246524">
        <w:rPr>
          <w:lang w:val="vi-VN"/>
        </w:rPr>
        <w:t>chứng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có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thể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được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định</w:t>
      </w:r>
      <w:proofErr w:type="spellEnd"/>
      <w:r w:rsidRPr="001E0466">
        <w:rPr>
          <w:lang w:val="vi-VN"/>
        </w:rPr>
        <w:t xml:space="preserve"> </w:t>
      </w:r>
      <w:proofErr w:type="spellStart"/>
      <w:r w:rsidRPr="001E0466">
        <w:rPr>
          <w:lang w:val="vi-VN"/>
        </w:rPr>
        <w:t>nghĩa</w:t>
      </w:r>
      <w:proofErr w:type="spellEnd"/>
      <w:r w:rsidRPr="001E0466">
        <w:rPr>
          <w:lang w:val="vi-VN"/>
        </w:rPr>
        <w:t xml:space="preserve"> như sau:</w:t>
      </w:r>
    </w:p>
    <w:p w14:paraId="025F5409" w14:textId="5BB13E78" w:rsidR="00362577" w:rsidRDefault="00362577" w:rsidP="00362577">
      <w:pPr>
        <w:jc w:val="left"/>
        <w:rPr>
          <w:b/>
          <w:lang w:val="vi-VN"/>
        </w:rPr>
      </w:pPr>
      <w:r>
        <w:rPr>
          <w:b/>
          <w:lang w:val="vi-VN"/>
        </w:rPr>
        <w:t xml:space="preserve">V.1 Quy </w:t>
      </w:r>
      <w:proofErr w:type="spellStart"/>
      <w:r>
        <w:rPr>
          <w:b/>
          <w:lang w:val="vi-VN"/>
        </w:rPr>
        <w:t>tắc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phát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hiện</w:t>
      </w:r>
      <w:proofErr w:type="spellEnd"/>
      <w:r>
        <w:rPr>
          <w:b/>
          <w:lang w:val="vi-VN"/>
        </w:rPr>
        <w:t xml:space="preserve"> </w:t>
      </w:r>
      <w:proofErr w:type="spellStart"/>
      <w:r w:rsidR="00246524">
        <w:rPr>
          <w:b/>
          <w:lang w:val="vi-VN"/>
        </w:rPr>
        <w:t>triệu</w:t>
      </w:r>
      <w:proofErr w:type="spellEnd"/>
      <w:r w:rsidR="00246524">
        <w:rPr>
          <w:b/>
          <w:lang w:val="vi-VN"/>
        </w:rPr>
        <w:t xml:space="preserve"> </w:t>
      </w:r>
      <w:proofErr w:type="spellStart"/>
      <w:r w:rsidR="00246524">
        <w:rPr>
          <w:b/>
          <w:lang w:val="vi-VN"/>
        </w:rPr>
        <w:t>chứng</w:t>
      </w:r>
      <w:proofErr w:type="spellEnd"/>
    </w:p>
    <w:p w14:paraId="5890E889" w14:textId="24CFF822" w:rsidR="008A587E" w:rsidRDefault="006445DA" w:rsidP="00CD765F">
      <w:pPr>
        <w:jc w:val="left"/>
        <w:rPr>
          <w:szCs w:val="20"/>
          <w:lang w:val="vi-VN"/>
        </w:rPr>
      </w:pPr>
      <w:r>
        <w:rPr>
          <w:szCs w:val="20"/>
        </w:rPr>
        <w:tab/>
      </w:r>
      <w:proofErr w:type="spellStart"/>
      <w:r w:rsidRPr="006445DA">
        <w:rPr>
          <w:szCs w:val="20"/>
        </w:rPr>
        <w:t>Quy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tắc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phát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hiện</w:t>
      </w:r>
      <w:proofErr w:type="spellEnd"/>
      <w:r w:rsidRPr="006445DA">
        <w:rPr>
          <w:szCs w:val="20"/>
        </w:rPr>
        <w:t xml:space="preserve"> </w:t>
      </w:r>
      <w:proofErr w:type="spellStart"/>
      <w:r w:rsidR="00246524">
        <w:rPr>
          <w:szCs w:val="20"/>
        </w:rPr>
        <w:t>triệu</w:t>
      </w:r>
      <w:proofErr w:type="spellEnd"/>
      <w:r w:rsidR="00246524">
        <w:rPr>
          <w:szCs w:val="20"/>
        </w:rPr>
        <w:t xml:space="preserve"> </w:t>
      </w:r>
      <w:proofErr w:type="spellStart"/>
      <w:r w:rsidR="00246524">
        <w:rPr>
          <w:szCs w:val="20"/>
        </w:rPr>
        <w:t>chứng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của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bệnh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được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định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nghĩa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là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một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bộ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quy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tắc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mỗi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quy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tắc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được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đưa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vào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quy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tắc</w:t>
      </w:r>
      <w:proofErr w:type="spellEnd"/>
      <w:r w:rsidRPr="006445DA">
        <w:rPr>
          <w:szCs w:val="20"/>
        </w:rPr>
        <w:t xml:space="preserve"> bao </w:t>
      </w:r>
      <w:proofErr w:type="spellStart"/>
      <w:r w:rsidRPr="006445DA">
        <w:rPr>
          <w:szCs w:val="20"/>
        </w:rPr>
        <w:t>gồm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các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bệnh</w:t>
      </w:r>
      <w:proofErr w:type="spellEnd"/>
      <w:r w:rsidRPr="006445DA">
        <w:rPr>
          <w:szCs w:val="20"/>
        </w:rPr>
        <w:t xml:space="preserve"> </w:t>
      </w:r>
      <w:proofErr w:type="spellStart"/>
      <w:r w:rsidRPr="006445DA">
        <w:rPr>
          <w:szCs w:val="20"/>
        </w:rPr>
        <w:t>khác</w:t>
      </w:r>
      <w:proofErr w:type="spellEnd"/>
      <w:r>
        <w:rPr>
          <w:szCs w:val="20"/>
          <w:lang w:val="vi-VN"/>
        </w:rPr>
        <w:t>:</w:t>
      </w:r>
    </w:p>
    <w:p w14:paraId="4FD76380" w14:textId="6EFEB9B0" w:rsidR="00272B1B" w:rsidRPr="001E7CC6" w:rsidRDefault="00866F2F" w:rsidP="00272B1B">
      <w:pPr>
        <w:jc w:val="left"/>
        <w:rPr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0"/>
            </w:rPr>
            <m:t>R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/>
                      <w:szCs w:val="20"/>
                    </w:rPr>
                    <m:t>α,κ</m:t>
                  </m:r>
                </m:e>
              </m:groupChr>
            </m:e>
          </m:box>
          <m:r>
            <w:rPr>
              <w:rFonts w:ascii="Cambria Math" w:hAnsi="Cambria Math"/>
              <w:szCs w:val="20"/>
            </w:rPr>
            <m:t xml:space="preserve">d     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δ</m:t>
              </m:r>
            </m:e>
            <m:sub>
              <m:r>
                <w:rPr>
                  <w:rFonts w:ascii="Cambria Math" w:hAnsi="Cambria Math"/>
                  <w:szCs w:val="20"/>
                </w:rPr>
                <m:t>α</m:t>
              </m:r>
            </m:sub>
          </m:sSub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κ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Cs w:val="20"/>
            </w:rPr>
            <m:t xml:space="preserve"> &gt;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δ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 xml:space="preserve">                                                    (9)</m:t>
          </m:r>
        </m:oMath>
      </m:oMathPara>
    </w:p>
    <w:p w14:paraId="29679518" w14:textId="77777777" w:rsidR="006445DA" w:rsidRPr="006445DA" w:rsidRDefault="006445DA" w:rsidP="00CD765F">
      <w:pPr>
        <w:jc w:val="left"/>
        <w:rPr>
          <w:szCs w:val="20"/>
          <w:lang w:val="vi-VN"/>
        </w:rPr>
      </w:pPr>
    </w:p>
    <w:p w14:paraId="0AD7B365" w14:textId="7BC1AC0C" w:rsidR="008A587E" w:rsidRPr="0041570E" w:rsidRDefault="0041570E" w:rsidP="00CD765F">
      <w:pPr>
        <w:jc w:val="left"/>
        <w:rPr>
          <w:szCs w:val="20"/>
          <w:lang w:val="vi-VN"/>
        </w:rPr>
      </w:pPr>
      <w:r>
        <w:rPr>
          <w:szCs w:val="20"/>
          <w:lang w:val="vi-VN"/>
        </w:rPr>
        <w:tab/>
      </w:r>
      <w:proofErr w:type="spellStart"/>
      <w:r>
        <w:rPr>
          <w:szCs w:val="20"/>
          <w:lang w:val="vi-VN"/>
        </w:rPr>
        <w:t>Hình</w:t>
      </w:r>
      <w:proofErr w:type="spellEnd"/>
      <w:r>
        <w:rPr>
          <w:szCs w:val="20"/>
          <w:lang w:val="vi-VN"/>
        </w:rPr>
        <w:t xml:space="preserve"> 4 </w:t>
      </w:r>
      <w:proofErr w:type="spellStart"/>
      <w:r>
        <w:rPr>
          <w:szCs w:val="20"/>
          <w:lang w:val="vi-VN"/>
        </w:rPr>
        <w:t>đã</w:t>
      </w:r>
      <w:proofErr w:type="spellEnd"/>
      <w:r>
        <w:rPr>
          <w:szCs w:val="20"/>
          <w:lang w:val="vi-VN"/>
        </w:rPr>
        <w:t xml:space="preserve"> miêu </w:t>
      </w:r>
      <w:proofErr w:type="spellStart"/>
      <w:r>
        <w:rPr>
          <w:szCs w:val="20"/>
          <w:lang w:val="vi-VN"/>
        </w:rPr>
        <w:t>tả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mỗi</w:t>
      </w:r>
      <w:proofErr w:type="spellEnd"/>
      <w:r>
        <w:rPr>
          <w:szCs w:val="20"/>
          <w:lang w:val="vi-VN"/>
        </w:rPr>
        <w:t xml:space="preserve"> quan </w:t>
      </w:r>
      <w:proofErr w:type="spellStart"/>
      <w:r>
        <w:rPr>
          <w:szCs w:val="20"/>
          <w:lang w:val="vi-VN"/>
        </w:rPr>
        <w:t>hệ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giữa</w:t>
      </w:r>
      <w:proofErr w:type="spellEnd"/>
      <w:r>
        <w:rPr>
          <w:szCs w:val="20"/>
          <w:lang w:val="vi-VN"/>
        </w:rPr>
        <w:t xml:space="preserve"> </w:t>
      </w:r>
      <w:r w:rsidR="007231AC">
        <w:rPr>
          <w:szCs w:val="20"/>
          <w:lang w:val="vi-VN"/>
        </w:rPr>
        <w:t xml:space="preserve">quy </w:t>
      </w:r>
      <w:proofErr w:type="spellStart"/>
      <w:r w:rsidR="007231AC">
        <w:rPr>
          <w:szCs w:val="20"/>
          <w:lang w:val="vi-VN"/>
        </w:rPr>
        <w:t>tắc</w:t>
      </w:r>
      <w:proofErr w:type="spellEnd"/>
      <w:r w:rsidR="007231AC">
        <w:rPr>
          <w:szCs w:val="20"/>
          <w:lang w:val="vi-VN"/>
        </w:rPr>
        <w:t xml:space="preserve"> </w:t>
      </w:r>
      <w:proofErr w:type="spellStart"/>
      <w:r w:rsidR="007231AC">
        <w:rPr>
          <w:szCs w:val="20"/>
          <w:lang w:val="vi-VN"/>
        </w:rPr>
        <w:t>độc</w:t>
      </w:r>
      <w:proofErr w:type="spellEnd"/>
      <w:r w:rsidR="007231AC">
        <w:rPr>
          <w:szCs w:val="20"/>
          <w:lang w:val="vi-VN"/>
        </w:rPr>
        <w:t xml:space="preserve"> </w:t>
      </w:r>
      <w:proofErr w:type="spellStart"/>
      <w:r w:rsidR="007231AC">
        <w:rPr>
          <w:szCs w:val="20"/>
          <w:lang w:val="vi-VN"/>
        </w:rPr>
        <w:t>quyền</w:t>
      </w:r>
      <w:proofErr w:type="spellEnd"/>
      <w:r w:rsidR="007231AC">
        <w:rPr>
          <w:szCs w:val="20"/>
          <w:lang w:val="vi-VN"/>
        </w:rPr>
        <w:t xml:space="preserve">, bao </w:t>
      </w:r>
      <w:proofErr w:type="spellStart"/>
      <w:r w:rsidR="007231AC">
        <w:rPr>
          <w:szCs w:val="20"/>
          <w:lang w:val="vi-VN"/>
        </w:rPr>
        <w:t>hàm</w:t>
      </w:r>
      <w:proofErr w:type="spellEnd"/>
      <w:r w:rsidR="007231AC">
        <w:rPr>
          <w:szCs w:val="20"/>
          <w:lang w:val="vi-VN"/>
        </w:rPr>
        <w:t xml:space="preserve"> </w:t>
      </w:r>
      <w:proofErr w:type="spellStart"/>
      <w:r w:rsidR="007231AC">
        <w:rPr>
          <w:szCs w:val="20"/>
          <w:lang w:val="vi-VN"/>
        </w:rPr>
        <w:t>và</w:t>
      </w:r>
      <w:proofErr w:type="spellEnd"/>
      <w:r w:rsidR="007231AC">
        <w:rPr>
          <w:szCs w:val="20"/>
          <w:lang w:val="vi-VN"/>
        </w:rPr>
        <w:t xml:space="preserve"> </w:t>
      </w:r>
      <w:proofErr w:type="spellStart"/>
      <w:r w:rsidR="007231AC">
        <w:rPr>
          <w:szCs w:val="20"/>
          <w:lang w:val="vi-VN"/>
        </w:rPr>
        <w:t>phát</w:t>
      </w:r>
      <w:proofErr w:type="spellEnd"/>
      <w:r w:rsidR="007231AC">
        <w:rPr>
          <w:szCs w:val="20"/>
          <w:lang w:val="vi-VN"/>
        </w:rPr>
        <w:t xml:space="preserve"> </w:t>
      </w:r>
      <w:proofErr w:type="spellStart"/>
      <w:r w:rsidR="007231AC">
        <w:rPr>
          <w:szCs w:val="20"/>
          <w:lang w:val="vi-VN"/>
        </w:rPr>
        <w:t>hiện</w:t>
      </w:r>
      <w:proofErr w:type="spellEnd"/>
      <w:r w:rsidR="007231AC">
        <w:rPr>
          <w:szCs w:val="20"/>
          <w:lang w:val="vi-VN"/>
        </w:rPr>
        <w:t xml:space="preserve"> </w:t>
      </w:r>
      <w:proofErr w:type="spellStart"/>
      <w:r w:rsidR="00246524">
        <w:rPr>
          <w:szCs w:val="20"/>
          <w:lang w:val="vi-VN"/>
        </w:rPr>
        <w:t>triệu</w:t>
      </w:r>
      <w:proofErr w:type="spellEnd"/>
      <w:r w:rsidR="00246524">
        <w:rPr>
          <w:szCs w:val="20"/>
          <w:lang w:val="vi-VN"/>
        </w:rPr>
        <w:t xml:space="preserve"> </w:t>
      </w:r>
      <w:proofErr w:type="spellStart"/>
      <w:r w:rsidR="00246524">
        <w:rPr>
          <w:szCs w:val="20"/>
          <w:lang w:val="vi-VN"/>
        </w:rPr>
        <w:t>chứng</w:t>
      </w:r>
      <w:proofErr w:type="spellEnd"/>
      <w:r w:rsidR="007231AC">
        <w:rPr>
          <w:szCs w:val="20"/>
          <w:lang w:val="vi-VN"/>
        </w:rPr>
        <w:t>.</w:t>
      </w:r>
    </w:p>
    <w:p w14:paraId="62321197" w14:textId="2DA62A3B" w:rsidR="00530F37" w:rsidRDefault="0041570E" w:rsidP="0041570E">
      <w:pPr>
        <w:spacing w:line="360" w:lineRule="auto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743B12B" wp14:editId="4AF0601D">
            <wp:extent cx="5257800" cy="237172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D560" w14:textId="2A64200F" w:rsidR="007231AC" w:rsidRDefault="00E51180" w:rsidP="007231AC">
      <w:pPr>
        <w:spacing w:line="360" w:lineRule="auto"/>
        <w:jc w:val="left"/>
        <w:rPr>
          <w:b/>
          <w:szCs w:val="20"/>
          <w:lang w:val="vi-VN"/>
        </w:rPr>
      </w:pPr>
      <w:r w:rsidRPr="00E51180">
        <w:rPr>
          <w:b/>
          <w:szCs w:val="20"/>
          <w:lang w:val="vi-VN"/>
        </w:rPr>
        <w:t>V.2</w:t>
      </w:r>
      <w:r>
        <w:rPr>
          <w:b/>
          <w:szCs w:val="20"/>
          <w:lang w:val="vi-VN"/>
        </w:rPr>
        <w:t xml:space="preserve"> </w:t>
      </w:r>
      <w:r w:rsidR="001B6B9C">
        <w:rPr>
          <w:b/>
          <w:szCs w:val="20"/>
          <w:lang w:val="vi-VN"/>
        </w:rPr>
        <w:t xml:space="preserve">Phân </w:t>
      </w:r>
      <w:proofErr w:type="spellStart"/>
      <w:r w:rsidR="001B6B9C">
        <w:rPr>
          <w:b/>
          <w:szCs w:val="20"/>
          <w:lang w:val="vi-VN"/>
        </w:rPr>
        <w:t>loại</w:t>
      </w:r>
      <w:proofErr w:type="spellEnd"/>
      <w:r w:rsidR="001B6B9C">
        <w:rPr>
          <w:b/>
          <w:szCs w:val="20"/>
          <w:lang w:val="vi-VN"/>
        </w:rPr>
        <w:t xml:space="preserve"> </w:t>
      </w:r>
      <w:proofErr w:type="spellStart"/>
      <w:r w:rsidR="001B6B9C">
        <w:rPr>
          <w:b/>
          <w:szCs w:val="20"/>
          <w:lang w:val="vi-VN"/>
        </w:rPr>
        <w:t>giám</w:t>
      </w:r>
      <w:proofErr w:type="spellEnd"/>
      <w:r w:rsidR="001B6B9C">
        <w:rPr>
          <w:b/>
          <w:szCs w:val="20"/>
          <w:lang w:val="vi-VN"/>
        </w:rPr>
        <w:t xml:space="preserve"> </w:t>
      </w:r>
      <w:proofErr w:type="spellStart"/>
      <w:r w:rsidR="001B6B9C">
        <w:rPr>
          <w:b/>
          <w:szCs w:val="20"/>
          <w:lang w:val="vi-VN"/>
        </w:rPr>
        <w:t>sát</w:t>
      </w:r>
      <w:proofErr w:type="spellEnd"/>
    </w:p>
    <w:p w14:paraId="5E2EADBF" w14:textId="2E106FF0" w:rsidR="001B6B9C" w:rsidRDefault="00261137" w:rsidP="007231AC">
      <w:pPr>
        <w:spacing w:line="360" w:lineRule="auto"/>
        <w:jc w:val="left"/>
        <w:rPr>
          <w:b/>
          <w:szCs w:val="20"/>
          <w:lang w:val="vi-VN"/>
        </w:rPr>
      </w:pPr>
      <w:r>
        <w:rPr>
          <w:b/>
          <w:szCs w:val="20"/>
          <w:lang w:val="vi-VN"/>
        </w:rPr>
        <w:tab/>
      </w:r>
      <w:proofErr w:type="spellStart"/>
      <w:r w:rsidRPr="00261137">
        <w:rPr>
          <w:szCs w:val="20"/>
          <w:lang w:val="vi-VN"/>
        </w:rPr>
        <w:t>Mối</w:t>
      </w:r>
      <w:proofErr w:type="spellEnd"/>
      <w:r w:rsidRPr="00261137">
        <w:rPr>
          <w:szCs w:val="20"/>
          <w:lang w:val="vi-VN"/>
        </w:rPr>
        <w:t xml:space="preserve"> quan </w:t>
      </w:r>
      <w:proofErr w:type="spellStart"/>
      <w:r w:rsidRPr="00261137">
        <w:rPr>
          <w:szCs w:val="20"/>
          <w:lang w:val="vi-VN"/>
        </w:rPr>
        <w:t>hệ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giữa</w:t>
      </w:r>
      <w:proofErr w:type="spellEnd"/>
      <w:r w:rsidRPr="00261137">
        <w:rPr>
          <w:szCs w:val="20"/>
          <w:lang w:val="vi-VN"/>
        </w:rPr>
        <w:t xml:space="preserve"> ba </w:t>
      </w:r>
      <w:proofErr w:type="spellStart"/>
      <w:r w:rsidRPr="00261137">
        <w:rPr>
          <w:szCs w:val="20"/>
          <w:lang w:val="vi-VN"/>
        </w:rPr>
        <w:t>loại</w:t>
      </w:r>
      <w:proofErr w:type="spellEnd"/>
      <w:r w:rsidRPr="00261137">
        <w:rPr>
          <w:szCs w:val="20"/>
          <w:lang w:val="vi-VN"/>
        </w:rPr>
        <w:t xml:space="preserve"> quy </w:t>
      </w:r>
      <w:proofErr w:type="spellStart"/>
      <w:r w:rsidRPr="00261137">
        <w:rPr>
          <w:szCs w:val="20"/>
          <w:lang w:val="vi-VN"/>
        </w:rPr>
        <w:t>tắc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có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thể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được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hình</w:t>
      </w:r>
      <w:proofErr w:type="spellEnd"/>
      <w:r w:rsidRPr="00261137">
        <w:rPr>
          <w:szCs w:val="20"/>
          <w:lang w:val="vi-VN"/>
        </w:rPr>
        <w:t xml:space="preserve"> dung trong </w:t>
      </w:r>
      <w:proofErr w:type="spellStart"/>
      <w:r w:rsidRPr="00261137">
        <w:rPr>
          <w:szCs w:val="20"/>
          <w:lang w:val="vi-VN"/>
        </w:rPr>
        <w:t>mặt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phẳng</w:t>
      </w:r>
      <w:proofErr w:type="spellEnd"/>
      <w:r w:rsidRPr="00261137">
        <w:rPr>
          <w:szCs w:val="20"/>
          <w:lang w:val="vi-VN"/>
        </w:rPr>
        <w:t xml:space="preserve"> hai </w:t>
      </w:r>
      <w:proofErr w:type="spellStart"/>
      <w:r w:rsidRPr="00261137">
        <w:rPr>
          <w:szCs w:val="20"/>
          <w:lang w:val="vi-VN"/>
        </w:rPr>
        <w:t>chiều</w:t>
      </w:r>
      <w:proofErr w:type="spellEnd"/>
      <w:r w:rsidR="003C4D44">
        <w:rPr>
          <w:szCs w:val="20"/>
          <w:lang w:val="vi-VN"/>
        </w:rPr>
        <w:t xml:space="preserve"> </w:t>
      </w:r>
      <w:r w:rsidRPr="00261137">
        <w:rPr>
          <w:szCs w:val="20"/>
          <w:lang w:val="vi-VN"/>
        </w:rPr>
        <w:t>(α,</w:t>
      </w:r>
      <m:oMath>
        <m:r>
          <w:rPr>
            <w:rFonts w:ascii="Cambria Math" w:hAnsi="Cambria Math"/>
            <w:szCs w:val="20"/>
          </w:rPr>
          <m:t xml:space="preserve"> κ</m:t>
        </m:r>
      </m:oMath>
      <w:r w:rsidRPr="00261137">
        <w:rPr>
          <w:szCs w:val="20"/>
          <w:lang w:val="vi-VN"/>
        </w:rPr>
        <w:t xml:space="preserve"> như trong Hình 5. </w:t>
      </w:r>
      <w:proofErr w:type="spellStart"/>
      <w:r w:rsidRPr="00261137">
        <w:rPr>
          <w:szCs w:val="20"/>
          <w:lang w:val="vi-VN"/>
        </w:rPr>
        <w:t>Trục</w:t>
      </w:r>
      <w:proofErr w:type="spellEnd"/>
      <w:r w:rsidRPr="00261137">
        <w:rPr>
          <w:szCs w:val="20"/>
          <w:lang w:val="vi-VN"/>
        </w:rPr>
        <w:t xml:space="preserve"> </w:t>
      </w:r>
      <w:r w:rsidR="003C4D44">
        <w:rPr>
          <w:szCs w:val="20"/>
          <w:lang w:val="vi-VN"/>
        </w:rPr>
        <w:t>tung</w:t>
      </w:r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và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trục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="003C4D44">
        <w:rPr>
          <w:szCs w:val="20"/>
          <w:lang w:val="vi-VN"/>
        </w:rPr>
        <w:t>hoành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biểu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thị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các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giá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trị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của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độ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chính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xác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và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độ</w:t>
      </w:r>
      <w:proofErr w:type="spellEnd"/>
      <w:r w:rsidRPr="00261137">
        <w:rPr>
          <w:szCs w:val="20"/>
          <w:lang w:val="vi-VN"/>
        </w:rPr>
        <w:t xml:space="preserve"> che </w:t>
      </w:r>
      <w:proofErr w:type="spellStart"/>
      <w:r w:rsidRPr="00261137">
        <w:rPr>
          <w:szCs w:val="20"/>
          <w:lang w:val="vi-VN"/>
        </w:rPr>
        <w:t>phủ</w:t>
      </w:r>
      <w:proofErr w:type="spellEnd"/>
      <w:r w:rsidRPr="00261137">
        <w:rPr>
          <w:szCs w:val="20"/>
          <w:lang w:val="vi-VN"/>
        </w:rPr>
        <w:t xml:space="preserve">. Sau </w:t>
      </w:r>
      <w:proofErr w:type="spellStart"/>
      <w:r w:rsidRPr="00261137">
        <w:rPr>
          <w:szCs w:val="20"/>
          <w:lang w:val="vi-VN"/>
        </w:rPr>
        <w:t>đó</w:t>
      </w:r>
      <w:proofErr w:type="spellEnd"/>
      <w:r w:rsidRPr="00261137">
        <w:rPr>
          <w:szCs w:val="20"/>
          <w:lang w:val="vi-VN"/>
        </w:rPr>
        <w:t xml:space="preserve">, </w:t>
      </w:r>
      <w:proofErr w:type="spellStart"/>
      <w:r w:rsidRPr="00261137">
        <w:rPr>
          <w:szCs w:val="20"/>
          <w:lang w:val="vi-VN"/>
        </w:rPr>
        <w:t>mỗi</w:t>
      </w:r>
      <w:proofErr w:type="spellEnd"/>
      <w:r w:rsidRPr="00261137">
        <w:rPr>
          <w:szCs w:val="20"/>
          <w:lang w:val="vi-VN"/>
        </w:rPr>
        <w:t xml:space="preserve"> quy </w:t>
      </w:r>
      <w:proofErr w:type="spellStart"/>
      <w:r w:rsidRPr="00261137">
        <w:rPr>
          <w:szCs w:val="20"/>
          <w:lang w:val="vi-VN"/>
        </w:rPr>
        <w:t>tắc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có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thể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được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vẽ</w:t>
      </w:r>
      <w:proofErr w:type="spellEnd"/>
      <w:r w:rsidRPr="00261137">
        <w:rPr>
          <w:szCs w:val="20"/>
          <w:lang w:val="vi-VN"/>
        </w:rPr>
        <w:t xml:space="preserve"> trong </w:t>
      </w:r>
      <w:proofErr w:type="spellStart"/>
      <w:r w:rsidRPr="00261137">
        <w:rPr>
          <w:szCs w:val="20"/>
          <w:lang w:val="vi-VN"/>
        </w:rPr>
        <w:t>mặt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phẳng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với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các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giá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trị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độ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chính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xác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và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="00DB2B35">
        <w:rPr>
          <w:szCs w:val="20"/>
          <w:lang w:val="vi-VN"/>
        </w:rPr>
        <w:t>độc</w:t>
      </w:r>
      <w:proofErr w:type="spellEnd"/>
      <w:r w:rsidR="00DB2B35">
        <w:rPr>
          <w:szCs w:val="20"/>
          <w:lang w:val="vi-VN"/>
        </w:rPr>
        <w:t xml:space="preserve"> che </w:t>
      </w:r>
      <w:proofErr w:type="spellStart"/>
      <w:r w:rsidR="00DB2B35">
        <w:rPr>
          <w:szCs w:val="20"/>
          <w:lang w:val="vi-VN"/>
        </w:rPr>
        <w:t>phủ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của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nó</w:t>
      </w:r>
      <w:proofErr w:type="spellEnd"/>
      <w:r w:rsidRPr="00261137">
        <w:rPr>
          <w:szCs w:val="20"/>
          <w:lang w:val="vi-VN"/>
        </w:rPr>
        <w:t xml:space="preserve">. </w:t>
      </w:r>
      <w:proofErr w:type="spellStart"/>
      <w:r w:rsidRPr="00261137">
        <w:rPr>
          <w:szCs w:val="20"/>
          <w:lang w:val="vi-VN"/>
        </w:rPr>
        <w:t>Vùng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dành</w:t>
      </w:r>
      <w:proofErr w:type="spellEnd"/>
      <w:r w:rsidRPr="00261137">
        <w:rPr>
          <w:szCs w:val="20"/>
          <w:lang w:val="vi-VN"/>
        </w:rPr>
        <w:t xml:space="preserve"> cho </w:t>
      </w:r>
      <w:proofErr w:type="spellStart"/>
      <w:r w:rsidRPr="00261137">
        <w:rPr>
          <w:szCs w:val="20"/>
          <w:lang w:val="vi-VN"/>
        </w:rPr>
        <w:t>các</w:t>
      </w:r>
      <w:proofErr w:type="spellEnd"/>
      <w:r w:rsidRPr="00261137">
        <w:rPr>
          <w:szCs w:val="20"/>
          <w:lang w:val="vi-VN"/>
        </w:rPr>
        <w:t xml:space="preserve"> quy </w:t>
      </w:r>
      <w:proofErr w:type="spellStart"/>
      <w:r w:rsidRPr="00261137">
        <w:rPr>
          <w:szCs w:val="20"/>
          <w:lang w:val="vi-VN"/>
        </w:rPr>
        <w:t>tắc</w:t>
      </w:r>
      <w:proofErr w:type="spellEnd"/>
      <w:r w:rsidRPr="00261137">
        <w:rPr>
          <w:szCs w:val="20"/>
          <w:lang w:val="vi-VN"/>
        </w:rPr>
        <w:t xml:space="preserve"> bao </w:t>
      </w:r>
      <w:proofErr w:type="spellStart"/>
      <w:r w:rsidR="00DB2B35">
        <w:rPr>
          <w:szCs w:val="20"/>
          <w:lang w:val="vi-VN"/>
        </w:rPr>
        <w:t>hàm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được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hiển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thị</w:t>
      </w:r>
      <w:proofErr w:type="spellEnd"/>
      <w:r w:rsidRPr="00261137">
        <w:rPr>
          <w:szCs w:val="20"/>
          <w:lang w:val="vi-VN"/>
        </w:rPr>
        <w:t xml:space="preserve"> ở </w:t>
      </w:r>
      <w:proofErr w:type="spellStart"/>
      <w:r w:rsidRPr="00261137">
        <w:rPr>
          <w:szCs w:val="20"/>
          <w:lang w:val="vi-VN"/>
        </w:rPr>
        <w:t>phía</w:t>
      </w:r>
      <w:proofErr w:type="spellEnd"/>
      <w:r w:rsidRPr="00261137">
        <w:rPr>
          <w:szCs w:val="20"/>
          <w:lang w:val="vi-VN"/>
        </w:rPr>
        <w:t xml:space="preserve"> trên bên </w:t>
      </w:r>
      <w:proofErr w:type="spellStart"/>
      <w:r w:rsidRPr="00261137">
        <w:rPr>
          <w:szCs w:val="20"/>
          <w:lang w:val="vi-VN"/>
        </w:rPr>
        <w:t>phải</w:t>
      </w:r>
      <w:proofErr w:type="spellEnd"/>
      <w:r w:rsidRPr="00261137">
        <w:rPr>
          <w:szCs w:val="20"/>
          <w:lang w:val="vi-VN"/>
        </w:rPr>
        <w:t xml:space="preserve">, trong khi khu </w:t>
      </w:r>
      <w:proofErr w:type="spellStart"/>
      <w:r w:rsidRPr="00261137">
        <w:rPr>
          <w:szCs w:val="20"/>
          <w:lang w:val="vi-VN"/>
        </w:rPr>
        <w:t>vực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dành</w:t>
      </w:r>
      <w:proofErr w:type="spellEnd"/>
      <w:r w:rsidRPr="00261137">
        <w:rPr>
          <w:szCs w:val="20"/>
          <w:lang w:val="vi-VN"/>
        </w:rPr>
        <w:t xml:space="preserve"> cho </w:t>
      </w:r>
      <w:proofErr w:type="spellStart"/>
      <w:r w:rsidRPr="00261137">
        <w:rPr>
          <w:szCs w:val="20"/>
          <w:lang w:val="vi-VN"/>
        </w:rPr>
        <w:t>phát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hiện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các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="00246524">
        <w:rPr>
          <w:szCs w:val="20"/>
          <w:lang w:val="vi-VN"/>
        </w:rPr>
        <w:t>triệu</w:t>
      </w:r>
      <w:proofErr w:type="spellEnd"/>
      <w:r w:rsidR="00246524">
        <w:rPr>
          <w:szCs w:val="20"/>
          <w:lang w:val="vi-VN"/>
        </w:rPr>
        <w:t xml:space="preserve"> </w:t>
      </w:r>
      <w:proofErr w:type="spellStart"/>
      <w:r w:rsidR="00246524">
        <w:rPr>
          <w:szCs w:val="20"/>
          <w:lang w:val="vi-VN"/>
        </w:rPr>
        <w:t>chứng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nằm</w:t>
      </w:r>
      <w:proofErr w:type="spellEnd"/>
      <w:r w:rsidRPr="00261137">
        <w:rPr>
          <w:szCs w:val="20"/>
          <w:lang w:val="vi-VN"/>
        </w:rPr>
        <w:t xml:space="preserve"> ở </w:t>
      </w:r>
      <w:proofErr w:type="spellStart"/>
      <w:r w:rsidRPr="00261137">
        <w:rPr>
          <w:szCs w:val="20"/>
          <w:lang w:val="vi-VN"/>
        </w:rPr>
        <w:t>phía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dưới</w:t>
      </w:r>
      <w:proofErr w:type="spellEnd"/>
      <w:r w:rsidRPr="00261137">
        <w:rPr>
          <w:szCs w:val="20"/>
          <w:lang w:val="vi-VN"/>
        </w:rPr>
        <w:t xml:space="preserve"> bên </w:t>
      </w:r>
      <w:proofErr w:type="spellStart"/>
      <w:r w:rsidRPr="00261137">
        <w:rPr>
          <w:szCs w:val="20"/>
          <w:lang w:val="vi-VN"/>
        </w:rPr>
        <w:t>trái</w:t>
      </w:r>
      <w:proofErr w:type="spellEnd"/>
      <w:r w:rsidRPr="00261137">
        <w:rPr>
          <w:szCs w:val="20"/>
          <w:lang w:val="vi-VN"/>
        </w:rPr>
        <w:t xml:space="preserve">. Khi </w:t>
      </w:r>
      <w:proofErr w:type="spellStart"/>
      <w:r w:rsidRPr="00261137">
        <w:rPr>
          <w:szCs w:val="20"/>
          <w:lang w:val="vi-VN"/>
        </w:rPr>
        <w:t>một</w:t>
      </w:r>
      <w:proofErr w:type="spellEnd"/>
      <w:r w:rsidRPr="00261137">
        <w:rPr>
          <w:szCs w:val="20"/>
          <w:lang w:val="vi-VN"/>
        </w:rPr>
        <w:t xml:space="preserve"> quy </w:t>
      </w:r>
      <w:proofErr w:type="spellStart"/>
      <w:r w:rsidRPr="00261137">
        <w:rPr>
          <w:szCs w:val="20"/>
          <w:lang w:val="vi-VN"/>
        </w:rPr>
        <w:t>tắc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của</w:t>
      </w:r>
      <w:proofErr w:type="spellEnd"/>
      <w:r w:rsidRPr="00261137">
        <w:rPr>
          <w:szCs w:val="20"/>
          <w:lang w:val="vi-VN"/>
        </w:rPr>
        <w:t xml:space="preserve"> khu </w:t>
      </w:r>
      <w:proofErr w:type="spellStart"/>
      <w:r w:rsidRPr="00261137">
        <w:rPr>
          <w:szCs w:val="20"/>
          <w:lang w:val="vi-VN"/>
        </w:rPr>
        <w:t>vực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đó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thuộc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về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một</w:t>
      </w:r>
      <w:proofErr w:type="spellEnd"/>
      <w:r w:rsidRPr="00261137">
        <w:rPr>
          <w:szCs w:val="20"/>
          <w:lang w:val="vi-VN"/>
        </w:rPr>
        <w:t xml:space="preserve"> quy </w:t>
      </w:r>
      <w:proofErr w:type="spellStart"/>
      <w:r w:rsidRPr="00261137">
        <w:rPr>
          <w:szCs w:val="20"/>
          <w:lang w:val="vi-VN"/>
        </w:rPr>
        <w:t>tắc</w:t>
      </w:r>
      <w:proofErr w:type="spellEnd"/>
      <w:r w:rsidRPr="00261137">
        <w:rPr>
          <w:szCs w:val="20"/>
          <w:lang w:val="vi-VN"/>
        </w:rPr>
        <w:t xml:space="preserve"> bao </w:t>
      </w:r>
      <w:proofErr w:type="spellStart"/>
      <w:r w:rsidR="002E348C">
        <w:rPr>
          <w:szCs w:val="20"/>
          <w:lang w:val="vi-VN"/>
        </w:rPr>
        <w:t>hàm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của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bệnh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khác</w:t>
      </w:r>
      <w:proofErr w:type="spellEnd"/>
      <w:r w:rsidRPr="00261137">
        <w:rPr>
          <w:szCs w:val="20"/>
          <w:lang w:val="vi-VN"/>
        </w:rPr>
        <w:t xml:space="preserve">, </w:t>
      </w:r>
      <w:proofErr w:type="spellStart"/>
      <w:r w:rsidRPr="00261137">
        <w:rPr>
          <w:szCs w:val="20"/>
          <w:lang w:val="vi-VN"/>
        </w:rPr>
        <w:t>nó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được</w:t>
      </w:r>
      <w:proofErr w:type="spellEnd"/>
      <w:r w:rsidRPr="00261137">
        <w:rPr>
          <w:szCs w:val="20"/>
          <w:lang w:val="vi-VN"/>
        </w:rPr>
        <w:t xml:space="preserve"> đưa </w:t>
      </w:r>
      <w:proofErr w:type="spellStart"/>
      <w:r w:rsidRPr="00261137">
        <w:rPr>
          <w:szCs w:val="20"/>
          <w:lang w:val="vi-VN"/>
        </w:rPr>
        <w:t>vào</w:t>
      </w:r>
      <w:proofErr w:type="spellEnd"/>
      <w:r w:rsidRPr="00261137">
        <w:rPr>
          <w:szCs w:val="20"/>
          <w:lang w:val="vi-VN"/>
        </w:rPr>
        <w:t xml:space="preserve"> quy </w:t>
      </w:r>
      <w:proofErr w:type="spellStart"/>
      <w:r w:rsidRPr="00261137">
        <w:rPr>
          <w:szCs w:val="20"/>
          <w:lang w:val="vi-VN"/>
        </w:rPr>
        <w:t>tắc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phát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hiện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="00246524">
        <w:rPr>
          <w:szCs w:val="20"/>
          <w:lang w:val="vi-VN"/>
        </w:rPr>
        <w:t>triệu</w:t>
      </w:r>
      <w:proofErr w:type="spellEnd"/>
      <w:r w:rsidR="00246524">
        <w:rPr>
          <w:szCs w:val="20"/>
          <w:lang w:val="vi-VN"/>
        </w:rPr>
        <w:t xml:space="preserve"> </w:t>
      </w:r>
      <w:proofErr w:type="spellStart"/>
      <w:r w:rsidR="00246524">
        <w:rPr>
          <w:szCs w:val="20"/>
          <w:lang w:val="vi-VN"/>
        </w:rPr>
        <w:t>chứng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của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các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bệnh</w:t>
      </w:r>
      <w:proofErr w:type="spellEnd"/>
      <w:r w:rsidRPr="00261137">
        <w:rPr>
          <w:szCs w:val="20"/>
          <w:lang w:val="vi-VN"/>
        </w:rPr>
        <w:t xml:space="preserve"> </w:t>
      </w:r>
      <w:proofErr w:type="spellStart"/>
      <w:r w:rsidRPr="00261137">
        <w:rPr>
          <w:szCs w:val="20"/>
          <w:lang w:val="vi-VN"/>
        </w:rPr>
        <w:t>mục</w:t>
      </w:r>
      <w:proofErr w:type="spellEnd"/>
      <w:r w:rsidRPr="00261137">
        <w:rPr>
          <w:szCs w:val="20"/>
          <w:lang w:val="vi-VN"/>
        </w:rPr>
        <w:t xml:space="preserve"> tiêu</w:t>
      </w:r>
      <w:r w:rsidRPr="00261137">
        <w:rPr>
          <w:b/>
          <w:szCs w:val="20"/>
          <w:lang w:val="vi-VN"/>
        </w:rPr>
        <w:t>.</w:t>
      </w:r>
    </w:p>
    <w:p w14:paraId="375B7F26" w14:textId="3F3C2222" w:rsidR="00ED3DCD" w:rsidRPr="00CC6209" w:rsidRDefault="002E348C" w:rsidP="00CC6209">
      <w:pPr>
        <w:spacing w:line="360" w:lineRule="auto"/>
        <w:jc w:val="center"/>
        <w:rPr>
          <w:szCs w:val="20"/>
          <w:lang w:val="vi-VN"/>
        </w:rPr>
      </w:pPr>
      <w:r>
        <w:rPr>
          <w:noProof/>
        </w:rPr>
        <w:drawing>
          <wp:inline distT="0" distB="0" distL="0" distR="0" wp14:anchorId="20BA23AF" wp14:editId="1FF7BCB4">
            <wp:extent cx="3914775" cy="283845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677" w14:textId="5565E503" w:rsidR="00F41862" w:rsidRDefault="00F41862" w:rsidP="00D405DD">
      <w:pPr>
        <w:pStyle w:val="u1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  <w:p w14:paraId="410F887E" w14:textId="112EC4B8" w:rsidR="00F41862" w:rsidRPr="002C0FA9" w:rsidRDefault="002C0FA9" w:rsidP="00F41862">
      <w:pPr>
        <w:rPr>
          <w:b/>
        </w:rPr>
      </w:pPr>
      <w:r w:rsidRPr="002C0FA9">
        <w:rPr>
          <w:b/>
        </w:rPr>
        <w:t xml:space="preserve">VI.1 </w:t>
      </w:r>
      <w:proofErr w:type="spellStart"/>
      <w:r w:rsidRPr="002C0FA9">
        <w:rPr>
          <w:b/>
        </w:rPr>
        <w:t>Bài</w:t>
      </w:r>
      <w:proofErr w:type="spellEnd"/>
      <w:r w:rsidRPr="002C0FA9">
        <w:rPr>
          <w:b/>
        </w:rPr>
        <w:t xml:space="preserve"> </w:t>
      </w:r>
      <w:proofErr w:type="spellStart"/>
      <w:r w:rsidRPr="002C0FA9">
        <w:rPr>
          <w:b/>
        </w:rPr>
        <w:t>toán</w:t>
      </w:r>
      <w:proofErr w:type="spellEnd"/>
    </w:p>
    <w:p w14:paraId="7C7F7D01" w14:textId="52527CE5" w:rsidR="002C0FA9" w:rsidRDefault="002C0FA9" w:rsidP="00F41862">
      <w:r>
        <w:tab/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107986">
        <w:t>chuẩn</w:t>
      </w:r>
      <w:proofErr w:type="spellEnd"/>
      <w:r w:rsidR="00107986">
        <w:t xml:space="preserve"> </w:t>
      </w:r>
      <w:proofErr w:type="spellStart"/>
      <w:r w:rsidR="00107986">
        <w:t>đoán</w:t>
      </w:r>
      <w:proofErr w:type="spellEnd"/>
      <w:r w:rsidR="00107986">
        <w:t xml:space="preserve"> </w:t>
      </w:r>
      <w:proofErr w:type="spellStart"/>
      <w:r w:rsidR="00107986">
        <w:t>bệnh</w:t>
      </w:r>
      <w:proofErr w:type="spellEnd"/>
      <w:r w:rsidR="00107986">
        <w:t xml:space="preserve"> </w:t>
      </w:r>
      <w:proofErr w:type="spellStart"/>
      <w:r w:rsidR="00107986">
        <w:t>của</w:t>
      </w:r>
      <w:proofErr w:type="spellEnd"/>
      <w:r w:rsidR="00107986">
        <w:t xml:space="preserve"> </w:t>
      </w:r>
      <w:proofErr w:type="spellStart"/>
      <w:r w:rsidR="00107986">
        <w:t>bênh</w:t>
      </w:r>
      <w:proofErr w:type="spellEnd"/>
      <w:r w:rsidR="00107986">
        <w:t xml:space="preserve"> </w:t>
      </w:r>
      <w:proofErr w:type="spellStart"/>
      <w:r w:rsidR="00107986">
        <w:t>nhận</w:t>
      </w:r>
      <w:proofErr w:type="spellEnd"/>
      <w:r w:rsidR="00107986">
        <w:t>:</w:t>
      </w:r>
    </w:p>
    <w:p w14:paraId="418E41E5" w14:textId="5A6DAD5B" w:rsidR="00107986" w:rsidRDefault="00107986" w:rsidP="00E72C08">
      <w:pPr>
        <w:pStyle w:val="oancuaDanhsach"/>
        <w:numPr>
          <w:ilvl w:val="0"/>
          <w:numId w:val="4"/>
        </w:numPr>
      </w:pPr>
      <w:r>
        <w:t xml:space="preserve">Input: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CA05F1D" w14:textId="4A3D8496" w:rsidR="00107986" w:rsidRDefault="00107986" w:rsidP="00E72C08">
      <w:pPr>
        <w:pStyle w:val="oancuaDanhsach"/>
        <w:numPr>
          <w:ilvl w:val="0"/>
          <w:numId w:val="4"/>
        </w:numPr>
      </w:pPr>
      <w:r>
        <w:t xml:space="preserve">Output: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bênh</w:t>
      </w:r>
      <w:proofErr w:type="spellEnd"/>
      <w:r>
        <w:t xml:space="preserve"> </w:t>
      </w:r>
      <w:proofErr w:type="spellStart"/>
      <w:r>
        <w:t>gì</w:t>
      </w:r>
      <w:proofErr w:type="spellEnd"/>
      <w:r w:rsidR="00B852DD">
        <w:t xml:space="preserve"> </w:t>
      </w:r>
      <w:proofErr w:type="spellStart"/>
      <w:r w:rsidR="00B852DD">
        <w:t>với</w:t>
      </w:r>
      <w:proofErr w:type="spellEnd"/>
      <w:r w:rsidR="00B852DD">
        <w:t xml:space="preserve"> </w:t>
      </w:r>
      <w:proofErr w:type="spellStart"/>
      <w:r w:rsidR="00B852DD">
        <w:t>độ</w:t>
      </w:r>
      <w:proofErr w:type="spellEnd"/>
      <w:r w:rsidR="00B852DD">
        <w:t xml:space="preserve"> </w:t>
      </w:r>
      <w:proofErr w:type="spellStart"/>
      <w:r w:rsidR="00B852DD">
        <w:t>chính</w:t>
      </w:r>
      <w:proofErr w:type="spellEnd"/>
      <w:r w:rsidR="00B852DD">
        <w:t xml:space="preserve"> </w:t>
      </w:r>
      <w:proofErr w:type="spellStart"/>
      <w:r w:rsidR="00B852DD">
        <w:t>xác</w:t>
      </w:r>
      <w:proofErr w:type="spellEnd"/>
      <w:r w:rsidR="00B852DD">
        <w:t xml:space="preserve"> (%)</w:t>
      </w:r>
    </w:p>
    <w:p w14:paraId="35143BBF" w14:textId="3F094642" w:rsidR="00B852DD" w:rsidRDefault="00B852DD" w:rsidP="00B852DD">
      <w:pPr>
        <w:pStyle w:val="oancuaDanhsach"/>
        <w:ind w:left="0"/>
      </w:pPr>
      <w:r>
        <w:rPr>
          <w:b/>
        </w:rPr>
        <w:t xml:space="preserve">VI.2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</w:p>
    <w:p w14:paraId="61D92286" w14:textId="2BD33016" w:rsidR="0029664C" w:rsidRPr="0029664C" w:rsidRDefault="00FC46AF" w:rsidP="00E72C08">
      <w:pPr>
        <w:pStyle w:val="oancuaDanhsac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Quy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</w:p>
    <w:p w14:paraId="0290DD2B" w14:textId="68665E71" w:rsidR="00B852DD" w:rsidRDefault="00A93758" w:rsidP="00B852DD">
      <w:pPr>
        <w:pStyle w:val="oancuaDanhsach"/>
      </w:pPr>
      <w:proofErr w:type="spellStart"/>
      <w:r>
        <w:t>Bệ</w:t>
      </w:r>
      <w:r w:rsidR="001B6D52">
        <w:t>nh</w:t>
      </w:r>
      <w:proofErr w:type="spellEnd"/>
      <w:r w:rsidR="001B6D52">
        <w:t xml:space="preserve"> </w:t>
      </w:r>
      <w:proofErr w:type="spellStart"/>
      <w:r w:rsidR="001B6D52">
        <w:t>nhân</w:t>
      </w:r>
      <w:proofErr w:type="spellEnd"/>
      <w:r w:rsidR="001B6D52">
        <w:t xml:space="preserve"> ban </w:t>
      </w:r>
      <w:proofErr w:type="spellStart"/>
      <w:r w:rsidR="001B6D52">
        <w:t>đầu</w:t>
      </w:r>
      <w:proofErr w:type="spellEnd"/>
      <w:r w:rsidR="001B6D52">
        <w:t xml:space="preserve"> </w:t>
      </w:r>
      <w:proofErr w:type="spellStart"/>
      <w:r w:rsidR="001B6D52">
        <w:t>đưa</w:t>
      </w:r>
      <w:proofErr w:type="spellEnd"/>
      <w:r w:rsidR="001B6D52">
        <w:t xml:space="preserve"> </w:t>
      </w:r>
      <w:proofErr w:type="spellStart"/>
      <w:r>
        <w:t>vào</w:t>
      </w:r>
      <w:proofErr w:type="spellEnd"/>
      <w:r w:rsidR="001B6D52">
        <w:t xml:space="preserve"> </w:t>
      </w:r>
      <w:proofErr w:type="spellStart"/>
      <w:r w:rsidR="001B6D52">
        <w:t>một</w:t>
      </w:r>
      <w:proofErr w:type="spellEnd"/>
      <w:r w:rsidR="001B6D52">
        <w:t xml:space="preserve"> </w:t>
      </w:r>
      <w:proofErr w:type="spellStart"/>
      <w:r w:rsidR="001B6D52">
        <w:t>tập</w:t>
      </w:r>
      <w:proofErr w:type="spellEnd"/>
      <w:r w:rsidR="001B6D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 w:rsidR="007C78CC">
        <w:t xml:space="preserve"> </w:t>
      </w:r>
      <w:proofErr w:type="spellStart"/>
      <w:r w:rsidR="007C78CC">
        <w:t>tổng</w:t>
      </w:r>
      <w:proofErr w:type="spellEnd"/>
      <w:r w:rsidR="007C78CC">
        <w:t xml:space="preserve"> </w:t>
      </w:r>
      <w:proofErr w:type="spellStart"/>
      <w:r w:rsidR="007C78CC">
        <w:t>quá</w:t>
      </w:r>
      <w:proofErr w:type="spellEnd"/>
      <w:r>
        <w:t xml:space="preserve"> </w:t>
      </w:r>
      <w:proofErr w:type="spellStart"/>
      <w:r w:rsidR="00AC0051">
        <w:t>được</w:t>
      </w:r>
      <w:proofErr w:type="spellEnd"/>
      <w:r w:rsidR="00AC0051">
        <w:t xml:space="preserve"> </w:t>
      </w:r>
      <w:proofErr w:type="spellStart"/>
      <w:r w:rsidR="00AC0051">
        <w:t>gợi</w:t>
      </w:r>
      <w:proofErr w:type="spellEnd"/>
      <w:r w:rsidR="00AC0051">
        <w:t xml:space="preserve"> ý </w:t>
      </w:r>
      <w:proofErr w:type="spellStart"/>
      <w:r w:rsidR="00AC0051">
        <w:t>từ</w:t>
      </w:r>
      <w:proofErr w:type="spellEnd"/>
      <w:r w:rsidR="00AC0051">
        <w:t xml:space="preserve"> </w:t>
      </w:r>
      <w:proofErr w:type="spellStart"/>
      <w:r w:rsidR="00AC0051">
        <w:t>các</w:t>
      </w:r>
      <w:proofErr w:type="spellEnd"/>
      <w:r w:rsidR="00AC0051">
        <w:t xml:space="preserve"> </w:t>
      </w:r>
      <w:proofErr w:type="spellStart"/>
      <w:r w:rsidR="00AC0051">
        <w:t>chuyên</w:t>
      </w:r>
      <w:proofErr w:type="spellEnd"/>
      <w:r w:rsidR="00AC0051">
        <w:t xml:space="preserve"> </w:t>
      </w:r>
      <w:proofErr w:type="spellStart"/>
      <w:r w:rsidR="00AC0051">
        <w:t>gia</w:t>
      </w:r>
      <w:proofErr w:type="spellEnd"/>
      <w:r w:rsidR="00AC0051">
        <w:t xml:space="preserve"> y </w:t>
      </w:r>
      <w:proofErr w:type="spellStart"/>
      <w:r w:rsidR="00AC0051">
        <w:t>tế</w:t>
      </w:r>
      <w:proofErr w:type="spellEnd"/>
      <w:r w:rsidR="007C78CC">
        <w:t>.</w:t>
      </w:r>
    </w:p>
    <w:p w14:paraId="226096E5" w14:textId="10321ED8" w:rsidR="007C78CC" w:rsidRDefault="007C78CC" w:rsidP="00B852DD">
      <w:pPr>
        <w:pStyle w:val="oancuaDanhsach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 w:rsidR="00442491">
        <w:t>ệ</w:t>
      </w:r>
      <w:r>
        <w:t>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8BC6D2B" w14:textId="0FB4CD63" w:rsidR="000E529C" w:rsidRDefault="000E529C" w:rsidP="00B852DD">
      <w:pPr>
        <w:pStyle w:val="oancuaDanhsach"/>
      </w:pPr>
    </w:p>
    <w:p w14:paraId="2637FC60" w14:textId="77777777" w:rsidR="000E529C" w:rsidRDefault="000E529C" w:rsidP="00B852DD">
      <w:pPr>
        <w:pStyle w:val="oancuaDanhsach"/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490"/>
        <w:gridCol w:w="1490"/>
        <w:gridCol w:w="1490"/>
        <w:gridCol w:w="1491"/>
        <w:gridCol w:w="1509"/>
      </w:tblGrid>
      <w:tr w:rsidR="00EC2C81" w14:paraId="36EB510E" w14:textId="77777777" w:rsidTr="00EC2C81">
        <w:tc>
          <w:tcPr>
            <w:tcW w:w="1382" w:type="dxa"/>
          </w:tcPr>
          <w:p w14:paraId="27077A3B" w14:textId="139536DD" w:rsidR="00EC2C81" w:rsidRPr="00357831" w:rsidRDefault="00EC2C81" w:rsidP="00B852DD">
            <w:pPr>
              <w:pStyle w:val="oancuaDanhsach"/>
              <w:ind w:left="0"/>
              <w:rPr>
                <w:rFonts w:ascii="Arial" w:eastAsia="MS Gothic" w:hAnsi="Arial" w:cs="Arial"/>
              </w:rPr>
            </w:pPr>
            <w:proofErr w:type="spellStart"/>
            <w:r>
              <w:rPr>
                <w:rFonts w:ascii="Arial" w:eastAsia="MS Gothic" w:hAnsi="Arial" w:cs="Arial"/>
              </w:rPr>
              <w:lastRenderedPageBreak/>
              <w:t>Số</w:t>
            </w:r>
            <w:proofErr w:type="spellEnd"/>
            <w:r>
              <w:rPr>
                <w:rFonts w:ascii="Arial" w:eastAsia="MS Gothic" w:hAnsi="Arial" w:cs="Arial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</w:rPr>
              <w:t>thứ</w:t>
            </w:r>
            <w:proofErr w:type="spellEnd"/>
            <w:r>
              <w:rPr>
                <w:rFonts w:ascii="Arial" w:eastAsia="MS Gothic" w:hAnsi="Arial" w:cs="Arial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</w:rPr>
              <w:t>tự</w:t>
            </w:r>
            <w:proofErr w:type="spellEnd"/>
          </w:p>
        </w:tc>
        <w:tc>
          <w:tcPr>
            <w:tcW w:w="1490" w:type="dxa"/>
          </w:tcPr>
          <w:p w14:paraId="0469608A" w14:textId="49784BF9" w:rsidR="00EC2C81" w:rsidRDefault="00EC2C81" w:rsidP="00B852DD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59A93399" w14:textId="1BC2AD72" w:rsidR="00EC2C81" w:rsidRDefault="00EC2C81" w:rsidP="00B852DD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4B2D4787" w14:textId="35962E67" w:rsidR="00EC2C81" w:rsidRDefault="00EC2C81" w:rsidP="00EC2C81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231DE2CE" w14:textId="748E924C" w:rsidR="00EC2C81" w:rsidRDefault="00EC2C81" w:rsidP="00B852DD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09" w:type="dxa"/>
          </w:tcPr>
          <w:p w14:paraId="4C92CDBB" w14:textId="4AA311B7" w:rsidR="00EC2C81" w:rsidRDefault="00EC2C81" w:rsidP="00B34C88">
            <w:pPr>
              <w:pStyle w:val="oancuaDanhsach"/>
              <w:ind w:left="0"/>
              <w:jc w:val="center"/>
            </w:pPr>
            <w:proofErr w:type="spellStart"/>
            <w:r>
              <w:t>Bệnh</w:t>
            </w:r>
            <w:proofErr w:type="spellEnd"/>
          </w:p>
        </w:tc>
      </w:tr>
      <w:tr w:rsidR="00442491" w14:paraId="17534DF9" w14:textId="77777777" w:rsidTr="00EC2C81">
        <w:tc>
          <w:tcPr>
            <w:tcW w:w="1382" w:type="dxa"/>
          </w:tcPr>
          <w:p w14:paraId="423CFB23" w14:textId="2497B4AE" w:rsidR="00442491" w:rsidRPr="00357831" w:rsidRDefault="00442491" w:rsidP="00442491">
            <w:pPr>
              <w:pStyle w:val="oancuaDanhsach"/>
              <w:ind w:left="0"/>
              <w:jc w:val="center"/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1</w:t>
            </w:r>
          </w:p>
        </w:tc>
        <w:bookmarkStart w:id="0" w:name="_Hlk28549715"/>
        <w:tc>
          <w:tcPr>
            <w:tcW w:w="1490" w:type="dxa"/>
          </w:tcPr>
          <w:p w14:paraId="7C9162EB" w14:textId="462E5E4A" w:rsidR="00442491" w:rsidRDefault="00442491" w:rsidP="00442491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  <w:bookmarkEnd w:id="0"/>
          </w:p>
        </w:tc>
        <w:tc>
          <w:tcPr>
            <w:tcW w:w="1490" w:type="dxa"/>
          </w:tcPr>
          <w:p w14:paraId="708CD398" w14:textId="14AB90B7" w:rsidR="00442491" w:rsidRDefault="00442491" w:rsidP="00442491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659E62BB" w14:textId="18D454E8" w:rsidR="00442491" w:rsidRDefault="00442491" w:rsidP="00442491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083E8B29" w14:textId="7098175C" w:rsidR="00442491" w:rsidRDefault="00442491" w:rsidP="00442491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09" w:type="dxa"/>
          </w:tcPr>
          <w:p w14:paraId="626D5499" w14:textId="7D9D0327" w:rsidR="00442491" w:rsidRDefault="00442491" w:rsidP="00442491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EC2C81" w14:paraId="3B66FB3F" w14:textId="77777777" w:rsidTr="00EC2C81">
        <w:tc>
          <w:tcPr>
            <w:tcW w:w="1382" w:type="dxa"/>
          </w:tcPr>
          <w:p w14:paraId="0BFAFBAF" w14:textId="4150CBB9" w:rsidR="00EC2C81" w:rsidRPr="00357831" w:rsidRDefault="00EC2C81" w:rsidP="00EC2C81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490" w:type="dxa"/>
          </w:tcPr>
          <w:p w14:paraId="71E2FB82" w14:textId="6CE0ED42" w:rsidR="00EC2C81" w:rsidRDefault="00EC2C81" w:rsidP="00B852DD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2BD790F4" w14:textId="5C240637" w:rsidR="00EC2C81" w:rsidRDefault="00EC2C81" w:rsidP="00B852DD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07E0BBAF" w14:textId="5F69697E" w:rsidR="00EC2C81" w:rsidRDefault="00EC2C81" w:rsidP="00EC2C81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538CD049" w14:textId="4B6FEE11" w:rsidR="00EC2C81" w:rsidRDefault="00EC2C81" w:rsidP="00B852DD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1509" w:type="dxa"/>
          </w:tcPr>
          <w:p w14:paraId="5C1F64B3" w14:textId="69BA011B" w:rsidR="00EC2C81" w:rsidRDefault="00EC2C81" w:rsidP="00B852DD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95EB1" w14:paraId="7C70D2D1" w14:textId="77777777" w:rsidTr="00EC2C81">
        <w:tc>
          <w:tcPr>
            <w:tcW w:w="1382" w:type="dxa"/>
          </w:tcPr>
          <w:p w14:paraId="6F960013" w14:textId="59E7A382" w:rsidR="00895EB1" w:rsidRDefault="00895EB1" w:rsidP="00895EB1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0" w:type="dxa"/>
          </w:tcPr>
          <w:p w14:paraId="78C18004" w14:textId="291A4356" w:rsidR="00895EB1" w:rsidRDefault="00895EB1" w:rsidP="00895EB1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0" w:type="dxa"/>
          </w:tcPr>
          <w:p w14:paraId="32591B61" w14:textId="7409DDC9" w:rsidR="00895EB1" w:rsidRDefault="00895EB1" w:rsidP="00895EB1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0" w:type="dxa"/>
          </w:tcPr>
          <w:p w14:paraId="1F7C30E1" w14:textId="1A6F56F8" w:rsidR="00895EB1" w:rsidRDefault="00895EB1" w:rsidP="00895EB1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7A6BFD01" w14:textId="1A44DC43" w:rsidR="00895EB1" w:rsidRDefault="00895EB1" w:rsidP="00895EB1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509" w:type="dxa"/>
          </w:tcPr>
          <w:p w14:paraId="1BD60454" w14:textId="79EE3D39" w:rsidR="00895EB1" w:rsidRDefault="00895EB1" w:rsidP="00895EB1">
            <w:pPr>
              <w:pStyle w:val="oancuaDanhsach"/>
              <w:ind w:left="0"/>
              <w:jc w:val="center"/>
            </w:pPr>
            <w:r>
              <w:t>……</w:t>
            </w:r>
          </w:p>
        </w:tc>
      </w:tr>
      <w:tr w:rsidR="00895EB1" w14:paraId="32B580DC" w14:textId="77777777" w:rsidTr="00EC2C81">
        <w:tc>
          <w:tcPr>
            <w:tcW w:w="1382" w:type="dxa"/>
          </w:tcPr>
          <w:p w14:paraId="2594F137" w14:textId="71CDE449" w:rsidR="00895EB1" w:rsidRPr="00357831" w:rsidRDefault="00895EB1" w:rsidP="00895EB1">
            <w:pPr>
              <w:pStyle w:val="oancuaDanhsach"/>
              <w:ind w:left="0"/>
              <w:jc w:val="center"/>
            </w:pPr>
            <w:r>
              <w:t>m</w:t>
            </w:r>
          </w:p>
        </w:tc>
        <w:tc>
          <w:tcPr>
            <w:tcW w:w="1490" w:type="dxa"/>
          </w:tcPr>
          <w:p w14:paraId="0F54A6FF" w14:textId="5C8641BE" w:rsidR="00895EB1" w:rsidRDefault="00895EB1" w:rsidP="00895EB1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3D973CE9" w14:textId="76E09D8B" w:rsidR="00895EB1" w:rsidRDefault="00895EB1" w:rsidP="00895EB1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6E0879ED" w14:textId="088C5C3F" w:rsidR="00895EB1" w:rsidRDefault="00895EB1" w:rsidP="00895EB1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563A7DA5" w14:textId="0D11D133" w:rsidR="00895EB1" w:rsidRDefault="00895EB1" w:rsidP="00895EB1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09" w:type="dxa"/>
          </w:tcPr>
          <w:p w14:paraId="1CF30939" w14:textId="25F63563" w:rsidR="00895EB1" w:rsidRDefault="00895EB1" w:rsidP="00895EB1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4F0AB54E" w14:textId="707D075A" w:rsidR="007C78CC" w:rsidRDefault="007C78CC" w:rsidP="00B852DD">
      <w:pPr>
        <w:pStyle w:val="oancuaDanhsach"/>
      </w:pPr>
    </w:p>
    <w:p w14:paraId="078FEAE7" w14:textId="4DB135A4" w:rsidR="00895EB1" w:rsidRDefault="00895EB1" w:rsidP="00B852DD">
      <w:pPr>
        <w:pStyle w:val="oancuaDanhsac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442491">
        <w:t>bệnh</w:t>
      </w:r>
      <w:proofErr w:type="spellEnd"/>
      <w:r w:rsidR="00442491">
        <w:t xml:space="preserve"> </w:t>
      </w:r>
      <w:proofErr w:type="spellStart"/>
      <w:r w:rsidR="00442491">
        <w:t>nhân</w:t>
      </w:r>
      <w:proofErr w:type="spellEnd"/>
      <w:r w:rsidR="00442491">
        <w:t xml:space="preserve"> </w:t>
      </w:r>
      <w:proofErr w:type="spellStart"/>
      <w:r w:rsidR="00442491">
        <w:t>bị</w:t>
      </w:r>
      <w:proofErr w:type="spellEnd"/>
      <w:r w:rsidR="00442491">
        <w:t xml:space="preserve"> </w:t>
      </w:r>
      <w:proofErr w:type="spellStart"/>
      <w:r w:rsidR="00442491">
        <w:t>bệnh</w:t>
      </w:r>
      <w:proofErr w:type="spellEnd"/>
      <w:r w:rsidR="00442491">
        <w:t xml:space="preserve"> </w:t>
      </w:r>
      <w:proofErr w:type="spellStart"/>
      <w:r w:rsidR="00442491">
        <w:t>trước</w:t>
      </w:r>
      <w:proofErr w:type="spellEnd"/>
      <w:r w:rsidR="00442491">
        <w:t xml:space="preserve"> </w:t>
      </w:r>
      <w:proofErr w:type="spellStart"/>
      <w:r w:rsidR="00442491">
        <w:t>đây</w:t>
      </w:r>
      <w:proofErr w:type="spellEnd"/>
      <w:r w:rsidR="0044249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="007D3049">
        <w:t xml:space="preserve"> l</w:t>
      </w:r>
      <w:proofErr w:type="spellStart"/>
      <w:r w:rsidR="007D3049">
        <w:t>à</w:t>
      </w:r>
      <w:proofErr w:type="spellEnd"/>
      <w:r w:rsidR="007D3049">
        <w:t xml:space="preserve"> </w:t>
      </w:r>
      <w:proofErr w:type="spellStart"/>
      <w:r w:rsidR="007D3049">
        <w:t>giá</w:t>
      </w:r>
      <w:proofErr w:type="spellEnd"/>
      <w:r w:rsidR="007D3049">
        <w:t xml:space="preserve"> </w:t>
      </w:r>
      <w:proofErr w:type="spellStart"/>
      <w:r w:rsidR="007D3049">
        <w:t>trị</w:t>
      </w:r>
      <w:proofErr w:type="spellEnd"/>
      <w:r w:rsidR="007D3049">
        <w:t xml:space="preserve"> </w:t>
      </w:r>
      <w:proofErr w:type="spellStart"/>
      <w:r w:rsidR="007D3049">
        <w:t>xem</w:t>
      </w:r>
      <w:proofErr w:type="spellEnd"/>
      <w:r w:rsidR="007D3049">
        <w:t xml:space="preserve"> </w:t>
      </w:r>
      <w:proofErr w:type="spellStart"/>
      <w:r w:rsidR="007D3049">
        <w:t>người</w:t>
      </w:r>
      <w:proofErr w:type="spellEnd"/>
      <w:r w:rsidR="007D3049">
        <w:t xml:space="preserve"> </w:t>
      </w:r>
      <w:proofErr w:type="spellStart"/>
      <w:r w:rsidR="007D3049">
        <w:t>thứ</w:t>
      </w:r>
      <w:proofErr w:type="spellEnd"/>
      <w:r w:rsidR="007D3049">
        <w:t xml:space="preserve"> </w:t>
      </w:r>
      <w:proofErr w:type="spellStart"/>
      <w:r w:rsidR="007D3049">
        <w:t>i</w:t>
      </w:r>
      <w:proofErr w:type="spellEnd"/>
      <w:r w:rsidR="007D3049">
        <w:t xml:space="preserve"> </w:t>
      </w:r>
      <w:proofErr w:type="spellStart"/>
      <w:r w:rsidR="007D3049">
        <w:t>có</w:t>
      </w:r>
      <w:proofErr w:type="spellEnd"/>
      <w:r w:rsidR="007D3049">
        <w:t xml:space="preserve"> </w:t>
      </w:r>
      <w:proofErr w:type="spellStart"/>
      <w:r w:rsidR="007D3049">
        <w:t>xuất</w:t>
      </w:r>
      <w:proofErr w:type="spellEnd"/>
      <w:r w:rsidR="007D3049">
        <w:t xml:space="preserve"> </w:t>
      </w:r>
      <w:proofErr w:type="spellStart"/>
      <w:r w:rsidR="007D3049">
        <w:t>hiện</w:t>
      </w:r>
      <w:proofErr w:type="spellEnd"/>
      <w:r w:rsidR="007D3049">
        <w:t xml:space="preserve"> </w:t>
      </w:r>
      <w:proofErr w:type="spellStart"/>
      <w:r w:rsidR="007D3049">
        <w:t>triệu</w:t>
      </w:r>
      <w:proofErr w:type="spellEnd"/>
      <w:r w:rsidR="007D3049">
        <w:t xml:space="preserve"> </w:t>
      </w:r>
      <w:proofErr w:type="spellStart"/>
      <w:r w:rsidR="007D3049">
        <w:t>chứng</w:t>
      </w:r>
      <w:proofErr w:type="spellEnd"/>
      <w:r w:rsidR="007D3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82EBA">
        <w:t xml:space="preserve"> hay kh</w:t>
      </w:r>
      <w:proofErr w:type="spellStart"/>
      <w:r w:rsidR="00282EBA">
        <w:t>ông</w:t>
      </w:r>
      <w:proofErr w:type="spellEnd"/>
      <w:r w:rsidR="00282EBA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04F38">
        <w:t xml:space="preserve"> </w:t>
      </w:r>
      <w:proofErr w:type="spellStart"/>
      <w:r w:rsidR="00404F38">
        <w:t>là</w:t>
      </w:r>
      <w:proofErr w:type="spellEnd"/>
      <w:r w:rsidR="00404F38">
        <w:t xml:space="preserve"> </w:t>
      </w:r>
      <w:proofErr w:type="spellStart"/>
      <w:r w:rsidR="00404F38">
        <w:t>loại</w:t>
      </w:r>
      <w:proofErr w:type="spellEnd"/>
      <w:r w:rsidR="00404F38">
        <w:t xml:space="preserve"> </w:t>
      </w:r>
      <w:proofErr w:type="spellStart"/>
      <w:r w:rsidR="00404F38">
        <w:t>bệnh</w:t>
      </w:r>
      <w:proofErr w:type="spellEnd"/>
      <w:r w:rsidR="00404F38">
        <w:t xml:space="preserve"> </w:t>
      </w:r>
      <w:r w:rsidR="00E257BB">
        <w:t>h</w:t>
      </w:r>
      <w:r w:rsidR="00AE3F8C">
        <w:t xml:space="preserve">, </w:t>
      </w:r>
      <w:proofErr w:type="spellStart"/>
      <w:r w:rsidR="00AE3F8C">
        <w:t>coi</w:t>
      </w:r>
      <w:proofErr w:type="spellEnd"/>
      <w:r w:rsidR="00AE3F8C">
        <w:t xml:space="preserve"> </w:t>
      </w:r>
      <w:proofErr w:type="spellStart"/>
      <w:r w:rsidR="00AE3F8C">
        <w:t>như</w:t>
      </w:r>
      <w:proofErr w:type="spellEnd"/>
      <w:r w:rsidR="00AE3F8C">
        <w:t xml:space="preserve"> </w:t>
      </w:r>
      <w:proofErr w:type="spellStart"/>
      <w:r w:rsidR="00AE3F8C">
        <w:t>là</w:t>
      </w:r>
      <w:proofErr w:type="spellEnd"/>
      <w:r w:rsidR="00AE3F8C">
        <w:t xml:space="preserve"> </w:t>
      </w:r>
      <w:proofErr w:type="spellStart"/>
      <w:r w:rsidR="00AE3F8C">
        <w:t>kết</w:t>
      </w:r>
      <w:proofErr w:type="spellEnd"/>
      <w:r w:rsidR="00AE3F8C">
        <w:t xml:space="preserve"> </w:t>
      </w:r>
      <w:proofErr w:type="spellStart"/>
      <w:r w:rsidR="00AE3F8C">
        <w:t>luận</w:t>
      </w:r>
      <w:proofErr w:type="spellEnd"/>
      <w:r w:rsidR="00AE3F8C">
        <w:t xml:space="preserve"> </w:t>
      </w:r>
      <w:proofErr w:type="spellStart"/>
      <w:r w:rsidR="00AE3F8C">
        <w:t>từ</w:t>
      </w:r>
      <w:proofErr w:type="spellEnd"/>
      <w:r w:rsidR="00AE3F8C">
        <w:t xml:space="preserve"> </w:t>
      </w:r>
      <w:proofErr w:type="spellStart"/>
      <w:r w:rsidR="00AE3F8C">
        <w:t>các</w:t>
      </w:r>
      <w:proofErr w:type="spellEnd"/>
      <w:r w:rsidR="00AE3F8C">
        <w:t xml:space="preserve"> </w:t>
      </w:r>
      <w:proofErr w:type="spellStart"/>
      <w:r w:rsidR="00AE3F8C">
        <w:t>triệu</w:t>
      </w:r>
      <w:proofErr w:type="spellEnd"/>
      <w:r w:rsidR="00AE3F8C">
        <w:t xml:space="preserve"> </w:t>
      </w:r>
      <w:proofErr w:type="spellStart"/>
      <w:r w:rsidR="00AE3F8C">
        <w:t>chứng</w:t>
      </w:r>
      <w:proofErr w:type="spellEnd"/>
      <w:r w:rsidR="00AE3F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E3F8C">
        <w:t xml:space="preserve">. </w:t>
      </w:r>
    </w:p>
    <w:p w14:paraId="2C5E1978" w14:textId="54BFD271" w:rsidR="009D6C3B" w:rsidRDefault="009D6C3B" w:rsidP="00B852DD">
      <w:pPr>
        <w:pStyle w:val="oancuaDanhsac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555494" w14:textId="1951B886" w:rsidR="00232DC4" w:rsidRDefault="005F2300" w:rsidP="00E72C08">
      <w:pPr>
        <w:pStyle w:val="oancuaDanhsach"/>
        <w:numPr>
          <w:ilvl w:val="0"/>
          <w:numId w:val="6"/>
        </w:numPr>
      </w:pPr>
      <w:proofErr w:type="spellStart"/>
      <w:r>
        <w:t>Lặp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 w:rsidR="00232DC4">
        <w:t>bệnh</w:t>
      </w:r>
      <w:proofErr w:type="spellEnd"/>
      <w:r w:rsidR="00232DC4">
        <w:t xml:space="preserve"> </w:t>
      </w:r>
      <w:proofErr w:type="spellStart"/>
      <w:r w:rsidR="00232DC4">
        <w:t>trong</w:t>
      </w:r>
      <w:proofErr w:type="spellEnd"/>
      <w:r w:rsidR="00232DC4">
        <w:t xml:space="preserve"> </w:t>
      </w:r>
      <w:proofErr w:type="spellStart"/>
      <w:r w:rsidR="00232DC4">
        <w:t>bảng</w:t>
      </w:r>
      <w:proofErr w:type="spellEnd"/>
      <w:r w:rsidR="00232DC4">
        <w:t xml:space="preserve"> tri </w:t>
      </w:r>
      <w:proofErr w:type="spellStart"/>
      <w:r w:rsidR="00232DC4">
        <w:t>thức</w:t>
      </w:r>
      <w:proofErr w:type="spellEnd"/>
      <w:r w:rsidR="00232DC4">
        <w:t xml:space="preserve"> </w:t>
      </w:r>
      <w:proofErr w:type="spellStart"/>
      <w:r w:rsidR="00232DC4">
        <w:t>như</w:t>
      </w:r>
      <w:proofErr w:type="spellEnd"/>
      <w:r w:rsidR="00232DC4">
        <w:t xml:space="preserve"> </w:t>
      </w:r>
      <w:proofErr w:type="spellStart"/>
      <w:r w:rsidR="00232DC4">
        <w:t>miêu</w:t>
      </w:r>
      <w:proofErr w:type="spellEnd"/>
      <w:r w:rsidR="00232DC4">
        <w:t xml:space="preserve"> </w:t>
      </w:r>
      <w:proofErr w:type="spellStart"/>
      <w:r w:rsidR="00232DC4">
        <w:t>tả</w:t>
      </w:r>
      <w:proofErr w:type="spellEnd"/>
      <w:r w:rsidR="0009591D">
        <w:t xml:space="preserve">. </w:t>
      </w:r>
      <w:proofErr w:type="spellStart"/>
      <w:r w:rsidR="00232DC4">
        <w:t>Với</w:t>
      </w:r>
      <w:proofErr w:type="spellEnd"/>
      <w:r w:rsidR="00232DC4">
        <w:t xml:space="preserve"> </w:t>
      </w:r>
      <w:proofErr w:type="spellStart"/>
      <w:r w:rsidR="00D4437A">
        <w:t>mỗi</w:t>
      </w:r>
      <w:proofErr w:type="spellEnd"/>
      <w:r w:rsidR="00D4437A">
        <w:t xml:space="preserve"> </w:t>
      </w:r>
      <w:proofErr w:type="spellStart"/>
      <w:r w:rsidR="00D4437A">
        <w:t>bệnh</w:t>
      </w:r>
      <w:proofErr w:type="spellEnd"/>
      <w:r w:rsidR="008D6EC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A23FF">
        <w:t xml:space="preserve"> ta </w:t>
      </w:r>
      <w:proofErr w:type="spellStart"/>
      <w:r w:rsidR="004A23FF">
        <w:t>có</w:t>
      </w:r>
      <w:proofErr w:type="spellEnd"/>
      <w:r w:rsidR="004A23FF">
        <w:t xml:space="preserve"> </w:t>
      </w:r>
      <w:proofErr w:type="spellStart"/>
      <w:r w:rsidR="004A23FF">
        <w:t>tập</w:t>
      </w:r>
      <w:proofErr w:type="spellEnd"/>
      <w:r w:rsidR="004A23FF">
        <w:t xml:space="preserve"> </w:t>
      </w:r>
      <w:proofErr w:type="spellStart"/>
      <w:r w:rsidR="004A23FF">
        <w:t>hợp</w:t>
      </w:r>
      <w:proofErr w:type="spellEnd"/>
      <w:r w:rsidR="004A23FF">
        <w:t xml:space="preserve"> </w:t>
      </w:r>
      <w:proofErr w:type="spellStart"/>
      <w:r w:rsidR="004A23FF">
        <w:t>các</w:t>
      </w:r>
      <w:proofErr w:type="spellEnd"/>
      <w:r w:rsidR="004A23FF">
        <w:t xml:space="preserve"> </w:t>
      </w:r>
      <w:proofErr w:type="spellStart"/>
      <w:r w:rsidR="004A23FF">
        <w:t>hàng</w:t>
      </w:r>
      <w:proofErr w:type="spellEnd"/>
      <w:r w:rsidR="004A23FF">
        <w:t xml:space="preserve"> </w:t>
      </w:r>
      <w:r w:rsidR="00C60335">
        <w:t>D</w:t>
      </w:r>
      <w:r w:rsidR="004A23FF">
        <w:t xml:space="preserve"> </w:t>
      </w:r>
      <w:proofErr w:type="spellStart"/>
      <w:r w:rsidR="004A23FF">
        <w:t>là</w:t>
      </w:r>
      <w:proofErr w:type="spellEnd"/>
      <w:r w:rsidR="008811BC">
        <w:t xml:space="preserve"> </w:t>
      </w:r>
      <w:proofErr w:type="spellStart"/>
      <w:r w:rsidR="008811BC">
        <w:t>tập</w:t>
      </w:r>
      <w:proofErr w:type="spellEnd"/>
      <w:r w:rsidR="008811BC">
        <w:t xml:space="preserve"> </w:t>
      </w:r>
      <w:proofErr w:type="spellStart"/>
      <w:r w:rsidR="008811BC">
        <w:t>các</w:t>
      </w:r>
      <w:proofErr w:type="spellEnd"/>
      <w:r w:rsidR="008811BC">
        <w:t xml:space="preserve"> </w:t>
      </w:r>
      <w:proofErr w:type="spellStart"/>
      <w:r w:rsidR="008811BC">
        <w:t>triệu</w:t>
      </w:r>
      <w:proofErr w:type="spellEnd"/>
      <w:r w:rsidR="008811BC">
        <w:t xml:space="preserve"> </w:t>
      </w:r>
      <w:proofErr w:type="spellStart"/>
      <w:r w:rsidR="008811BC">
        <w:t>chứng</w:t>
      </w:r>
      <w:proofErr w:type="spellEnd"/>
      <w:r w:rsidR="008811BC">
        <w:t xml:space="preserve"> </w:t>
      </w:r>
      <w:proofErr w:type="spellStart"/>
      <w:r w:rsidR="008811BC">
        <w:t>đưa</w:t>
      </w:r>
      <w:proofErr w:type="spellEnd"/>
      <w:r w:rsidR="008811BC">
        <w:t xml:space="preserve"> ra </w:t>
      </w:r>
      <w:proofErr w:type="spellStart"/>
      <w:r w:rsidR="008811BC">
        <w:t>bệnh</w:t>
      </w:r>
      <w:proofErr w:type="spellEnd"/>
      <w:r w:rsidR="008811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.</m:t>
        </m:r>
      </m:oMath>
    </w:p>
    <w:p w14:paraId="5DF91117" w14:textId="63826B6B" w:rsidR="009D6C3B" w:rsidRDefault="0043524A" w:rsidP="00E72C08">
      <w:pPr>
        <w:pStyle w:val="oancuaDanhsach"/>
        <w:numPr>
          <w:ilvl w:val="0"/>
          <w:numId w:val="6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8811BC">
        <w:t>ù</w:t>
      </w:r>
      <w:r>
        <w:t>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ra, </w:t>
      </w:r>
      <w:proofErr w:type="spellStart"/>
      <w:r w:rsidR="003B471D">
        <w:t>với</w:t>
      </w:r>
      <w:proofErr w:type="spellEnd"/>
      <w:r w:rsidR="003B471D">
        <w:t xml:space="preserve"> </w:t>
      </w:r>
      <w:proofErr w:type="spellStart"/>
      <w:r w:rsidR="003B471D">
        <w:t>mỗi</w:t>
      </w:r>
      <w:proofErr w:type="spellEnd"/>
      <w:r w:rsidR="003B471D">
        <w:t xml:space="preserve"> </w:t>
      </w:r>
      <w:proofErr w:type="spellStart"/>
      <w:r w:rsidR="003B471D">
        <w:t>triệu</w:t>
      </w:r>
      <w:proofErr w:type="spellEnd"/>
      <w:r w:rsidR="003B471D">
        <w:t xml:space="preserve"> </w:t>
      </w:r>
      <w:proofErr w:type="spellStart"/>
      <w:r w:rsidR="003B471D">
        <w:t>chứng</w:t>
      </w:r>
      <w:proofErr w:type="spellEnd"/>
      <w:r w:rsidR="0004718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B471D">
        <w:t>, ta chi</w:t>
      </w:r>
      <w:proofErr w:type="spellStart"/>
      <w:r w:rsidR="003B471D">
        <w:t>ếu</w:t>
      </w:r>
      <w:proofErr w:type="spellEnd"/>
      <w:r w:rsidR="003B471D">
        <w:t xml:space="preserve"> </w:t>
      </w:r>
      <w:proofErr w:type="spellStart"/>
      <w:r w:rsidR="003B471D">
        <w:t>trên</w:t>
      </w:r>
      <w:proofErr w:type="spellEnd"/>
      <w:r w:rsidR="003B471D">
        <w:t xml:space="preserve"> </w:t>
      </w:r>
      <w:proofErr w:type="spellStart"/>
      <w:r w:rsidR="003B471D">
        <w:t>bảng</w:t>
      </w:r>
      <w:proofErr w:type="spellEnd"/>
      <w:r w:rsidR="003B471D">
        <w:t xml:space="preserve"> tri </w:t>
      </w:r>
      <w:proofErr w:type="spellStart"/>
      <w:r w:rsidR="003B471D">
        <w:t>thức</w:t>
      </w:r>
      <w:proofErr w:type="spellEnd"/>
      <w:r w:rsidR="003B471D">
        <w:t xml:space="preserve"> </w:t>
      </w:r>
      <w:proofErr w:type="spellStart"/>
      <w:r w:rsidR="003B471D">
        <w:t>trên</w:t>
      </w:r>
      <w:proofErr w:type="spellEnd"/>
      <w:r w:rsidR="003B471D">
        <w:t xml:space="preserve">, </w:t>
      </w:r>
      <w:proofErr w:type="spellStart"/>
      <w:r w:rsidR="003B471D">
        <w:t>được</w:t>
      </w:r>
      <w:proofErr w:type="spellEnd"/>
      <w:r w:rsidR="003B471D">
        <w:t xml:space="preserve"> </w:t>
      </w:r>
      <w:proofErr w:type="spellStart"/>
      <w:r w:rsidR="003B471D">
        <w:t>tập</w:t>
      </w:r>
      <w:proofErr w:type="spellEnd"/>
      <w:r w:rsidR="003B471D">
        <w:t xml:space="preserve"> </w:t>
      </w:r>
      <w:proofErr w:type="spellStart"/>
      <w:r w:rsidR="003B471D">
        <w:t>hợp</w:t>
      </w:r>
      <w:proofErr w:type="spellEnd"/>
      <w:r w:rsidR="00574F76">
        <w:t xml:space="preserve"> R </w:t>
      </w:r>
      <w:proofErr w:type="spellStart"/>
      <w:r w:rsidR="00574F76">
        <w:t>là</w:t>
      </w:r>
      <w:proofErr w:type="spellEnd"/>
      <w:r w:rsidR="00574F76">
        <w:t xml:space="preserve"> </w:t>
      </w:r>
      <w:proofErr w:type="spellStart"/>
      <w:r w:rsidR="00574F76">
        <w:t>các</w:t>
      </w:r>
      <w:proofErr w:type="spellEnd"/>
      <w:r w:rsidR="00574F76">
        <w:t xml:space="preserve"> </w:t>
      </w:r>
      <w:proofErr w:type="spellStart"/>
      <w:r w:rsidR="00C60335">
        <w:t>hàng</w:t>
      </w:r>
      <w:proofErr w:type="spellEnd"/>
      <w:r w:rsidR="00C60335">
        <w:t xml:space="preserve"> </w:t>
      </w:r>
      <w:proofErr w:type="spellStart"/>
      <w:r w:rsidR="00C60335">
        <w:t>có</w:t>
      </w:r>
      <w:proofErr w:type="spellEnd"/>
      <w:r w:rsidR="00C60335">
        <w:t xml:space="preserve"> </w:t>
      </w:r>
      <w:proofErr w:type="spellStart"/>
      <w:r w:rsidR="00C60335">
        <w:t>bệnh</w:t>
      </w:r>
      <w:proofErr w:type="spellEnd"/>
      <w:r w:rsidR="00C603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60335">
        <w:t xml:space="preserve"> </w:t>
      </w:r>
      <w:proofErr w:type="spellStart"/>
      <w:r w:rsidR="00C60335">
        <w:t>và</w:t>
      </w:r>
      <w:proofErr w:type="spellEnd"/>
      <w:r w:rsidR="00C60335">
        <w:t xml:space="preserve"> </w:t>
      </w:r>
      <w:proofErr w:type="spellStart"/>
      <w:r w:rsidR="00C60335">
        <w:t>có</w:t>
      </w:r>
      <w:proofErr w:type="spellEnd"/>
      <w:r w:rsidR="00C60335">
        <w:t xml:space="preserve"> </w:t>
      </w:r>
      <w:proofErr w:type="spellStart"/>
      <w:r w:rsidR="00C60335">
        <w:t>triệu</w:t>
      </w:r>
      <w:proofErr w:type="spellEnd"/>
      <w:r w:rsidR="00C60335">
        <w:t xml:space="preserve"> </w:t>
      </w:r>
      <w:proofErr w:type="spellStart"/>
      <w:r w:rsidR="00C60335">
        <w:t>chứng</w:t>
      </w:r>
      <w:proofErr w:type="spellEnd"/>
      <w:r w:rsidR="00C603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47185">
        <w:t xml:space="preserve">. </w:t>
      </w:r>
      <w:proofErr w:type="spellStart"/>
      <w:r w:rsidR="00047185">
        <w:t>Nếu</w:t>
      </w:r>
      <w:proofErr w:type="spellEnd"/>
      <w:r w:rsidR="00047185">
        <w:t xml:space="preserve"> </w:t>
      </w:r>
      <w:r w:rsidR="00FE6D21">
        <w:t xml:space="preserve">D </w:t>
      </w:r>
      <m:oMath>
        <m:r>
          <w:rPr>
            <w:rFonts w:ascii="Cambria Math" w:hAnsi="Cambria Math"/>
          </w:rPr>
          <m:t>⊂</m:t>
        </m:r>
      </m:oMath>
      <w:r w:rsidR="00BD0316">
        <w:t xml:space="preserve"> R</w:t>
      </w:r>
      <w:r w:rsidR="00B85846">
        <w:t xml:space="preserve"> </w:t>
      </w:r>
      <w:proofErr w:type="spellStart"/>
      <w:r w:rsidR="00B85846">
        <w:t>thì</w:t>
      </w:r>
      <w:proofErr w:type="spellEnd"/>
      <w:r w:rsidR="00B85846">
        <w:t xml:space="preserve"> </w:t>
      </w:r>
      <w:proofErr w:type="spellStart"/>
      <w:r w:rsidR="00B85846">
        <w:t>bệnh</w:t>
      </w:r>
      <w:proofErr w:type="spellEnd"/>
      <w:r w:rsidR="00B85846">
        <w:t xml:space="preserve"> </w:t>
      </w:r>
      <w:proofErr w:type="spellStart"/>
      <w:r w:rsidR="00B85846">
        <w:t>nhận</w:t>
      </w:r>
      <w:proofErr w:type="spellEnd"/>
      <w:r w:rsidR="00B85846">
        <w:t xml:space="preserve"> </w:t>
      </w:r>
      <w:proofErr w:type="spellStart"/>
      <w:r w:rsidR="00B85846">
        <w:t>có</w:t>
      </w:r>
      <w:proofErr w:type="spellEnd"/>
      <w:r w:rsidR="00B85846">
        <w:t xml:space="preserve"> </w:t>
      </w:r>
      <w:proofErr w:type="spellStart"/>
      <w:r w:rsidR="00B85846">
        <w:t>thể</w:t>
      </w:r>
      <w:proofErr w:type="spellEnd"/>
      <w:r w:rsidR="00B85846">
        <w:t xml:space="preserve"> </w:t>
      </w:r>
      <w:proofErr w:type="spellStart"/>
      <w:r w:rsidR="00B85846">
        <w:t>mắc</w:t>
      </w:r>
      <w:proofErr w:type="spellEnd"/>
      <w:r w:rsidR="00B85846">
        <w:t xml:space="preserve"> </w:t>
      </w:r>
      <w:proofErr w:type="spellStart"/>
      <w:r w:rsidR="00B85846">
        <w:t>bệnh</w:t>
      </w:r>
      <w:proofErr w:type="spellEnd"/>
      <w:r w:rsidR="00B858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85846">
        <w:t xml:space="preserve">, </w:t>
      </w:r>
      <w:proofErr w:type="spellStart"/>
      <w:r w:rsidR="00B85846">
        <w:t>cho</w:t>
      </w:r>
      <w:proofErr w:type="spellEnd"/>
      <w:r w:rsidR="00B85846">
        <w:t xml:space="preserve"> </w:t>
      </w:r>
      <w:proofErr w:type="spellStart"/>
      <w:r w:rsidR="00B85846">
        <w:t>vào</w:t>
      </w:r>
      <w:proofErr w:type="spellEnd"/>
      <w:r w:rsidR="00B85846">
        <w:t xml:space="preserve"> </w:t>
      </w:r>
      <w:proofErr w:type="spellStart"/>
      <w:r w:rsidR="00B85846">
        <w:t>tập</w:t>
      </w:r>
      <w:proofErr w:type="spellEnd"/>
      <w:r w:rsidR="00B85846">
        <w:t xml:space="preserve"> </w:t>
      </w:r>
      <w:proofErr w:type="spellStart"/>
      <w:r w:rsidR="00B85846">
        <w:t>hợp</w:t>
      </w:r>
      <w:proofErr w:type="spellEnd"/>
      <w:r w:rsidR="00B85846">
        <w:t xml:space="preserve"> </w:t>
      </w:r>
      <w:r w:rsidR="00133AD5">
        <w:t>G</w:t>
      </w:r>
    </w:p>
    <w:p w14:paraId="36BDD935" w14:textId="01B90534" w:rsidR="009B3B7D" w:rsidRDefault="00B85846" w:rsidP="00E72C08">
      <w:pPr>
        <w:pStyle w:val="oancuaDanhsach"/>
        <w:numPr>
          <w:ilvl w:val="0"/>
          <w:numId w:val="6"/>
        </w:numPr>
      </w:pPr>
      <w:r>
        <w:t xml:space="preserve">Sau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, t</w:t>
      </w:r>
      <w:r w:rsidR="009B3B7D">
        <w:t xml:space="preserve">a </w:t>
      </w:r>
      <w:proofErr w:type="spellStart"/>
      <w:r w:rsidR="009B3B7D">
        <w:t>sẽ</w:t>
      </w:r>
      <w:proofErr w:type="spellEnd"/>
      <w:r w:rsidR="009B3B7D">
        <w:t xml:space="preserve"> </w:t>
      </w:r>
      <w:proofErr w:type="spellStart"/>
      <w:r w:rsidR="009B3B7D">
        <w:t>có</w:t>
      </w:r>
      <w:proofErr w:type="spellEnd"/>
      <w:r w:rsidR="009B3B7D">
        <w:t xml:space="preserve"> </w:t>
      </w:r>
      <w:proofErr w:type="spellStart"/>
      <w:r w:rsidR="009B3B7D">
        <w:t>kết</w:t>
      </w:r>
      <w:proofErr w:type="spellEnd"/>
      <w:r w:rsidR="009B3B7D">
        <w:t xml:space="preserve"> </w:t>
      </w:r>
      <w:proofErr w:type="spellStart"/>
      <w:r w:rsidR="009B3B7D">
        <w:t>quả</w:t>
      </w:r>
      <w:proofErr w:type="spellEnd"/>
      <w:r w:rsidR="009B3B7D">
        <w:t xml:space="preserve"> </w:t>
      </w:r>
      <w:r w:rsidR="00133AD5">
        <w:t>G</w:t>
      </w:r>
      <w:r w:rsidR="009B3B7D">
        <w:t>=</w:t>
      </w:r>
      <w:r w:rsidR="005A53FB">
        <w:t xml:space="preserve"> </w:t>
      </w:r>
      <w:r w:rsidR="009B3B7D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B3B7D">
        <w:t xml:space="preserve">} </w:t>
      </w:r>
      <w:proofErr w:type="spellStart"/>
      <w:r w:rsidR="005A53FB">
        <w:t>gồm</w:t>
      </w:r>
      <w:proofErr w:type="spellEnd"/>
      <w:r w:rsidR="005A53FB">
        <w:t xml:space="preserve"> </w:t>
      </w:r>
      <w:proofErr w:type="spellStart"/>
      <w:r w:rsidR="005A53FB">
        <w:t>các</w:t>
      </w:r>
      <w:proofErr w:type="spellEnd"/>
      <w:r w:rsidR="005A53FB">
        <w:t xml:space="preserve"> </w:t>
      </w:r>
      <w:proofErr w:type="spellStart"/>
      <w:r w:rsidR="005A53FB">
        <w:t>bệnh</w:t>
      </w:r>
      <w:proofErr w:type="spellEnd"/>
      <w:r w:rsidR="005A53FB">
        <w:t xml:space="preserve"> </w:t>
      </w:r>
      <w:proofErr w:type="spellStart"/>
      <w:r w:rsidR="005A53FB">
        <w:t>mà</w:t>
      </w:r>
      <w:proofErr w:type="spellEnd"/>
      <w:r w:rsidR="005A53FB">
        <w:t xml:space="preserve"> </w:t>
      </w:r>
      <w:proofErr w:type="spellStart"/>
      <w:r w:rsidR="005A53FB">
        <w:t>bệnh</w:t>
      </w:r>
      <w:proofErr w:type="spellEnd"/>
      <w:r w:rsidR="005A53FB">
        <w:t xml:space="preserve"> </w:t>
      </w:r>
      <w:proofErr w:type="spellStart"/>
      <w:r w:rsidR="005A53FB">
        <w:t>nhân</w:t>
      </w:r>
      <w:proofErr w:type="spellEnd"/>
      <w:r w:rsidR="005A53FB">
        <w:t xml:space="preserve"> </w:t>
      </w:r>
      <w:proofErr w:type="spellStart"/>
      <w:r w:rsidR="005A53FB">
        <w:t>có</w:t>
      </w:r>
      <w:proofErr w:type="spellEnd"/>
      <w:r w:rsidR="005A53FB">
        <w:t xml:space="preserve"> </w:t>
      </w:r>
      <w:proofErr w:type="spellStart"/>
      <w:r w:rsidR="005A53FB">
        <w:t>thể</w:t>
      </w:r>
      <w:proofErr w:type="spellEnd"/>
      <w:r w:rsidR="005A53FB">
        <w:t xml:space="preserve"> </w:t>
      </w:r>
      <w:proofErr w:type="spellStart"/>
      <w:r w:rsidR="005A53FB">
        <w:t>mắc</w:t>
      </w:r>
      <w:proofErr w:type="spellEnd"/>
      <w:r w:rsidR="005A53FB">
        <w:t xml:space="preserve"> </w:t>
      </w:r>
      <w:proofErr w:type="spellStart"/>
      <w:r w:rsidR="005A53FB">
        <w:t>phải</w:t>
      </w:r>
      <w:proofErr w:type="spellEnd"/>
      <w:r w:rsidR="005A53FB">
        <w:t>.</w:t>
      </w:r>
    </w:p>
    <w:p w14:paraId="7AED6AD0" w14:textId="3CF74AEE" w:rsidR="00745C62" w:rsidRDefault="00C77F70" w:rsidP="00E72C08">
      <w:pPr>
        <w:pStyle w:val="oancuaDanhsach"/>
        <w:numPr>
          <w:ilvl w:val="0"/>
          <w:numId w:val="5"/>
        </w:numPr>
        <w:rPr>
          <w:b/>
        </w:rPr>
      </w:pPr>
      <w:proofErr w:type="spellStart"/>
      <w:r w:rsidRPr="00C77F70">
        <w:rPr>
          <w:b/>
        </w:rPr>
        <w:t>Quy</w:t>
      </w:r>
      <w:proofErr w:type="spellEnd"/>
      <w:r w:rsidRPr="00C77F70">
        <w:rPr>
          <w:b/>
        </w:rPr>
        <w:t xml:space="preserve"> </w:t>
      </w:r>
      <w:proofErr w:type="spellStart"/>
      <w:r w:rsidRPr="00C77F70">
        <w:rPr>
          <w:b/>
        </w:rPr>
        <w:t>tắc</w:t>
      </w:r>
      <w:proofErr w:type="spellEnd"/>
      <w:r w:rsidRPr="00C77F70">
        <w:rPr>
          <w:b/>
        </w:rPr>
        <w:t xml:space="preserve"> bao </w:t>
      </w:r>
      <w:proofErr w:type="spellStart"/>
      <w:r w:rsidRPr="00C77F70">
        <w:rPr>
          <w:b/>
        </w:rPr>
        <w:t>hàm</w:t>
      </w:r>
      <w:proofErr w:type="spellEnd"/>
    </w:p>
    <w:p w14:paraId="51DFDA8F" w14:textId="291CE902" w:rsidR="006F3103" w:rsidRDefault="00310775" w:rsidP="00CF3217">
      <w:pPr>
        <w:pStyle w:val="oancuaDanhsach"/>
      </w:pP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r w:rsidR="00133AD5">
        <w:t>G</w:t>
      </w:r>
      <w:r>
        <w:t>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}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bao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D19DB">
        <w:t xml:space="preserve">, </w:t>
      </w:r>
      <w:proofErr w:type="spellStart"/>
      <w:r w:rsidR="008D19DB">
        <w:t>những</w:t>
      </w:r>
      <w:proofErr w:type="spellEnd"/>
      <w:r w:rsidR="008D19DB">
        <w:t xml:space="preserve"> </w:t>
      </w:r>
      <w:proofErr w:type="spellStart"/>
      <w:r w:rsidR="008D19DB">
        <w:t>thuộc</w:t>
      </w:r>
      <w:proofErr w:type="spellEnd"/>
      <w:r w:rsidR="008D19DB">
        <w:t xml:space="preserve"> </w:t>
      </w:r>
      <w:proofErr w:type="spellStart"/>
      <w:r w:rsidR="008D19DB">
        <w:t>tính</w:t>
      </w:r>
      <w:proofErr w:type="spellEnd"/>
      <w:r w:rsidR="007F1134">
        <w:t xml:space="preserve"> </w:t>
      </w:r>
      <w:proofErr w:type="spellStart"/>
      <w:r w:rsidR="007F1134">
        <w:t>trong</w:t>
      </w:r>
      <w:proofErr w:type="spellEnd"/>
      <w:r w:rsidR="007F1134">
        <w:t xml:space="preserve"> </w:t>
      </w:r>
      <w:proofErr w:type="spellStart"/>
      <w:r w:rsidR="007F1134">
        <w:t>tập</w:t>
      </w:r>
      <w:proofErr w:type="spellEnd"/>
      <w:r w:rsidR="007F1134">
        <w:t xml:space="preserve"> </w:t>
      </w:r>
      <w:proofErr w:type="spellStart"/>
      <w:r w:rsidR="007F1134">
        <w:t>các</w:t>
      </w:r>
      <w:proofErr w:type="spellEnd"/>
      <w:r w:rsidR="007F1134">
        <w:t xml:space="preserve"> </w:t>
      </w:r>
      <w:proofErr w:type="spellStart"/>
      <w:r w:rsidR="007F1134">
        <w:t>triệu</w:t>
      </w:r>
      <w:proofErr w:type="spellEnd"/>
      <w:r w:rsidR="007F1134">
        <w:t xml:space="preserve"> </w:t>
      </w:r>
      <w:proofErr w:type="spellStart"/>
      <w:r w:rsidR="007F1134">
        <w:t>chứng</w:t>
      </w:r>
      <w:proofErr w:type="spellEnd"/>
      <w:r w:rsidR="007F11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D19DB">
        <w:t xml:space="preserve"> </w:t>
      </w:r>
      <w:r w:rsidR="00CF3217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y </w:t>
      </w:r>
      <w:proofErr w:type="spellStart"/>
      <w:r>
        <w:t>tế</w:t>
      </w:r>
      <w:proofErr w:type="spellEnd"/>
      <w:r w:rsidR="006F3103">
        <w:t>.</w:t>
      </w:r>
    </w:p>
    <w:p w14:paraId="4A793D98" w14:textId="569A15E5" w:rsidR="006F3103" w:rsidRDefault="00310775" w:rsidP="006F3103">
      <w:pPr>
        <w:pStyle w:val="oancuaDanhsach"/>
      </w:pPr>
      <w:r>
        <w:t xml:space="preserve"> </w:t>
      </w:r>
      <w:r w:rsidR="006F3103">
        <w:t xml:space="preserve">Ta </w:t>
      </w:r>
      <w:proofErr w:type="spellStart"/>
      <w:r w:rsidR="006F3103">
        <w:t>cũng</w:t>
      </w:r>
      <w:proofErr w:type="spellEnd"/>
      <w:r w:rsidR="006F3103">
        <w:t xml:space="preserve"> </w:t>
      </w:r>
      <w:proofErr w:type="spellStart"/>
      <w:r w:rsidR="006F3103">
        <w:t>có</w:t>
      </w:r>
      <w:proofErr w:type="spellEnd"/>
      <w:r w:rsidR="006F3103">
        <w:t xml:space="preserve"> </w:t>
      </w:r>
      <w:proofErr w:type="spellStart"/>
      <w:r w:rsidR="006F3103">
        <w:t>bảng</w:t>
      </w:r>
      <w:proofErr w:type="spellEnd"/>
      <w:r w:rsidR="006F3103">
        <w:t xml:space="preserve"> tri </w:t>
      </w:r>
      <w:proofErr w:type="spellStart"/>
      <w:r w:rsidR="006F3103">
        <w:t>thức</w:t>
      </w:r>
      <w:proofErr w:type="spellEnd"/>
      <w:r w:rsidR="006F3103">
        <w:t xml:space="preserve"> </w:t>
      </w:r>
      <w:proofErr w:type="spellStart"/>
      <w:r w:rsidR="006F3103">
        <w:t>như</w:t>
      </w:r>
      <w:proofErr w:type="spellEnd"/>
      <w:r w:rsidR="006F3103">
        <w:t xml:space="preserve"> </w:t>
      </w:r>
      <w:proofErr w:type="spellStart"/>
      <w:r w:rsidR="006F3103">
        <w:t>sau</w:t>
      </w:r>
      <w:proofErr w:type="spellEnd"/>
      <w:r w:rsidR="006F3103">
        <w:t>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490"/>
        <w:gridCol w:w="1490"/>
        <w:gridCol w:w="1490"/>
        <w:gridCol w:w="1491"/>
        <w:gridCol w:w="1509"/>
      </w:tblGrid>
      <w:tr w:rsidR="006F3103" w14:paraId="2706945A" w14:textId="77777777" w:rsidTr="000E0550">
        <w:tc>
          <w:tcPr>
            <w:tcW w:w="1382" w:type="dxa"/>
          </w:tcPr>
          <w:p w14:paraId="661F8B4F" w14:textId="77777777" w:rsidR="006F3103" w:rsidRPr="00357831" w:rsidRDefault="006F3103" w:rsidP="000E0550">
            <w:pPr>
              <w:pStyle w:val="oancuaDanhsach"/>
              <w:ind w:left="0"/>
              <w:rPr>
                <w:rFonts w:ascii="Arial" w:eastAsia="MS Gothic" w:hAnsi="Arial" w:cs="Arial"/>
              </w:rPr>
            </w:pPr>
            <w:proofErr w:type="spellStart"/>
            <w:r>
              <w:rPr>
                <w:rFonts w:ascii="Arial" w:eastAsia="MS Gothic" w:hAnsi="Arial" w:cs="Arial"/>
              </w:rPr>
              <w:t>Số</w:t>
            </w:r>
            <w:proofErr w:type="spellEnd"/>
            <w:r>
              <w:rPr>
                <w:rFonts w:ascii="Arial" w:eastAsia="MS Gothic" w:hAnsi="Arial" w:cs="Arial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</w:rPr>
              <w:t>thứ</w:t>
            </w:r>
            <w:proofErr w:type="spellEnd"/>
            <w:r>
              <w:rPr>
                <w:rFonts w:ascii="Arial" w:eastAsia="MS Gothic" w:hAnsi="Arial" w:cs="Arial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</w:rPr>
              <w:t>tự</w:t>
            </w:r>
            <w:proofErr w:type="spellEnd"/>
          </w:p>
        </w:tc>
        <w:tc>
          <w:tcPr>
            <w:tcW w:w="1490" w:type="dxa"/>
          </w:tcPr>
          <w:p w14:paraId="6330524E" w14:textId="0F5360B8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4FD256CC" w14:textId="1FE5099E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5358AF7E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0C515762" w14:textId="4FAB8A07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509" w:type="dxa"/>
          </w:tcPr>
          <w:p w14:paraId="2791FF94" w14:textId="77777777" w:rsidR="006F3103" w:rsidRDefault="006F3103" w:rsidP="000E0550">
            <w:pPr>
              <w:pStyle w:val="oancuaDanhsach"/>
              <w:ind w:left="0"/>
              <w:jc w:val="center"/>
            </w:pPr>
            <w:proofErr w:type="spellStart"/>
            <w:r>
              <w:t>Bệnh</w:t>
            </w:r>
            <w:proofErr w:type="spellEnd"/>
          </w:p>
        </w:tc>
      </w:tr>
      <w:tr w:rsidR="006F3103" w14:paraId="277262F6" w14:textId="77777777" w:rsidTr="000E0550">
        <w:tc>
          <w:tcPr>
            <w:tcW w:w="1382" w:type="dxa"/>
          </w:tcPr>
          <w:p w14:paraId="42761464" w14:textId="77777777" w:rsidR="006F3103" w:rsidRPr="00357831" w:rsidRDefault="006F3103" w:rsidP="000E0550">
            <w:pPr>
              <w:pStyle w:val="oancuaDanhsach"/>
              <w:ind w:left="0"/>
              <w:jc w:val="center"/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1</w:t>
            </w:r>
          </w:p>
        </w:tc>
        <w:tc>
          <w:tcPr>
            <w:tcW w:w="1490" w:type="dxa"/>
          </w:tcPr>
          <w:p w14:paraId="46F9160C" w14:textId="77777777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5CCF9C68" w14:textId="77777777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23B017A7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35881B4A" w14:textId="77777777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oMath>
            </m:oMathPara>
          </w:p>
        </w:tc>
        <w:tc>
          <w:tcPr>
            <w:tcW w:w="1509" w:type="dxa"/>
          </w:tcPr>
          <w:p w14:paraId="418BB382" w14:textId="77777777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F3103" w14:paraId="1BDD1EBA" w14:textId="77777777" w:rsidTr="000E0550">
        <w:tc>
          <w:tcPr>
            <w:tcW w:w="1382" w:type="dxa"/>
          </w:tcPr>
          <w:p w14:paraId="6A4B3DF3" w14:textId="77777777" w:rsidR="006F3103" w:rsidRPr="00357831" w:rsidRDefault="006F3103" w:rsidP="000E0550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490" w:type="dxa"/>
          </w:tcPr>
          <w:p w14:paraId="63947129" w14:textId="77777777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50C62296" w14:textId="77777777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5C29B586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4725B823" w14:textId="77777777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1509" w:type="dxa"/>
          </w:tcPr>
          <w:p w14:paraId="0D15E41F" w14:textId="77777777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F3103" w14:paraId="32EFDB4A" w14:textId="77777777" w:rsidTr="000E0550">
        <w:tc>
          <w:tcPr>
            <w:tcW w:w="1382" w:type="dxa"/>
          </w:tcPr>
          <w:p w14:paraId="0CF09885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0" w:type="dxa"/>
          </w:tcPr>
          <w:p w14:paraId="0517DCB8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0" w:type="dxa"/>
          </w:tcPr>
          <w:p w14:paraId="7F7B2D5F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0" w:type="dxa"/>
          </w:tcPr>
          <w:p w14:paraId="33888DFF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18BC4C7A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509" w:type="dxa"/>
          </w:tcPr>
          <w:p w14:paraId="0ACE99D3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</w:tr>
      <w:tr w:rsidR="006F3103" w14:paraId="1C5D38BF" w14:textId="77777777" w:rsidTr="000E0550">
        <w:tc>
          <w:tcPr>
            <w:tcW w:w="1382" w:type="dxa"/>
          </w:tcPr>
          <w:p w14:paraId="36BC8318" w14:textId="4F1BB0EC" w:rsidR="006F3103" w:rsidRPr="00357831" w:rsidRDefault="004E39D2" w:rsidP="000E0550">
            <w:pPr>
              <w:pStyle w:val="oancuaDanhsach"/>
              <w:ind w:left="0"/>
              <w:jc w:val="center"/>
            </w:pPr>
            <w:r>
              <w:t>u</w:t>
            </w:r>
          </w:p>
        </w:tc>
        <w:tc>
          <w:tcPr>
            <w:tcW w:w="1490" w:type="dxa"/>
          </w:tcPr>
          <w:p w14:paraId="78FE080E" w14:textId="049D2020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44880735" w14:textId="527A3416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31895B7D" w14:textId="77777777" w:rsidR="006F3103" w:rsidRDefault="006F3103" w:rsidP="000E0550">
            <w:pPr>
              <w:pStyle w:val="oancuaDanhsach"/>
              <w:ind w:left="0"/>
              <w:jc w:val="center"/>
            </w:pPr>
            <w:r>
              <w:t>……</w:t>
            </w:r>
          </w:p>
        </w:tc>
        <w:tc>
          <w:tcPr>
            <w:tcW w:w="1491" w:type="dxa"/>
          </w:tcPr>
          <w:p w14:paraId="7D879F13" w14:textId="5D8412CC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uo</m:t>
                    </m:r>
                  </m:sub>
                </m:sSub>
              </m:oMath>
            </m:oMathPara>
          </w:p>
        </w:tc>
        <w:tc>
          <w:tcPr>
            <w:tcW w:w="1509" w:type="dxa"/>
          </w:tcPr>
          <w:p w14:paraId="56EEA5D8" w14:textId="17B8E812" w:rsidR="006F3103" w:rsidRDefault="006F3103" w:rsidP="000E0550">
            <w:pPr>
              <w:pStyle w:val="oancuaDanhsac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</w:tbl>
    <w:p w14:paraId="7046C5CF" w14:textId="521356DB" w:rsidR="006F3103" w:rsidRDefault="006F3103" w:rsidP="006F3103">
      <w:pPr>
        <w:pStyle w:val="oancuaDanhsach"/>
      </w:pPr>
    </w:p>
    <w:p w14:paraId="4E328EA4" w14:textId="6638D1C2" w:rsidR="00106F48" w:rsidRDefault="00106F48" w:rsidP="00106F48">
      <w:pPr>
        <w:pStyle w:val="oancuaDanhsac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t>u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t xml:space="preserve"> là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hay kh</w:t>
      </w:r>
      <w:proofErr w:type="spellStart"/>
      <w:r>
        <w:t>ông</w:t>
      </w:r>
      <w:proofErr w:type="spellEnd"/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là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h,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D19DB">
        <w:t>.</w:t>
      </w:r>
      <w:r>
        <w:t xml:space="preserve"> </w:t>
      </w:r>
    </w:p>
    <w:p w14:paraId="4AF7F60F" w14:textId="0FA5FD4C" w:rsidR="00955D40" w:rsidRDefault="00F67DE2" w:rsidP="006F3103">
      <w:pPr>
        <w:pStyle w:val="oancuaDanhsach"/>
      </w:pPr>
      <w:proofErr w:type="spellStart"/>
      <w:r>
        <w:t>Các</w:t>
      </w:r>
      <w:proofErr w:type="spellEnd"/>
      <w:r>
        <w:t xml:space="preserve"> </w:t>
      </w:r>
      <w:proofErr w:type="spellStart"/>
      <w:r w:rsidR="00106F48">
        <w:t>bước</w:t>
      </w:r>
      <w:proofErr w:type="spellEnd"/>
      <w:r w:rsidR="00106F48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D6C901F" w14:textId="17AA6C46" w:rsidR="00D47F2B" w:rsidRDefault="00E50A0B" w:rsidP="00E72C08">
      <w:pPr>
        <w:pStyle w:val="oancuaDanhsac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r w:rsidR="00D47F2B">
        <w:t>G</w:t>
      </w:r>
      <w:r>
        <w:t>, ta</w:t>
      </w:r>
      <w:r w:rsidR="00352FDE">
        <w:t xml:space="preserve"> </w:t>
      </w:r>
      <w:proofErr w:type="spellStart"/>
      <w:r w:rsidR="00352FDE">
        <w:t>thực</w:t>
      </w:r>
      <w:proofErr w:type="spellEnd"/>
      <w:r w:rsidR="00352FDE">
        <w:t xml:space="preserve"> </w:t>
      </w:r>
      <w:proofErr w:type="spellStart"/>
      <w:r w:rsidR="00352FDE">
        <w:t>hiện</w:t>
      </w:r>
      <w:proofErr w:type="spellEnd"/>
      <w:r w:rsidR="00352FDE">
        <w:t xml:space="preserve"> </w:t>
      </w:r>
      <w:proofErr w:type="spellStart"/>
      <w:r w:rsidR="00352FDE">
        <w:t>lặp</w:t>
      </w:r>
      <w:proofErr w:type="spellEnd"/>
      <w:r w:rsidR="00352FDE">
        <w:t xml:space="preserve"> </w:t>
      </w:r>
      <w:proofErr w:type="spellStart"/>
      <w:r w:rsidR="00352FDE">
        <w:t>t</w:t>
      </w:r>
      <w:r w:rsidR="00133AD5">
        <w:t>ừ</w:t>
      </w:r>
      <w:r w:rsidR="00352FDE">
        <w:t>ng</w:t>
      </w:r>
      <w:proofErr w:type="spellEnd"/>
      <w:r w:rsidR="00352FDE">
        <w:t xml:space="preserve"> </w:t>
      </w:r>
      <w:proofErr w:type="spellStart"/>
      <w:r w:rsidR="00352FDE">
        <w:t>bệnh</w:t>
      </w:r>
      <w:proofErr w:type="spellEnd"/>
      <w:r w:rsidR="00133AD5">
        <w:t xml:space="preserve"> </w:t>
      </w:r>
      <w:proofErr w:type="spellStart"/>
      <w:r w:rsidR="00133AD5">
        <w:t>đó</w:t>
      </w:r>
      <w:proofErr w:type="spellEnd"/>
      <w:r w:rsidR="00133AD5">
        <w:t xml:space="preserve">. </w:t>
      </w:r>
      <w:proofErr w:type="spellStart"/>
      <w:r w:rsidR="00D47F2B">
        <w:t>Với</w:t>
      </w:r>
      <w:proofErr w:type="spellEnd"/>
      <w:r w:rsidR="00D47F2B">
        <w:t xml:space="preserve"> </w:t>
      </w:r>
      <w:proofErr w:type="spellStart"/>
      <w:r w:rsidR="00D47F2B">
        <w:t>mỗi</w:t>
      </w:r>
      <w:proofErr w:type="spellEnd"/>
      <w:r w:rsidR="00D47F2B">
        <w:t xml:space="preserve"> </w:t>
      </w:r>
      <w:proofErr w:type="spellStart"/>
      <w:r w:rsidR="00D47F2B">
        <w:t>bệnh</w:t>
      </w:r>
      <w:proofErr w:type="spellEnd"/>
      <w:r w:rsidR="00D47F2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47F2B">
        <w:t xml:space="preserve"> ta có </w:t>
      </w:r>
      <w:proofErr w:type="spellStart"/>
      <w:r w:rsidR="00D47F2B">
        <w:t>tập</w:t>
      </w:r>
      <w:proofErr w:type="spellEnd"/>
      <w:r w:rsidR="00D47F2B">
        <w:t xml:space="preserve"> </w:t>
      </w:r>
      <w:proofErr w:type="spellStart"/>
      <w:r w:rsidR="00D47F2B">
        <w:t>hợp</w:t>
      </w:r>
      <w:proofErr w:type="spellEnd"/>
      <w:r w:rsidR="00D47F2B">
        <w:t xml:space="preserve"> </w:t>
      </w:r>
      <w:proofErr w:type="spellStart"/>
      <w:r w:rsidR="00D47F2B">
        <w:t>các</w:t>
      </w:r>
      <w:proofErr w:type="spellEnd"/>
      <w:r w:rsidR="00D47F2B">
        <w:t xml:space="preserve"> </w:t>
      </w:r>
      <w:proofErr w:type="spellStart"/>
      <w:r w:rsidR="00D47F2B">
        <w:t>hàng</w:t>
      </w:r>
      <w:proofErr w:type="spellEnd"/>
      <w:r w:rsidR="00D47F2B">
        <w:t xml:space="preserve"> D </w:t>
      </w:r>
      <w:proofErr w:type="spellStart"/>
      <w:r w:rsidR="00D47F2B">
        <w:t>là</w:t>
      </w:r>
      <w:proofErr w:type="spellEnd"/>
      <w:r w:rsidR="00D47F2B">
        <w:t xml:space="preserve"> </w:t>
      </w:r>
      <w:proofErr w:type="spellStart"/>
      <w:r w:rsidR="00D47F2B">
        <w:t>tập</w:t>
      </w:r>
      <w:proofErr w:type="spellEnd"/>
      <w:r w:rsidR="00D47F2B">
        <w:t xml:space="preserve"> </w:t>
      </w:r>
      <w:proofErr w:type="spellStart"/>
      <w:r w:rsidR="00D47F2B">
        <w:t>các</w:t>
      </w:r>
      <w:proofErr w:type="spellEnd"/>
      <w:r w:rsidR="00D47F2B">
        <w:t xml:space="preserve"> </w:t>
      </w:r>
      <w:proofErr w:type="spellStart"/>
      <w:r w:rsidR="00D47F2B">
        <w:t>triệu</w:t>
      </w:r>
      <w:proofErr w:type="spellEnd"/>
      <w:r w:rsidR="00D47F2B">
        <w:t xml:space="preserve"> </w:t>
      </w:r>
      <w:proofErr w:type="spellStart"/>
      <w:r w:rsidR="00D47F2B">
        <w:t>chứng</w:t>
      </w:r>
      <w:proofErr w:type="spellEnd"/>
      <w:r w:rsidR="00D47F2B">
        <w:t xml:space="preserve"> </w:t>
      </w:r>
      <w:proofErr w:type="spellStart"/>
      <w:r w:rsidR="00D47F2B">
        <w:t>đưa</w:t>
      </w:r>
      <w:proofErr w:type="spellEnd"/>
      <w:r w:rsidR="00D47F2B">
        <w:t xml:space="preserve"> ra </w:t>
      </w:r>
      <w:proofErr w:type="spellStart"/>
      <w:r w:rsidR="00D47F2B">
        <w:t>bệnh</w:t>
      </w:r>
      <w:proofErr w:type="spellEnd"/>
      <w:r w:rsidR="00D47F2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.</m:t>
        </m:r>
      </m:oMath>
    </w:p>
    <w:p w14:paraId="59A71A7A" w14:textId="0E859591" w:rsidR="00D47F2B" w:rsidRDefault="00D47F2B" w:rsidP="00E72C08">
      <w:pPr>
        <w:pStyle w:val="oancuaDanhsach"/>
        <w:numPr>
          <w:ilvl w:val="0"/>
          <w:numId w:val="7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ra, </w:t>
      </w:r>
      <w:proofErr w:type="spellStart"/>
      <w:r>
        <w:t>với</w:t>
      </w:r>
      <w:proofErr w:type="spellEnd"/>
      <w:r w:rsidR="00456FED">
        <w:t xml:space="preserve"> </w:t>
      </w:r>
      <w:proofErr w:type="spellStart"/>
      <w:r w:rsidR="00456FED">
        <w:t>tập</w:t>
      </w:r>
      <w:proofErr w:type="spellEnd"/>
      <w:r w:rsidR="00456FED">
        <w:t xml:space="preserve"> </w:t>
      </w:r>
      <w:proofErr w:type="spellStart"/>
      <w:r w:rsidR="00456FED">
        <w:t>các</w:t>
      </w:r>
      <w:proofErr w:type="spellEnd"/>
      <w:r w:rsidR="00456FED">
        <w:t xml:space="preserve"> </w:t>
      </w:r>
      <w:proofErr w:type="spellStart"/>
      <w:r w:rsidR="00456FED"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 ta chi</w:t>
      </w:r>
      <w:proofErr w:type="spellStart"/>
      <w:r>
        <w:t>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3C38FE">
        <w:t>các</w:t>
      </w:r>
      <w:proofErr w:type="spellEnd"/>
      <w:r w:rsidR="003C38FE"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  <w:r w:rsidR="00E768AF">
        <w:t xml:space="preserve"> </w:t>
      </w:r>
      <w:proofErr w:type="spellStart"/>
      <w:r w:rsidR="00E768AF">
        <w:t>Nếu</w:t>
      </w:r>
      <w:proofErr w:type="spellEnd"/>
      <w:r w:rsidR="00E768AF">
        <w:t xml:space="preserve"> D</w:t>
      </w:r>
      <m:oMath>
        <m:r>
          <w:rPr>
            <w:rFonts w:ascii="Cambria Math" w:hAnsi="Cambria Math"/>
          </w:rPr>
          <m:t>∩</m:t>
        </m:r>
      </m:oMath>
      <w:r w:rsidR="00E768AF">
        <w:t>R/D&gt;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proofErr w:type="spellStart"/>
      <w:r w:rsidR="00E768AF">
        <w:rPr>
          <w:szCs w:val="20"/>
        </w:rPr>
        <w:t>và</w:t>
      </w:r>
      <w:proofErr w:type="spellEnd"/>
      <w:r w:rsidR="00E768AF">
        <w:rPr>
          <w:szCs w:val="20"/>
        </w:rPr>
        <w:t xml:space="preserve"> </w:t>
      </w:r>
      <w:r w:rsidR="00E768AF">
        <w:t>D</w:t>
      </w:r>
      <m:oMath>
        <m:r>
          <w:rPr>
            <w:rFonts w:ascii="Cambria Math" w:hAnsi="Cambria Math"/>
          </w:rPr>
          <m:t>∪</m:t>
        </m:r>
      </m:oMath>
      <w:r w:rsidR="00E768AF">
        <w:t>R/R&gt;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Cs w:val="20"/>
              </w:rPr>
              <m:t>α</m:t>
            </m:r>
          </m:sub>
        </m:sSub>
      </m:oMath>
      <w:r w:rsidR="00E768AF">
        <w:t xml:space="preserve"> </w:t>
      </w:r>
    </w:p>
    <w:p w14:paraId="7910F86A" w14:textId="73DA8B04" w:rsidR="00F67DE2" w:rsidRDefault="00E768AF" w:rsidP="000D4DCB">
      <w:pPr>
        <w:pStyle w:val="oancuaDanhsach"/>
        <w:ind w:left="1440"/>
      </w:pPr>
      <w:proofErr w:type="spellStart"/>
      <w:r>
        <w:t>thì</w:t>
      </w:r>
      <w:proofErr w:type="spellEnd"/>
      <w:r>
        <w:t xml:space="preserve"> ta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Cs w:val="20"/>
              </w:rPr>
              <m:t>α</m:t>
            </m:r>
          </m:sub>
        </m:sSub>
      </m:oMath>
      <w:r>
        <w:rPr>
          <w:szCs w:val="20"/>
        </w:rPr>
        <w:t xml:space="preserve"> </w:t>
      </w:r>
      <w:proofErr w:type="spellStart"/>
      <w:r>
        <w:rPr>
          <w:szCs w:val="20"/>
        </w:rPr>
        <w:t>cũng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ngưỡng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quyết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định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bởi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chuyên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gia</w:t>
      </w:r>
      <w:proofErr w:type="spellEnd"/>
      <w:r>
        <w:rPr>
          <w:szCs w:val="20"/>
        </w:rPr>
        <w:t xml:space="preserve"> y </w:t>
      </w:r>
      <w:proofErr w:type="spellStart"/>
      <w:r>
        <w:rPr>
          <w:szCs w:val="20"/>
        </w:rPr>
        <w:t>tế</w:t>
      </w:r>
      <w:proofErr w:type="spellEnd"/>
      <w:r>
        <w:t>)</w:t>
      </w:r>
      <w:r w:rsidR="000D4DCB">
        <w:t xml:space="preserve">. </w:t>
      </w:r>
      <w:proofErr w:type="spellStart"/>
      <w:r w:rsidR="000D4DCB">
        <w:t>Còn</w:t>
      </w:r>
      <w:proofErr w:type="spellEnd"/>
      <w:r w:rsidR="000D4DCB">
        <w:t xml:space="preserve"> </w:t>
      </w:r>
      <w:proofErr w:type="spellStart"/>
      <w:r w:rsidR="000D4DCB">
        <w:t>không</w:t>
      </w:r>
      <w:proofErr w:type="spellEnd"/>
      <w:r w:rsidR="000D4DCB">
        <w:t xml:space="preserve"> </w:t>
      </w:r>
      <w:proofErr w:type="spellStart"/>
      <w:r w:rsidR="000D4DCB">
        <w:t>thì</w:t>
      </w:r>
      <w:proofErr w:type="spellEnd"/>
      <w:r w:rsidR="000D4DCB">
        <w:t xml:space="preserve"> ta </w:t>
      </w:r>
      <w:proofErr w:type="spellStart"/>
      <w:r w:rsidR="000D4DCB">
        <w:t>tiếp</w:t>
      </w:r>
      <w:proofErr w:type="spellEnd"/>
      <w:r w:rsidR="000D4DCB">
        <w:t xml:space="preserve"> </w:t>
      </w:r>
      <w:proofErr w:type="spellStart"/>
      <w:r w:rsidR="000D4DCB">
        <w:t>tục</w:t>
      </w:r>
      <w:proofErr w:type="spellEnd"/>
      <w:r w:rsidR="000D4DCB">
        <w:t xml:space="preserve"> </w:t>
      </w:r>
      <w:proofErr w:type="spellStart"/>
      <w:r w:rsidR="000D4DCB">
        <w:t>thực</w:t>
      </w:r>
      <w:proofErr w:type="spellEnd"/>
      <w:r w:rsidR="000D4DCB">
        <w:t xml:space="preserve"> </w:t>
      </w:r>
      <w:proofErr w:type="spellStart"/>
      <w:r w:rsidR="000D4DCB">
        <w:t>hiện</w:t>
      </w:r>
      <w:proofErr w:type="spellEnd"/>
      <w:r w:rsidR="000D4DCB">
        <w:t xml:space="preserve"> </w:t>
      </w:r>
      <w:proofErr w:type="spellStart"/>
      <w:r w:rsidR="000D4DCB">
        <w:t>vòng</w:t>
      </w:r>
      <w:proofErr w:type="spellEnd"/>
      <w:r w:rsidR="000D4DCB">
        <w:t xml:space="preserve"> </w:t>
      </w:r>
      <w:proofErr w:type="spellStart"/>
      <w:r w:rsidR="000D4DCB">
        <w:t>lặp</w:t>
      </w:r>
      <w:proofErr w:type="spellEnd"/>
      <w:r w:rsidR="000D4DCB">
        <w:t xml:space="preserve"> </w:t>
      </w:r>
      <w:proofErr w:type="spellStart"/>
      <w:r w:rsidR="000D4DCB">
        <w:t>bước</w:t>
      </w:r>
      <w:proofErr w:type="spellEnd"/>
      <w:r w:rsidR="000D4DCB">
        <w:t xml:space="preserve"> 1.</w:t>
      </w:r>
    </w:p>
    <w:p w14:paraId="1F31BC59" w14:textId="77777777" w:rsidR="00955D40" w:rsidRPr="00310775" w:rsidRDefault="00955D40" w:rsidP="006F3103">
      <w:pPr>
        <w:pStyle w:val="oancuaDanhsach"/>
      </w:pPr>
    </w:p>
    <w:p w14:paraId="25B9AE11" w14:textId="2213FF1B" w:rsidR="00C77F70" w:rsidRDefault="00C77F70" w:rsidP="00E72C08">
      <w:pPr>
        <w:pStyle w:val="oancuaDanhsac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chứng</w:t>
      </w:r>
      <w:proofErr w:type="spellEnd"/>
    </w:p>
    <w:p w14:paraId="742E82F3" w14:textId="51570652" w:rsidR="000D4DCB" w:rsidRDefault="0005695F" w:rsidP="000D4DCB">
      <w:pPr>
        <w:pStyle w:val="oancuaDanhsach"/>
      </w:pPr>
      <w:proofErr w:type="spellStart"/>
      <w:r>
        <w:t>Nếu</w:t>
      </w:r>
      <w:proofErr w:type="spellEnd"/>
      <w:r>
        <w:t xml:space="preserve"> qua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bao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 w:rsidR="00613BB6">
        <w:t>được</w:t>
      </w:r>
      <w:proofErr w:type="spellEnd"/>
      <w:r w:rsidR="00613BB6">
        <w:t xml:space="preserve"> </w:t>
      </w:r>
      <w:proofErr w:type="spellStart"/>
      <w:r w:rsidR="00613BB6">
        <w:t>bệnh</w:t>
      </w:r>
      <w:proofErr w:type="spellEnd"/>
      <w:r w:rsidR="00613BB6">
        <w:t xml:space="preserve"> </w:t>
      </w:r>
      <w:proofErr w:type="spellStart"/>
      <w:r w:rsidR="00613BB6">
        <w:t>nhân</w:t>
      </w:r>
      <w:proofErr w:type="spellEnd"/>
      <w:r w:rsidR="00613BB6">
        <w:t xml:space="preserve"> </w:t>
      </w:r>
      <w:proofErr w:type="spellStart"/>
      <w:r w:rsidR="00613BB6">
        <w:t>mắc</w:t>
      </w:r>
      <w:proofErr w:type="spellEnd"/>
      <w:r w:rsidR="00613BB6">
        <w:t xml:space="preserve"> </w:t>
      </w:r>
      <w:proofErr w:type="spellStart"/>
      <w:r w:rsidR="00613BB6">
        <w:t>bệnh</w:t>
      </w:r>
      <w:proofErr w:type="spellEnd"/>
      <w:r w:rsidR="00613BB6">
        <w:t xml:space="preserve"> </w:t>
      </w:r>
      <w:proofErr w:type="spellStart"/>
      <w:r w:rsidR="00613BB6">
        <w:t>gì</w:t>
      </w:r>
      <w:proofErr w:type="spellEnd"/>
      <w:r w:rsidR="00613BB6">
        <w:t xml:space="preserve">, </w:t>
      </w:r>
      <w:proofErr w:type="spellStart"/>
      <w:r w:rsidR="00613BB6">
        <w:t>thì</w:t>
      </w:r>
      <w:proofErr w:type="spellEnd"/>
      <w:r w:rsidR="00613BB6">
        <w:t xml:space="preserve"> ta </w:t>
      </w:r>
      <w:proofErr w:type="spellStart"/>
      <w:r w:rsidR="00613BB6">
        <w:t>sử</w:t>
      </w:r>
      <w:proofErr w:type="spellEnd"/>
      <w:r w:rsidR="00613BB6">
        <w:t xml:space="preserve"> </w:t>
      </w:r>
      <w:proofErr w:type="spellStart"/>
      <w:r w:rsidR="00613BB6">
        <w:t>dụng</w:t>
      </w:r>
      <w:proofErr w:type="spellEnd"/>
      <w:r w:rsidR="00613BB6">
        <w:t xml:space="preserve"> </w:t>
      </w:r>
      <w:proofErr w:type="spellStart"/>
      <w:r w:rsidR="00613BB6">
        <w:t>quy</w:t>
      </w:r>
      <w:proofErr w:type="spellEnd"/>
      <w:r w:rsidR="00613BB6">
        <w:t xml:space="preserve"> </w:t>
      </w:r>
      <w:proofErr w:type="spellStart"/>
      <w:r w:rsidR="00613BB6">
        <w:t>tắc</w:t>
      </w:r>
      <w:proofErr w:type="spellEnd"/>
      <w:r w:rsidR="00613BB6">
        <w:t xml:space="preserve"> </w:t>
      </w:r>
      <w:proofErr w:type="spellStart"/>
      <w:r w:rsidR="00613BB6">
        <w:t>phát</w:t>
      </w:r>
      <w:proofErr w:type="spellEnd"/>
      <w:r w:rsidR="00613BB6">
        <w:t xml:space="preserve"> </w:t>
      </w:r>
      <w:proofErr w:type="spellStart"/>
      <w:r w:rsidR="00613BB6">
        <w:t>hiện</w:t>
      </w:r>
      <w:proofErr w:type="spellEnd"/>
      <w:r w:rsidR="00613BB6">
        <w:t xml:space="preserve"> </w:t>
      </w:r>
      <w:proofErr w:type="spellStart"/>
      <w:r w:rsidR="00613BB6">
        <w:t>biến</w:t>
      </w:r>
      <w:proofErr w:type="spellEnd"/>
      <w:r w:rsidR="00613BB6">
        <w:t xml:space="preserve"> </w:t>
      </w:r>
      <w:proofErr w:type="spellStart"/>
      <w:r w:rsidR="00613BB6">
        <w:t>chứng</w:t>
      </w:r>
      <w:proofErr w:type="spellEnd"/>
      <w:r w:rsidR="00685E83">
        <w:t xml:space="preserve">, </w:t>
      </w:r>
      <w:proofErr w:type="spellStart"/>
      <w:r w:rsidR="00685E83">
        <w:t>vì</w:t>
      </w:r>
      <w:proofErr w:type="spellEnd"/>
      <w:r w:rsidR="00685E83">
        <w:t xml:space="preserve"> </w:t>
      </w:r>
      <w:proofErr w:type="spellStart"/>
      <w:r w:rsidR="00685E83">
        <w:t>các</w:t>
      </w:r>
      <w:proofErr w:type="spellEnd"/>
      <w:r w:rsidR="00685E83">
        <w:t xml:space="preserve"> </w:t>
      </w:r>
      <w:proofErr w:type="spellStart"/>
      <w:r w:rsidR="00685E83">
        <w:t>triệu</w:t>
      </w:r>
      <w:proofErr w:type="spellEnd"/>
      <w:r w:rsidR="00685E83">
        <w:t xml:space="preserve"> </w:t>
      </w:r>
      <w:proofErr w:type="spellStart"/>
      <w:r w:rsidR="00685E83">
        <w:t>chứng</w:t>
      </w:r>
      <w:proofErr w:type="spellEnd"/>
      <w:r w:rsidR="00685E83">
        <w:t xml:space="preserve"> </w:t>
      </w:r>
      <w:proofErr w:type="spellStart"/>
      <w:r w:rsidR="00685E83">
        <w:t>có</w:t>
      </w:r>
      <w:proofErr w:type="spellEnd"/>
      <w:r w:rsidR="00685E83">
        <w:t xml:space="preserve"> </w:t>
      </w:r>
      <w:proofErr w:type="spellStart"/>
      <w:r w:rsidR="00685E83">
        <w:t>thể</w:t>
      </w:r>
      <w:proofErr w:type="spellEnd"/>
      <w:r w:rsidR="00685E83">
        <w:t xml:space="preserve"> </w:t>
      </w:r>
      <w:proofErr w:type="spellStart"/>
      <w:r w:rsidR="00685E83">
        <w:t>không</w:t>
      </w:r>
      <w:proofErr w:type="spellEnd"/>
      <w:r w:rsidR="00685E83">
        <w:t xml:space="preserve"> </w:t>
      </w:r>
      <w:proofErr w:type="spellStart"/>
      <w:r w:rsidR="00685E83">
        <w:t>quan</w:t>
      </w:r>
      <w:proofErr w:type="spellEnd"/>
      <w:r w:rsidR="00685E83">
        <w:t xml:space="preserve"> </w:t>
      </w:r>
      <w:proofErr w:type="spellStart"/>
      <w:r w:rsidR="00685E83">
        <w:t>trọng</w:t>
      </w:r>
      <w:proofErr w:type="spellEnd"/>
      <w:r w:rsidR="00685E83">
        <w:t xml:space="preserve"> </w:t>
      </w:r>
      <w:proofErr w:type="spellStart"/>
      <w:r w:rsidR="00685E83">
        <w:t>để</w:t>
      </w:r>
      <w:proofErr w:type="spellEnd"/>
      <w:r w:rsidR="00685E83">
        <w:t xml:space="preserve"> </w:t>
      </w:r>
      <w:proofErr w:type="spellStart"/>
      <w:r w:rsidR="00685E83">
        <w:t>kết</w:t>
      </w:r>
      <w:proofErr w:type="spellEnd"/>
      <w:r w:rsidR="00685E83">
        <w:t xml:space="preserve"> </w:t>
      </w:r>
      <w:proofErr w:type="spellStart"/>
      <w:r w:rsidR="00685E83">
        <w:t>luận</w:t>
      </w:r>
      <w:proofErr w:type="spellEnd"/>
      <w:r w:rsidR="00685E83">
        <w:t xml:space="preserve"> ra </w:t>
      </w:r>
      <w:proofErr w:type="spellStart"/>
      <w:r w:rsidR="00685E83">
        <w:t>bệnh</w:t>
      </w:r>
      <w:proofErr w:type="spellEnd"/>
      <w:r w:rsidR="00685E83">
        <w:t xml:space="preserve"> </w:t>
      </w:r>
      <w:proofErr w:type="spellStart"/>
      <w:r w:rsidR="00685E83">
        <w:t>này</w:t>
      </w:r>
      <w:proofErr w:type="spellEnd"/>
      <w:r w:rsidR="00685E83">
        <w:t xml:space="preserve"> </w:t>
      </w:r>
      <w:proofErr w:type="spellStart"/>
      <w:r w:rsidR="00685E83">
        <w:t>nhưng</w:t>
      </w:r>
      <w:proofErr w:type="spellEnd"/>
      <w:r w:rsidR="00685E83">
        <w:t xml:space="preserve"> </w:t>
      </w:r>
      <w:proofErr w:type="spellStart"/>
      <w:r w:rsidR="00685E83">
        <w:t>quan</w:t>
      </w:r>
      <w:proofErr w:type="spellEnd"/>
      <w:r w:rsidR="00685E83">
        <w:t xml:space="preserve"> </w:t>
      </w:r>
      <w:proofErr w:type="spellStart"/>
      <w:r w:rsidR="00685E83">
        <w:t>trọng</w:t>
      </w:r>
      <w:proofErr w:type="spellEnd"/>
      <w:r w:rsidR="00685E83">
        <w:t xml:space="preserve"> </w:t>
      </w:r>
      <w:proofErr w:type="spellStart"/>
      <w:r w:rsidR="00685E83">
        <w:t>để</w:t>
      </w:r>
      <w:proofErr w:type="spellEnd"/>
      <w:r w:rsidR="00685E83">
        <w:t xml:space="preserve"> </w:t>
      </w:r>
      <w:proofErr w:type="spellStart"/>
      <w:r w:rsidR="00685E83">
        <w:t>kết</w:t>
      </w:r>
      <w:proofErr w:type="spellEnd"/>
      <w:r w:rsidR="00685E83">
        <w:t xml:space="preserve"> </w:t>
      </w:r>
      <w:proofErr w:type="spellStart"/>
      <w:r w:rsidR="00685E83">
        <w:t>luận</w:t>
      </w:r>
      <w:proofErr w:type="spellEnd"/>
      <w:r w:rsidR="00685E83">
        <w:t xml:space="preserve"> ra </w:t>
      </w:r>
      <w:proofErr w:type="spellStart"/>
      <w:r w:rsidR="00685E83">
        <w:t>bệnh</w:t>
      </w:r>
      <w:proofErr w:type="spellEnd"/>
      <w:r w:rsidR="00685E83">
        <w:t xml:space="preserve"> </w:t>
      </w:r>
      <w:proofErr w:type="spellStart"/>
      <w:r w:rsidR="00685E83">
        <w:t>khác</w:t>
      </w:r>
      <w:proofErr w:type="spellEnd"/>
      <w:r w:rsidR="00685E83">
        <w:t>.</w:t>
      </w:r>
    </w:p>
    <w:p w14:paraId="129A4E56" w14:textId="7B612DF1" w:rsidR="00685E83" w:rsidRDefault="000045BD" w:rsidP="000D4DCB">
      <w:pPr>
        <w:pStyle w:val="oancuaDanhsach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A2C727B" w14:textId="667F3B08" w:rsidR="000045BD" w:rsidRDefault="000045BD" w:rsidP="00E72C08">
      <w:pPr>
        <w:pStyle w:val="oancuaDanhsach"/>
        <w:numPr>
          <w:ilvl w:val="0"/>
          <w:numId w:val="8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</w:t>
      </w:r>
      <w:r w:rsidR="00E72C08"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ra, ta </w:t>
      </w:r>
      <w:proofErr w:type="spellStart"/>
      <w:r>
        <w:t>chiếu</w:t>
      </w:r>
      <w:proofErr w:type="spellEnd"/>
      <w:r>
        <w:t xml:space="preserve"> </w:t>
      </w:r>
      <w:proofErr w:type="spellStart"/>
      <w:r w:rsidR="00224DF4">
        <w:t>trên</w:t>
      </w:r>
      <w:proofErr w:type="spellEnd"/>
      <w:r w:rsidR="00224DF4">
        <w:t xml:space="preserve"> </w:t>
      </w:r>
      <w:proofErr w:type="spellStart"/>
      <w:r w:rsidR="00224DF4">
        <w:t>bảng</w:t>
      </w:r>
      <w:proofErr w:type="spellEnd"/>
      <w:r w:rsidR="00224DF4">
        <w:t xml:space="preserve"> tri </w:t>
      </w:r>
      <w:proofErr w:type="spellStart"/>
      <w:r w:rsidR="00224DF4">
        <w:t>thức</w:t>
      </w:r>
      <w:proofErr w:type="spellEnd"/>
      <w:r w:rsidR="00224DF4">
        <w:t xml:space="preserve"> </w:t>
      </w:r>
      <w:proofErr w:type="spellStart"/>
      <w:r w:rsidR="00224DF4">
        <w:t>trong</w:t>
      </w:r>
      <w:proofErr w:type="spellEnd"/>
      <w:r w:rsidR="00224DF4">
        <w:t xml:space="preserve"> </w:t>
      </w:r>
      <w:proofErr w:type="spellStart"/>
      <w:r w:rsidR="00224DF4">
        <w:t>quy</w:t>
      </w:r>
      <w:proofErr w:type="spellEnd"/>
      <w:r w:rsidR="00224DF4">
        <w:t xml:space="preserve"> </w:t>
      </w:r>
      <w:proofErr w:type="spellStart"/>
      <w:r w:rsidR="00224DF4">
        <w:t>tắc</w:t>
      </w:r>
      <w:proofErr w:type="spellEnd"/>
      <w:r w:rsidR="00224DF4">
        <w:t xml:space="preserve"> bao </w:t>
      </w:r>
      <w:proofErr w:type="spellStart"/>
      <w:r w:rsidR="00224DF4">
        <w:t>hàm</w:t>
      </w:r>
      <w:proofErr w:type="spellEnd"/>
      <w:r w:rsidR="00224DF4">
        <w:t xml:space="preserve">, </w:t>
      </w:r>
      <w:proofErr w:type="spellStart"/>
      <w:r w:rsidR="00224DF4">
        <w:t>rồi</w:t>
      </w:r>
      <w:proofErr w:type="spellEnd"/>
      <w:r w:rsidR="00224DF4">
        <w:t xml:space="preserve"> </w:t>
      </w:r>
      <w:proofErr w:type="spellStart"/>
      <w:r w:rsidR="00224DF4">
        <w:t>nhóm</w:t>
      </w:r>
      <w:proofErr w:type="spellEnd"/>
      <w:r w:rsidR="00224DF4">
        <w:t xml:space="preserve"> </w:t>
      </w:r>
      <w:proofErr w:type="spellStart"/>
      <w:r w:rsidR="00224DF4">
        <w:t>theo</w:t>
      </w:r>
      <w:proofErr w:type="spellEnd"/>
      <w:r w:rsidR="00224DF4">
        <w:t xml:space="preserve"> </w:t>
      </w:r>
      <w:proofErr w:type="spellStart"/>
      <w:r w:rsidR="00224DF4">
        <w:t>từng</w:t>
      </w:r>
      <w:proofErr w:type="spellEnd"/>
      <w:r w:rsidR="00224DF4">
        <w:t xml:space="preserve"> </w:t>
      </w:r>
      <w:proofErr w:type="spellStart"/>
      <w:r w:rsidR="00224DF4">
        <w:t>loại</w:t>
      </w:r>
      <w:proofErr w:type="spellEnd"/>
      <w:r w:rsidR="00224DF4">
        <w:t xml:space="preserve"> </w:t>
      </w:r>
      <w:proofErr w:type="spellStart"/>
      <w:r w:rsidR="00224DF4">
        <w:t>bệnh</w:t>
      </w:r>
      <w:proofErr w:type="spellEnd"/>
      <w:r w:rsidR="00224DF4">
        <w:t>.</w:t>
      </w:r>
    </w:p>
    <w:p w14:paraId="1D77A08A" w14:textId="72716572" w:rsidR="00224DF4" w:rsidRDefault="00224DF4" w:rsidP="00E72C08">
      <w:pPr>
        <w:pStyle w:val="oancuaDanhsach"/>
        <w:numPr>
          <w:ilvl w:val="0"/>
          <w:numId w:val="8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r w:rsidR="00230D89">
        <w:t xml:space="preserve">ta </w:t>
      </w:r>
      <w:proofErr w:type="spellStart"/>
      <w:r w:rsidR="00230D89">
        <w:t>tiếp</w:t>
      </w:r>
      <w:proofErr w:type="spellEnd"/>
      <w:r w:rsidR="00230D89">
        <w:t xml:space="preserve"> </w:t>
      </w:r>
      <w:proofErr w:type="spellStart"/>
      <w:r w:rsidR="00230D89">
        <w:t>tục</w:t>
      </w:r>
      <w:proofErr w:type="spellEnd"/>
      <w:r w:rsidR="00230D89">
        <w:t xml:space="preserve"> </w:t>
      </w:r>
      <w:proofErr w:type="spellStart"/>
      <w:r w:rsidR="00230D89">
        <w:t>có</w:t>
      </w:r>
      <w:proofErr w:type="spellEnd"/>
      <w:r w:rsidR="00230D89">
        <w:t xml:space="preserve"> </w:t>
      </w:r>
      <w:r w:rsidR="001134AC">
        <w:t>R</w:t>
      </w:r>
      <w:r w:rsidR="00230D89">
        <w:t xml:space="preserve"> </w:t>
      </w:r>
      <w:proofErr w:type="spellStart"/>
      <w:r w:rsidR="00230D89">
        <w:t>là</w:t>
      </w:r>
      <w:proofErr w:type="spellEnd"/>
      <w:r w:rsidR="00230D89">
        <w:t xml:space="preserve"> </w:t>
      </w:r>
      <w:proofErr w:type="spellStart"/>
      <w:r w:rsidR="00230D89">
        <w:t>tập</w:t>
      </w:r>
      <w:proofErr w:type="spellEnd"/>
      <w:r w:rsidR="00230D89">
        <w:t xml:space="preserve"> </w:t>
      </w:r>
      <w:proofErr w:type="spellStart"/>
      <w:r w:rsidR="00230D89">
        <w:t>các</w:t>
      </w:r>
      <w:proofErr w:type="spellEnd"/>
      <w:r w:rsidR="00230D89">
        <w:t xml:space="preserve"> </w:t>
      </w:r>
      <w:proofErr w:type="spellStart"/>
      <w:r w:rsidR="00230D89">
        <w:t>hàng</w:t>
      </w:r>
      <w:proofErr w:type="spellEnd"/>
      <w:r w:rsidR="00230D89">
        <w:t xml:space="preserve"> </w:t>
      </w:r>
      <w:proofErr w:type="spellStart"/>
      <w:r w:rsidR="00230D89">
        <w:t>chứa</w:t>
      </w:r>
      <w:proofErr w:type="spellEnd"/>
      <w:r w:rsidR="00230D89">
        <w:t xml:space="preserve"> </w:t>
      </w:r>
      <w:proofErr w:type="spellStart"/>
      <w:r w:rsidR="00230D89">
        <w:t>bệnh</w:t>
      </w:r>
      <w:proofErr w:type="spellEnd"/>
      <w:r w:rsidR="00230D89">
        <w:t xml:space="preserve"> </w:t>
      </w:r>
      <w:proofErr w:type="spellStart"/>
      <w:r w:rsidR="00230D89">
        <w:t>đó</w:t>
      </w:r>
      <w:proofErr w:type="spellEnd"/>
      <w:r w:rsidR="001134AC">
        <w:t xml:space="preserve"> </w:t>
      </w:r>
      <w:proofErr w:type="spellStart"/>
      <w:r w:rsidR="001134AC">
        <w:t>trong</w:t>
      </w:r>
      <w:proofErr w:type="spellEnd"/>
      <w:r w:rsidR="001134AC">
        <w:t xml:space="preserve"> </w:t>
      </w:r>
      <w:proofErr w:type="spellStart"/>
      <w:r w:rsidR="001134AC">
        <w:t>nhóm</w:t>
      </w:r>
      <w:proofErr w:type="spellEnd"/>
      <w:r w:rsidR="001134AC">
        <w:t xml:space="preserve"> ở </w:t>
      </w:r>
      <w:proofErr w:type="spellStart"/>
      <w:r w:rsidR="001134AC">
        <w:t>bước</w:t>
      </w:r>
      <w:proofErr w:type="spellEnd"/>
      <w:r w:rsidR="001134AC">
        <w:t xml:space="preserve"> 1 </w:t>
      </w:r>
      <w:proofErr w:type="spellStart"/>
      <w:r w:rsidR="001134AC">
        <w:t>và</w:t>
      </w:r>
      <w:proofErr w:type="spellEnd"/>
      <w:r w:rsidR="001134AC">
        <w:t xml:space="preserve"> D </w:t>
      </w:r>
      <w:proofErr w:type="spellStart"/>
      <w:r w:rsidR="001134AC">
        <w:t>là</w:t>
      </w:r>
      <w:proofErr w:type="spellEnd"/>
      <w:r w:rsidR="001134AC">
        <w:t xml:space="preserve"> </w:t>
      </w:r>
      <w:proofErr w:type="spellStart"/>
      <w:r w:rsidR="001134AC">
        <w:t>tập</w:t>
      </w:r>
      <w:proofErr w:type="spellEnd"/>
      <w:r w:rsidR="001134AC">
        <w:t xml:space="preserve"> </w:t>
      </w:r>
      <w:proofErr w:type="spellStart"/>
      <w:r w:rsidR="001134AC">
        <w:t>các</w:t>
      </w:r>
      <w:proofErr w:type="spellEnd"/>
      <w:r w:rsidR="001134AC">
        <w:t xml:space="preserve"> </w:t>
      </w:r>
      <w:proofErr w:type="spellStart"/>
      <w:r w:rsidR="001134AC">
        <w:t>hàng</w:t>
      </w:r>
      <w:proofErr w:type="spellEnd"/>
      <w:r w:rsidR="001134AC">
        <w:t xml:space="preserve"> </w:t>
      </w:r>
      <w:proofErr w:type="spellStart"/>
      <w:r w:rsidR="001134AC">
        <w:t>chứa</w:t>
      </w:r>
      <w:proofErr w:type="spellEnd"/>
      <w:r w:rsidR="001134AC">
        <w:t xml:space="preserve"> </w:t>
      </w:r>
      <w:proofErr w:type="spellStart"/>
      <w:r w:rsidR="001134AC">
        <w:t>bệnh</w:t>
      </w:r>
      <w:proofErr w:type="spellEnd"/>
      <w:r w:rsidR="001134AC">
        <w:t xml:space="preserve"> </w:t>
      </w:r>
      <w:proofErr w:type="spellStart"/>
      <w:r w:rsidR="001134AC">
        <w:t>từ</w:t>
      </w:r>
      <w:proofErr w:type="spellEnd"/>
      <w:r w:rsidR="001134AC">
        <w:t xml:space="preserve"> </w:t>
      </w:r>
      <w:proofErr w:type="spellStart"/>
      <w:r w:rsidR="006C7A24">
        <w:t>toàn</w:t>
      </w:r>
      <w:proofErr w:type="spellEnd"/>
      <w:r w:rsidR="006C7A24">
        <w:t xml:space="preserve"> </w:t>
      </w:r>
      <w:proofErr w:type="spellStart"/>
      <w:r w:rsidR="006C7A24">
        <w:t>bộ</w:t>
      </w:r>
      <w:proofErr w:type="spellEnd"/>
      <w:r w:rsidR="006C7A24">
        <w:t xml:space="preserve"> </w:t>
      </w:r>
      <w:proofErr w:type="spellStart"/>
      <w:r w:rsidR="006C7A24">
        <w:t>bảng</w:t>
      </w:r>
      <w:proofErr w:type="spellEnd"/>
      <w:r w:rsidR="006C7A24">
        <w:t xml:space="preserve"> tri </w:t>
      </w:r>
      <w:proofErr w:type="spellStart"/>
      <w:r w:rsidR="006C7A24">
        <w:t>thức</w:t>
      </w:r>
      <w:proofErr w:type="spellEnd"/>
      <w:r w:rsidR="006C7A24">
        <w:t>.</w:t>
      </w:r>
    </w:p>
    <w:p w14:paraId="034DB3E3" w14:textId="07063F12" w:rsidR="006C7A24" w:rsidRPr="0005695F" w:rsidRDefault="006C7A24" w:rsidP="00E72C08">
      <w:pPr>
        <w:pStyle w:val="oancuaDanhsach"/>
        <w:numPr>
          <w:ilvl w:val="0"/>
          <w:numId w:val="8"/>
        </w:numPr>
      </w:pPr>
      <w:proofErr w:type="spellStart"/>
      <w:r>
        <w:t>Nếu</w:t>
      </w:r>
      <w:proofErr w:type="spellEnd"/>
      <w:r>
        <w:t xml:space="preserve"> D</w:t>
      </w:r>
      <m:oMath>
        <m:r>
          <w:rPr>
            <w:rFonts w:ascii="Cambria Math" w:hAnsi="Cambria Math"/>
          </w:rPr>
          <m:t>∩</m:t>
        </m:r>
      </m:oMath>
      <w:r>
        <w:t>R/D&gt;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>
        <w:rPr>
          <w:szCs w:val="20"/>
        </w:rPr>
        <w:t xml:space="preserve">và </w:t>
      </w:r>
      <w:r>
        <w:t>D</w:t>
      </w:r>
      <m:oMath>
        <m:r>
          <w:rPr>
            <w:rFonts w:ascii="Cambria Math" w:hAnsi="Cambria Math"/>
          </w:rPr>
          <m:t>∪</m:t>
        </m:r>
      </m:oMath>
      <w:r>
        <w:t>R/R&gt;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Cs w:val="20"/>
              </w:rPr>
              <m:t>α</m:t>
            </m:r>
          </m:sub>
        </m:sSub>
      </m:oMath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Cs w:val="20"/>
              </w:rPr>
              <m:t>α</m:t>
            </m:r>
          </m:sub>
        </m:sSub>
      </m:oMath>
      <w:r w:rsidRPr="006C7A24">
        <w:rPr>
          <w:szCs w:val="20"/>
        </w:rPr>
        <w:t xml:space="preserve"> c</w:t>
      </w:r>
      <w:proofErr w:type="spellStart"/>
      <w:r w:rsidRPr="006C7A24">
        <w:rPr>
          <w:szCs w:val="20"/>
        </w:rPr>
        <w:t>ũng</w:t>
      </w:r>
      <w:proofErr w:type="spellEnd"/>
      <w:r w:rsidRPr="006C7A24">
        <w:rPr>
          <w:szCs w:val="20"/>
        </w:rPr>
        <w:t xml:space="preserve"> </w:t>
      </w:r>
      <w:proofErr w:type="spellStart"/>
      <w:r w:rsidRPr="006C7A24">
        <w:rPr>
          <w:szCs w:val="20"/>
        </w:rPr>
        <w:t>là</w:t>
      </w:r>
      <w:proofErr w:type="spellEnd"/>
      <w:r w:rsidRPr="006C7A24">
        <w:rPr>
          <w:szCs w:val="20"/>
        </w:rPr>
        <w:t xml:space="preserve"> </w:t>
      </w:r>
      <w:proofErr w:type="spellStart"/>
      <w:r w:rsidRPr="006C7A24">
        <w:rPr>
          <w:szCs w:val="20"/>
        </w:rPr>
        <w:t>các</w:t>
      </w:r>
      <w:proofErr w:type="spellEnd"/>
      <w:r w:rsidRPr="006C7A24">
        <w:rPr>
          <w:szCs w:val="20"/>
        </w:rPr>
        <w:t xml:space="preserve"> </w:t>
      </w:r>
      <w:proofErr w:type="spellStart"/>
      <w:r w:rsidRPr="006C7A24">
        <w:rPr>
          <w:szCs w:val="20"/>
        </w:rPr>
        <w:t>ngưỡng</w:t>
      </w:r>
      <w:proofErr w:type="spellEnd"/>
      <w:r w:rsidRPr="006C7A24">
        <w:rPr>
          <w:szCs w:val="20"/>
        </w:rPr>
        <w:t xml:space="preserve"> </w:t>
      </w:r>
      <w:proofErr w:type="spellStart"/>
      <w:r w:rsidRPr="006C7A24">
        <w:rPr>
          <w:szCs w:val="20"/>
        </w:rPr>
        <w:t>dược</w:t>
      </w:r>
      <w:proofErr w:type="spellEnd"/>
      <w:r w:rsidRPr="006C7A24">
        <w:rPr>
          <w:szCs w:val="20"/>
        </w:rPr>
        <w:t xml:space="preserve"> </w:t>
      </w:r>
      <w:proofErr w:type="spellStart"/>
      <w:r w:rsidRPr="006C7A24">
        <w:rPr>
          <w:szCs w:val="20"/>
        </w:rPr>
        <w:t>quyết</w:t>
      </w:r>
      <w:proofErr w:type="spellEnd"/>
      <w:r w:rsidRPr="006C7A24">
        <w:rPr>
          <w:szCs w:val="20"/>
        </w:rPr>
        <w:t xml:space="preserve"> </w:t>
      </w:r>
      <w:proofErr w:type="spellStart"/>
      <w:r w:rsidRPr="006C7A24">
        <w:rPr>
          <w:szCs w:val="20"/>
        </w:rPr>
        <w:t>định</w:t>
      </w:r>
      <w:proofErr w:type="spellEnd"/>
      <w:r w:rsidRPr="006C7A24">
        <w:rPr>
          <w:szCs w:val="20"/>
        </w:rPr>
        <w:t xml:space="preserve"> </w:t>
      </w:r>
      <w:proofErr w:type="spellStart"/>
      <w:r w:rsidRPr="006C7A24">
        <w:rPr>
          <w:szCs w:val="20"/>
        </w:rPr>
        <w:t>bởi</w:t>
      </w:r>
      <w:proofErr w:type="spellEnd"/>
      <w:r w:rsidRPr="006C7A24">
        <w:rPr>
          <w:szCs w:val="20"/>
        </w:rPr>
        <w:t xml:space="preserve"> </w:t>
      </w:r>
      <w:proofErr w:type="spellStart"/>
      <w:r w:rsidRPr="006C7A24">
        <w:rPr>
          <w:szCs w:val="20"/>
        </w:rPr>
        <w:t>chuyên</w:t>
      </w:r>
      <w:proofErr w:type="spellEnd"/>
      <w:r w:rsidRPr="006C7A24">
        <w:rPr>
          <w:szCs w:val="20"/>
        </w:rPr>
        <w:t xml:space="preserve"> </w:t>
      </w:r>
      <w:proofErr w:type="spellStart"/>
      <w:r w:rsidRPr="006C7A24">
        <w:rPr>
          <w:szCs w:val="20"/>
        </w:rPr>
        <w:t>gia</w:t>
      </w:r>
      <w:proofErr w:type="spellEnd"/>
      <w:r w:rsidRPr="006C7A24">
        <w:rPr>
          <w:szCs w:val="20"/>
        </w:rPr>
        <w:t xml:space="preserve"> y </w:t>
      </w:r>
      <w:proofErr w:type="spellStart"/>
      <w:r w:rsidRPr="006C7A24">
        <w:rPr>
          <w:szCs w:val="20"/>
        </w:rPr>
        <w:t>tế</w:t>
      </w:r>
      <w:proofErr w:type="spellEnd"/>
      <w:r>
        <w:t xml:space="preserve">).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</w:t>
      </w:r>
      <w:bookmarkStart w:id="1" w:name="_GoBack"/>
      <w:bookmarkEnd w:id="1"/>
      <w:r>
        <w:t>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1.</w:t>
      </w:r>
    </w:p>
    <w:p w14:paraId="51B8E0E1" w14:textId="77777777" w:rsidR="007C78CC" w:rsidRPr="00F41862" w:rsidRDefault="007C78CC" w:rsidP="00B852DD">
      <w:pPr>
        <w:pStyle w:val="oancuaDanhsach"/>
      </w:pPr>
    </w:p>
    <w:p w14:paraId="2F827DA3" w14:textId="53C572AB" w:rsidR="00CA6C55" w:rsidRDefault="00680574" w:rsidP="00D405DD">
      <w:pPr>
        <w:pStyle w:val="u1"/>
      </w:pPr>
      <w:r w:rsidRPr="00E540D1">
        <w:t>KẾT LUẬN</w:t>
      </w:r>
    </w:p>
    <w:p w14:paraId="3C13C4CD" w14:textId="1C299082" w:rsidR="00435CDE" w:rsidRDefault="00DD4F20" w:rsidP="00435CDE">
      <w:pPr>
        <w:ind w:firstLine="720"/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</w:t>
      </w:r>
      <w:r w:rsidR="00435CDE">
        <w:t>hính</w:t>
      </w:r>
      <w:proofErr w:type="spellEnd"/>
      <w:r w:rsidR="00435CDE">
        <w:t xml:space="preserve"> </w:t>
      </w:r>
      <w:proofErr w:type="spellStart"/>
      <w:r w:rsidR="00435CDE">
        <w:t>thức</w:t>
      </w:r>
      <w:proofErr w:type="spellEnd"/>
      <w:r w:rsidR="00435CDE">
        <w:t xml:space="preserve"> </w:t>
      </w:r>
      <w:proofErr w:type="spellStart"/>
      <w:r w:rsidR="00435CDE">
        <w:t>hóa</w:t>
      </w:r>
      <w:proofErr w:type="spellEnd"/>
      <w:r w:rsidR="00435CDE">
        <w:t xml:space="preserve"> </w:t>
      </w:r>
      <w:proofErr w:type="spellStart"/>
      <w:r w:rsidR="00435CDE">
        <w:t>lý</w:t>
      </w:r>
      <w:proofErr w:type="spellEnd"/>
      <w:r w:rsidR="00435CDE">
        <w:t xml:space="preserve"> </w:t>
      </w:r>
      <w:proofErr w:type="spellStart"/>
      <w:r w:rsidR="00435CDE">
        <w:t>luận</w:t>
      </w:r>
      <w:proofErr w:type="spellEnd"/>
      <w:r w:rsidR="00435CDE">
        <w:t xml:space="preserve"> </w:t>
      </w:r>
      <w:proofErr w:type="spellStart"/>
      <w:r w:rsidR="00435CDE">
        <w:t>chẩn</w:t>
      </w:r>
      <w:proofErr w:type="spellEnd"/>
      <w:r w:rsidR="00435CDE">
        <w:t xml:space="preserve"> </w:t>
      </w:r>
      <w:proofErr w:type="spellStart"/>
      <w:r w:rsidR="00435CDE">
        <w:t>đoán</w:t>
      </w:r>
      <w:proofErr w:type="spellEnd"/>
      <w:r w:rsidR="00435CDE">
        <w:t xml:space="preserve"> y </w:t>
      </w:r>
      <w:proofErr w:type="spellStart"/>
      <w:r w:rsidR="00435CDE">
        <w:t>tế</w:t>
      </w:r>
      <w:proofErr w:type="spellEnd"/>
      <w:r w:rsidR="00435CDE">
        <w:t xml:space="preserve"> </w:t>
      </w:r>
      <w:proofErr w:type="spellStart"/>
      <w:r w:rsidR="00435CDE">
        <w:t>dựa</w:t>
      </w:r>
      <w:proofErr w:type="spellEnd"/>
      <w:r w:rsidR="00435CDE">
        <w:t xml:space="preserve"> </w:t>
      </w:r>
      <w:proofErr w:type="spellStart"/>
      <w:r w:rsidR="00435CDE">
        <w:t>trên</w:t>
      </w:r>
      <w:proofErr w:type="spellEnd"/>
      <w:r w:rsidR="00435CDE">
        <w:t xml:space="preserve"> </w:t>
      </w:r>
      <w:proofErr w:type="spellStart"/>
      <w:r w:rsidR="00435CDE">
        <w:t>triệu</w:t>
      </w:r>
      <w:proofErr w:type="spellEnd"/>
      <w:r w:rsidR="00435CDE">
        <w:t xml:space="preserve"> </w:t>
      </w:r>
      <w:proofErr w:type="spellStart"/>
      <w:r w:rsidR="00435CDE">
        <w:t>chứng</w:t>
      </w:r>
      <w:proofErr w:type="spellEnd"/>
      <w:r w:rsidR="00435CDE">
        <w:t xml:space="preserve">. </w:t>
      </w:r>
      <w:proofErr w:type="spellStart"/>
      <w:r w:rsidR="00435CDE">
        <w:t>Lý</w:t>
      </w:r>
      <w:proofErr w:type="spellEnd"/>
      <w:r w:rsidR="00435CDE">
        <w:t xml:space="preserve"> </w:t>
      </w:r>
      <w:proofErr w:type="spellStart"/>
      <w:r w:rsidR="00435CDE">
        <w:t>luận</w:t>
      </w:r>
      <w:proofErr w:type="spellEnd"/>
      <w:r w:rsidR="00435CDE">
        <w:t xml:space="preserve"> bao </w:t>
      </w:r>
      <w:proofErr w:type="spellStart"/>
      <w:r w:rsidR="00435CDE">
        <w:t>gồm</w:t>
      </w:r>
      <w:proofErr w:type="spellEnd"/>
      <w:r w:rsidR="00435CDE">
        <w:t xml:space="preserve"> </w:t>
      </w:r>
      <w:proofErr w:type="spellStart"/>
      <w:r w:rsidR="00435CDE">
        <w:t>ba</w:t>
      </w:r>
      <w:proofErr w:type="spellEnd"/>
      <w:r w:rsidR="00435CDE">
        <w:t xml:space="preserve"> </w:t>
      </w:r>
      <w:proofErr w:type="spellStart"/>
      <w:r w:rsidR="00435CDE">
        <w:t>quá</w:t>
      </w:r>
      <w:proofErr w:type="spellEnd"/>
      <w:r w:rsidR="00435CDE">
        <w:t xml:space="preserve"> </w:t>
      </w:r>
      <w:proofErr w:type="spellStart"/>
      <w:r w:rsidR="00435CDE">
        <w:t>trình</w:t>
      </w:r>
      <w:proofErr w:type="spellEnd"/>
      <w:r w:rsidR="00435CDE">
        <w:t xml:space="preserve">, </w:t>
      </w:r>
      <w:proofErr w:type="spellStart"/>
      <w:r w:rsidR="00435CDE">
        <w:t>lý</w:t>
      </w:r>
      <w:proofErr w:type="spellEnd"/>
      <w:r w:rsidR="00435CDE">
        <w:t xml:space="preserve"> </w:t>
      </w:r>
      <w:proofErr w:type="spellStart"/>
      <w:r w:rsidR="00435CDE">
        <w:t>luận</w:t>
      </w:r>
      <w:proofErr w:type="spellEnd"/>
      <w:r w:rsidR="00435CDE">
        <w:t xml:space="preserve"> </w:t>
      </w:r>
      <w:proofErr w:type="spellStart"/>
      <w:r w:rsidR="00435CDE">
        <w:t>độc</w:t>
      </w:r>
      <w:proofErr w:type="spellEnd"/>
      <w:r w:rsidR="00435CDE">
        <w:t xml:space="preserve"> </w:t>
      </w:r>
      <w:proofErr w:type="spellStart"/>
      <w:r w:rsidR="00435CDE">
        <w:t>quyền</w:t>
      </w:r>
      <w:proofErr w:type="spellEnd"/>
      <w:r w:rsidR="00435CDE">
        <w:t xml:space="preserve">, </w:t>
      </w:r>
      <w:proofErr w:type="spellStart"/>
      <w:r w:rsidR="00435CDE">
        <w:t>lý</w:t>
      </w:r>
      <w:proofErr w:type="spellEnd"/>
      <w:r w:rsidR="00435CDE">
        <w:t xml:space="preserve"> </w:t>
      </w:r>
      <w:proofErr w:type="spellStart"/>
      <w:r w:rsidR="00435CDE">
        <w:t>luận</w:t>
      </w:r>
      <w:proofErr w:type="spellEnd"/>
      <w:r w:rsidR="00435CDE">
        <w:t xml:space="preserve"> bao </w:t>
      </w:r>
      <w:proofErr w:type="spellStart"/>
      <w:r w:rsidR="008C5D63">
        <w:rPr>
          <w:lang w:val="vi-VN"/>
        </w:rPr>
        <w:t>hàm</w:t>
      </w:r>
      <w:proofErr w:type="spellEnd"/>
      <w:r w:rsidR="00435CDE">
        <w:t xml:space="preserve"> </w:t>
      </w:r>
      <w:proofErr w:type="spellStart"/>
      <w:r w:rsidR="00435CDE">
        <w:t>và</w:t>
      </w:r>
      <w:proofErr w:type="spellEnd"/>
      <w:r w:rsidR="00435CDE">
        <w:t xml:space="preserve"> </w:t>
      </w:r>
      <w:proofErr w:type="spellStart"/>
      <w:r w:rsidR="00435CDE">
        <w:t>phát</w:t>
      </w:r>
      <w:proofErr w:type="spellEnd"/>
      <w:r w:rsidR="00435CDE">
        <w:t xml:space="preserve"> </w:t>
      </w:r>
      <w:proofErr w:type="spellStart"/>
      <w:r w:rsidR="00435CDE">
        <w:t>hiện</w:t>
      </w:r>
      <w:proofErr w:type="spellEnd"/>
      <w:r w:rsidR="00435CDE">
        <w:t xml:space="preserve"> </w:t>
      </w:r>
      <w:proofErr w:type="spellStart"/>
      <w:r w:rsidR="00435CDE">
        <w:t>các</w:t>
      </w:r>
      <w:proofErr w:type="spellEnd"/>
      <w:r w:rsidR="00435CDE">
        <w:t xml:space="preserve"> </w:t>
      </w:r>
      <w:proofErr w:type="spellStart"/>
      <w:r w:rsidR="00246524">
        <w:t>triệu</w:t>
      </w:r>
      <w:proofErr w:type="spellEnd"/>
      <w:r w:rsidR="00246524">
        <w:t xml:space="preserve"> </w:t>
      </w:r>
      <w:proofErr w:type="spellStart"/>
      <w:r w:rsidR="00246524">
        <w:t>chứng</w:t>
      </w:r>
      <w:proofErr w:type="spellEnd"/>
      <w:r w:rsidR="00435CDE">
        <w:t xml:space="preserve">, </w:t>
      </w:r>
      <w:proofErr w:type="spellStart"/>
      <w:r w:rsidR="00435CDE">
        <w:t>hai</w:t>
      </w:r>
      <w:proofErr w:type="spellEnd"/>
      <w:r w:rsidR="00435CDE">
        <w:t xml:space="preserve"> </w:t>
      </w:r>
      <w:proofErr w:type="spellStart"/>
      <w:r w:rsidR="00435CDE">
        <w:t>lý</w:t>
      </w:r>
      <w:proofErr w:type="spellEnd"/>
      <w:r w:rsidR="00435CDE">
        <w:t xml:space="preserve"> </w:t>
      </w:r>
      <w:proofErr w:type="spellStart"/>
      <w:r w:rsidR="00435CDE">
        <w:t>thuyết</w:t>
      </w:r>
      <w:proofErr w:type="spellEnd"/>
      <w:r w:rsidR="00435CDE">
        <w:t xml:space="preserve"> </w:t>
      </w:r>
      <w:proofErr w:type="spellStart"/>
      <w:r w:rsidR="00435CDE">
        <w:t>trước</w:t>
      </w:r>
      <w:proofErr w:type="spellEnd"/>
      <w:r w:rsidR="00435CDE">
        <w:t xml:space="preserve"> </w:t>
      </w:r>
      <w:proofErr w:type="spellStart"/>
      <w:r w:rsidR="00435CDE">
        <w:t>đây</w:t>
      </w:r>
      <w:proofErr w:type="spellEnd"/>
      <w:r w:rsidR="00435CDE">
        <w:t xml:space="preserve"> </w:t>
      </w:r>
      <w:proofErr w:type="spellStart"/>
      <w:r w:rsidR="00435CDE">
        <w:t>thuộc</w:t>
      </w:r>
      <w:proofErr w:type="spellEnd"/>
      <w:r w:rsidR="00435CDE">
        <w:t xml:space="preserve"> </w:t>
      </w:r>
      <w:proofErr w:type="spellStart"/>
      <w:r w:rsidR="00435CDE">
        <w:t>về</w:t>
      </w:r>
      <w:proofErr w:type="spellEnd"/>
      <w:r w:rsidR="00435CDE">
        <w:t xml:space="preserve"> </w:t>
      </w:r>
      <w:proofErr w:type="spellStart"/>
      <w:r w:rsidR="00435CDE">
        <w:t>một</w:t>
      </w:r>
      <w:proofErr w:type="spellEnd"/>
      <w:r w:rsidR="00435CDE">
        <w:t xml:space="preserve"> </w:t>
      </w:r>
      <w:proofErr w:type="spellStart"/>
      <w:r w:rsidR="00435CDE">
        <w:t>cơ</w:t>
      </w:r>
      <w:proofErr w:type="spellEnd"/>
      <w:r w:rsidR="00435CDE">
        <w:t xml:space="preserve"> </w:t>
      </w:r>
      <w:proofErr w:type="spellStart"/>
      <w:r w:rsidR="00435CDE">
        <w:t>chế</w:t>
      </w:r>
      <w:proofErr w:type="spellEnd"/>
      <w:r w:rsidR="00435CDE">
        <w:t xml:space="preserve"> </w:t>
      </w:r>
      <w:proofErr w:type="spellStart"/>
      <w:r w:rsidR="00435CDE">
        <w:t>tập</w:t>
      </w:r>
      <w:proofErr w:type="spellEnd"/>
      <w:r w:rsidR="00435CDE">
        <w:t xml:space="preserve"> </w:t>
      </w:r>
      <w:proofErr w:type="spellStart"/>
      <w:r w:rsidR="00435CDE">
        <w:t>trung</w:t>
      </w:r>
      <w:proofErr w:type="spellEnd"/>
      <w:r w:rsidR="00435CDE">
        <w:t xml:space="preserve">. </w:t>
      </w:r>
      <w:proofErr w:type="spellStart"/>
      <w:r w:rsidR="00435CDE">
        <w:t>Trong</w:t>
      </w:r>
      <w:proofErr w:type="spellEnd"/>
      <w:r w:rsidR="00435CDE">
        <w:t xml:space="preserve"> </w:t>
      </w:r>
      <w:proofErr w:type="spellStart"/>
      <w:r w:rsidR="00435CDE">
        <w:t>lý</w:t>
      </w:r>
      <w:proofErr w:type="spellEnd"/>
      <w:r w:rsidR="00435CDE">
        <w:t xml:space="preserve"> </w:t>
      </w:r>
      <w:proofErr w:type="spellStart"/>
      <w:r w:rsidR="00435CDE">
        <w:t>luận</w:t>
      </w:r>
      <w:proofErr w:type="spellEnd"/>
      <w:r w:rsidR="00435CDE">
        <w:t xml:space="preserve"> </w:t>
      </w:r>
      <w:proofErr w:type="spellStart"/>
      <w:r w:rsidR="00435CDE">
        <w:t>độc</w:t>
      </w:r>
      <w:proofErr w:type="spellEnd"/>
      <w:r w:rsidR="00435CDE">
        <w:t xml:space="preserve"> </w:t>
      </w:r>
      <w:proofErr w:type="spellStart"/>
      <w:r w:rsidR="00435CDE">
        <w:t>quyền</w:t>
      </w:r>
      <w:proofErr w:type="spellEnd"/>
      <w:r w:rsidR="00435CDE">
        <w:t xml:space="preserve">, </w:t>
      </w:r>
      <w:proofErr w:type="spellStart"/>
      <w:r w:rsidR="00435CDE">
        <w:t>một</w:t>
      </w:r>
      <w:proofErr w:type="spellEnd"/>
      <w:r w:rsidR="00435CDE">
        <w:t xml:space="preserve"> </w:t>
      </w:r>
      <w:proofErr w:type="spellStart"/>
      <w:r w:rsidR="00435CDE">
        <w:t>bệnh</w:t>
      </w:r>
      <w:proofErr w:type="spellEnd"/>
      <w:r w:rsidR="00435CDE">
        <w:t xml:space="preserve"> </w:t>
      </w:r>
      <w:proofErr w:type="spellStart"/>
      <w:r w:rsidR="00435CDE">
        <w:t>được</w:t>
      </w:r>
      <w:proofErr w:type="spellEnd"/>
      <w:r w:rsidR="00435CDE">
        <w:t xml:space="preserve"> </w:t>
      </w:r>
      <w:proofErr w:type="spellStart"/>
      <w:r w:rsidR="00435CDE">
        <w:t>loại</w:t>
      </w:r>
      <w:proofErr w:type="spellEnd"/>
      <w:r w:rsidR="00435CDE">
        <w:t xml:space="preserve"> </w:t>
      </w:r>
      <w:proofErr w:type="spellStart"/>
      <w:r w:rsidR="00435CDE">
        <w:t>trừ</w:t>
      </w:r>
      <w:proofErr w:type="spellEnd"/>
      <w:r w:rsidR="00435CDE">
        <w:t xml:space="preserve"> </w:t>
      </w:r>
      <w:proofErr w:type="spellStart"/>
      <w:r w:rsidR="00435CDE">
        <w:t>khỏi</w:t>
      </w:r>
      <w:proofErr w:type="spellEnd"/>
      <w:r w:rsidR="00435CDE">
        <w:t xml:space="preserve"> </w:t>
      </w:r>
      <w:proofErr w:type="spellStart"/>
      <w:r w:rsidR="00435CDE">
        <w:t>các</w:t>
      </w:r>
      <w:proofErr w:type="spellEnd"/>
      <w:r w:rsidR="00435CDE">
        <w:t xml:space="preserve"> </w:t>
      </w:r>
      <w:proofErr w:type="spellStart"/>
      <w:r w:rsidR="00435CDE">
        <w:t>ứng</w:t>
      </w:r>
      <w:proofErr w:type="spellEnd"/>
      <w:r w:rsidR="00435CDE">
        <w:t xml:space="preserve"> </w:t>
      </w:r>
      <w:proofErr w:type="spellStart"/>
      <w:r w:rsidR="00435CDE">
        <w:t>cử</w:t>
      </w:r>
      <w:proofErr w:type="spellEnd"/>
      <w:r w:rsidR="00435CDE">
        <w:t xml:space="preserve"> </w:t>
      </w:r>
      <w:proofErr w:type="spellStart"/>
      <w:r w:rsidR="00435CDE">
        <w:t>viên</w:t>
      </w:r>
      <w:proofErr w:type="spellEnd"/>
      <w:r w:rsidR="00435CDE">
        <w:t xml:space="preserve"> </w:t>
      </w:r>
      <w:proofErr w:type="spellStart"/>
      <w:r w:rsidR="00435CDE">
        <w:t>chẩn</w:t>
      </w:r>
      <w:proofErr w:type="spellEnd"/>
      <w:r w:rsidR="00435CDE">
        <w:t xml:space="preserve"> </w:t>
      </w:r>
      <w:proofErr w:type="spellStart"/>
      <w:r w:rsidR="00435CDE">
        <w:t>đoán</w:t>
      </w:r>
      <w:proofErr w:type="spellEnd"/>
      <w:r w:rsidR="00435CDE">
        <w:t xml:space="preserve"> </w:t>
      </w:r>
      <w:proofErr w:type="spellStart"/>
      <w:r w:rsidR="00435CDE">
        <w:t>khi</w:t>
      </w:r>
      <w:proofErr w:type="spellEnd"/>
      <w:r w:rsidR="00435CDE">
        <w:t xml:space="preserve"> </w:t>
      </w:r>
      <w:proofErr w:type="spellStart"/>
      <w:r w:rsidR="00435CDE">
        <w:t>bệnh</w:t>
      </w:r>
      <w:proofErr w:type="spellEnd"/>
      <w:r w:rsidR="00435CDE">
        <w:t xml:space="preserve"> </w:t>
      </w:r>
      <w:proofErr w:type="spellStart"/>
      <w:r w:rsidR="00435CDE">
        <w:t>nhân</w:t>
      </w:r>
      <w:proofErr w:type="spellEnd"/>
      <w:r w:rsidR="00435CDE">
        <w:t xml:space="preserve"> </w:t>
      </w:r>
      <w:proofErr w:type="spellStart"/>
      <w:r w:rsidR="00435CDE">
        <w:t>không</w:t>
      </w:r>
      <w:proofErr w:type="spellEnd"/>
      <w:r w:rsidR="00435CDE">
        <w:t xml:space="preserve"> </w:t>
      </w:r>
      <w:proofErr w:type="spellStart"/>
      <w:r w:rsidR="00435CDE">
        <w:t>có</w:t>
      </w:r>
      <w:proofErr w:type="spellEnd"/>
      <w:r w:rsidR="00435CDE">
        <w:t xml:space="preserve"> </w:t>
      </w:r>
      <w:proofErr w:type="spellStart"/>
      <w:r w:rsidR="00435CDE">
        <w:t>triệu</w:t>
      </w:r>
      <w:proofErr w:type="spellEnd"/>
      <w:r w:rsidR="00435CDE">
        <w:t xml:space="preserve"> </w:t>
      </w:r>
      <w:proofErr w:type="spellStart"/>
      <w:r w:rsidR="00435CDE">
        <w:t>chứng</w:t>
      </w:r>
      <w:proofErr w:type="spellEnd"/>
      <w:r w:rsidR="00435CDE">
        <w:t xml:space="preserve"> </w:t>
      </w:r>
      <w:proofErr w:type="spellStart"/>
      <w:r w:rsidR="00435CDE">
        <w:t>cần</w:t>
      </w:r>
      <w:proofErr w:type="spellEnd"/>
      <w:r w:rsidR="00435CDE">
        <w:t xml:space="preserve"> </w:t>
      </w:r>
      <w:proofErr w:type="spellStart"/>
      <w:r w:rsidR="00435CDE">
        <w:t>thiết</w:t>
      </w:r>
      <w:proofErr w:type="spellEnd"/>
      <w:r w:rsidR="00435CDE">
        <w:t xml:space="preserve"> </w:t>
      </w:r>
      <w:proofErr w:type="spellStart"/>
      <w:r w:rsidR="00435CDE">
        <w:t>để</w:t>
      </w:r>
      <w:proofErr w:type="spellEnd"/>
      <w:r w:rsidR="00435CDE">
        <w:t xml:space="preserve"> </w:t>
      </w:r>
      <w:proofErr w:type="spellStart"/>
      <w:r w:rsidR="00435CDE">
        <w:t>chẩn</w:t>
      </w:r>
      <w:proofErr w:type="spellEnd"/>
      <w:r w:rsidR="00435CDE">
        <w:t xml:space="preserve"> </w:t>
      </w:r>
      <w:proofErr w:type="spellStart"/>
      <w:r w:rsidR="00435CDE">
        <w:t>đoán</w:t>
      </w:r>
      <w:proofErr w:type="spellEnd"/>
      <w:r w:rsidR="00435CDE">
        <w:t xml:space="preserve">. </w:t>
      </w:r>
      <w:proofErr w:type="spellStart"/>
      <w:r w:rsidR="00435CDE">
        <w:t>Quá</w:t>
      </w:r>
      <w:proofErr w:type="spellEnd"/>
      <w:r w:rsidR="00435CDE">
        <w:t xml:space="preserve"> </w:t>
      </w:r>
      <w:proofErr w:type="spellStart"/>
      <w:r w:rsidR="00435CDE">
        <w:t>trình</w:t>
      </w:r>
      <w:proofErr w:type="spellEnd"/>
      <w:r w:rsidR="00435CDE">
        <w:t xml:space="preserve"> </w:t>
      </w:r>
      <w:proofErr w:type="spellStart"/>
      <w:r w:rsidR="00435CDE">
        <w:t>tương</w:t>
      </w:r>
      <w:proofErr w:type="spellEnd"/>
      <w:r w:rsidR="00435CDE">
        <w:t xml:space="preserve"> </w:t>
      </w:r>
      <w:proofErr w:type="spellStart"/>
      <w:r w:rsidR="00435CDE">
        <w:t>ứng</w:t>
      </w:r>
      <w:proofErr w:type="spellEnd"/>
      <w:r w:rsidR="00435CDE">
        <w:t xml:space="preserve"> </w:t>
      </w:r>
      <w:proofErr w:type="spellStart"/>
      <w:r w:rsidR="00435CDE">
        <w:t>với</w:t>
      </w:r>
      <w:proofErr w:type="spellEnd"/>
      <w:r w:rsidR="00435CDE">
        <w:t xml:space="preserve"> </w:t>
      </w:r>
      <w:proofErr w:type="spellStart"/>
      <w:r w:rsidR="00435CDE">
        <w:t>sàng</w:t>
      </w:r>
      <w:proofErr w:type="spellEnd"/>
      <w:r w:rsidR="00435CDE">
        <w:t xml:space="preserve"> </w:t>
      </w:r>
      <w:proofErr w:type="spellStart"/>
      <w:r w:rsidR="00435CDE">
        <w:t>lọc</w:t>
      </w:r>
      <w:proofErr w:type="spellEnd"/>
      <w:r w:rsidR="00435CDE">
        <w:t xml:space="preserve">. </w:t>
      </w:r>
      <w:proofErr w:type="spellStart"/>
      <w:r w:rsidR="00435CDE">
        <w:t>Thứ</w:t>
      </w:r>
      <w:proofErr w:type="spellEnd"/>
      <w:r w:rsidR="00435CDE">
        <w:t xml:space="preserve"> </w:t>
      </w:r>
      <w:proofErr w:type="spellStart"/>
      <w:r w:rsidR="00435CDE">
        <w:t>hai</w:t>
      </w:r>
      <w:proofErr w:type="spellEnd"/>
      <w:r w:rsidR="00435CDE">
        <w:t xml:space="preserve">, </w:t>
      </w:r>
      <w:proofErr w:type="spellStart"/>
      <w:r w:rsidR="00435CDE">
        <w:t>trong</w:t>
      </w:r>
      <w:proofErr w:type="spellEnd"/>
      <w:r w:rsidR="00435CDE">
        <w:t xml:space="preserve"> </w:t>
      </w:r>
      <w:proofErr w:type="spellStart"/>
      <w:r w:rsidR="00435CDE">
        <w:t>lý</w:t>
      </w:r>
      <w:proofErr w:type="spellEnd"/>
      <w:r w:rsidR="00435CDE">
        <w:t xml:space="preserve"> </w:t>
      </w:r>
      <w:proofErr w:type="spellStart"/>
      <w:r w:rsidR="00435CDE">
        <w:t>luận</w:t>
      </w:r>
      <w:proofErr w:type="spellEnd"/>
      <w:r w:rsidR="00435CDE">
        <w:t xml:space="preserve"> bao </w:t>
      </w:r>
      <w:proofErr w:type="spellStart"/>
      <w:r w:rsidR="00435CDE">
        <w:t>gồm</w:t>
      </w:r>
      <w:proofErr w:type="spellEnd"/>
      <w:r w:rsidR="00435CDE">
        <w:t xml:space="preserve">, </w:t>
      </w:r>
      <w:proofErr w:type="spellStart"/>
      <w:r w:rsidR="00435CDE">
        <w:t>một</w:t>
      </w:r>
      <w:proofErr w:type="spellEnd"/>
      <w:r w:rsidR="00435CDE">
        <w:t xml:space="preserve"> </w:t>
      </w:r>
      <w:proofErr w:type="spellStart"/>
      <w:r w:rsidR="00435CDE">
        <w:t>bệnh</w:t>
      </w:r>
      <w:proofErr w:type="spellEnd"/>
      <w:r w:rsidR="00435CDE">
        <w:t xml:space="preserve"> </w:t>
      </w:r>
      <w:proofErr w:type="spellStart"/>
      <w:r w:rsidR="00435CDE">
        <w:t>trong</w:t>
      </w:r>
      <w:proofErr w:type="spellEnd"/>
      <w:r w:rsidR="00435CDE">
        <w:t xml:space="preserve"> </w:t>
      </w:r>
      <w:proofErr w:type="spellStart"/>
      <w:r w:rsidR="00435CDE">
        <w:t>số</w:t>
      </w:r>
      <w:proofErr w:type="spellEnd"/>
      <w:r w:rsidR="00435CDE">
        <w:t xml:space="preserve"> </w:t>
      </w:r>
      <w:proofErr w:type="spellStart"/>
      <w:r w:rsidR="00435CDE">
        <w:t>các</w:t>
      </w:r>
      <w:proofErr w:type="spellEnd"/>
      <w:r w:rsidR="00435CDE">
        <w:t xml:space="preserve"> </w:t>
      </w:r>
      <w:proofErr w:type="spellStart"/>
      <w:r w:rsidR="00435CDE">
        <w:t>ứng</w:t>
      </w:r>
      <w:proofErr w:type="spellEnd"/>
      <w:r w:rsidR="00435CDE">
        <w:t xml:space="preserve"> </w:t>
      </w:r>
      <w:proofErr w:type="spellStart"/>
      <w:r w:rsidR="00435CDE">
        <w:t>cử</w:t>
      </w:r>
      <w:proofErr w:type="spellEnd"/>
      <w:r w:rsidR="00435CDE">
        <w:t xml:space="preserve"> </w:t>
      </w:r>
      <w:proofErr w:type="spellStart"/>
      <w:r w:rsidR="00435CDE">
        <w:t>viên</w:t>
      </w:r>
      <w:proofErr w:type="spellEnd"/>
      <w:r w:rsidR="00435CDE">
        <w:t xml:space="preserve"> </w:t>
      </w:r>
      <w:proofErr w:type="spellStart"/>
      <w:r w:rsidR="00435CDE">
        <w:t>được</w:t>
      </w:r>
      <w:proofErr w:type="spellEnd"/>
      <w:r w:rsidR="00435CDE">
        <w:t xml:space="preserve"> </w:t>
      </w:r>
      <w:proofErr w:type="spellStart"/>
      <w:r w:rsidR="00435CDE">
        <w:t>lựa</w:t>
      </w:r>
      <w:proofErr w:type="spellEnd"/>
      <w:r w:rsidR="00435CDE">
        <w:t xml:space="preserve"> </w:t>
      </w:r>
      <w:proofErr w:type="spellStart"/>
      <w:r w:rsidR="00435CDE">
        <w:t>chọn</w:t>
      </w:r>
      <w:proofErr w:type="spellEnd"/>
      <w:r w:rsidR="00435CDE">
        <w:t xml:space="preserve"> </w:t>
      </w:r>
      <w:proofErr w:type="spellStart"/>
      <w:r w:rsidR="00435CDE">
        <w:t>bị</w:t>
      </w:r>
      <w:proofErr w:type="spellEnd"/>
      <w:r w:rsidR="00435CDE">
        <w:t xml:space="preserve"> </w:t>
      </w:r>
      <w:proofErr w:type="spellStart"/>
      <w:r w:rsidR="00435CDE">
        <w:t>nghi</w:t>
      </w:r>
      <w:proofErr w:type="spellEnd"/>
      <w:r w:rsidR="00435CDE">
        <w:t xml:space="preserve"> </w:t>
      </w:r>
      <w:proofErr w:type="spellStart"/>
      <w:r w:rsidR="00435CDE">
        <w:t>ngờ</w:t>
      </w:r>
      <w:proofErr w:type="spellEnd"/>
      <w:r w:rsidR="00435CDE">
        <w:t xml:space="preserve"> </w:t>
      </w:r>
      <w:proofErr w:type="spellStart"/>
      <w:r w:rsidR="00435CDE">
        <w:t>khi</w:t>
      </w:r>
      <w:proofErr w:type="spellEnd"/>
      <w:r w:rsidR="00435CDE">
        <w:t xml:space="preserve"> </w:t>
      </w:r>
      <w:proofErr w:type="spellStart"/>
      <w:r w:rsidR="00435CDE">
        <w:t>một</w:t>
      </w:r>
      <w:proofErr w:type="spellEnd"/>
      <w:r w:rsidR="00435CDE">
        <w:t xml:space="preserve"> </w:t>
      </w:r>
      <w:proofErr w:type="spellStart"/>
      <w:r w:rsidR="00435CDE">
        <w:t>bệnh</w:t>
      </w:r>
      <w:proofErr w:type="spellEnd"/>
      <w:r w:rsidR="00435CDE">
        <w:t xml:space="preserve"> </w:t>
      </w:r>
      <w:proofErr w:type="spellStart"/>
      <w:r w:rsidR="00435CDE">
        <w:t>nhân</w:t>
      </w:r>
      <w:proofErr w:type="spellEnd"/>
      <w:r w:rsidR="00435CDE">
        <w:t xml:space="preserve"> </w:t>
      </w:r>
      <w:proofErr w:type="spellStart"/>
      <w:r w:rsidR="00435CDE">
        <w:t>có</w:t>
      </w:r>
      <w:proofErr w:type="spellEnd"/>
      <w:r w:rsidR="00435CDE">
        <w:t xml:space="preserve"> </w:t>
      </w:r>
      <w:proofErr w:type="spellStart"/>
      <w:r w:rsidR="00435CDE">
        <w:t>các</w:t>
      </w:r>
      <w:proofErr w:type="spellEnd"/>
      <w:r w:rsidR="00435CDE">
        <w:t xml:space="preserve"> </w:t>
      </w:r>
      <w:proofErr w:type="spellStart"/>
      <w:r w:rsidR="00435CDE">
        <w:t>triệu</w:t>
      </w:r>
      <w:proofErr w:type="spellEnd"/>
      <w:r w:rsidR="00435CDE">
        <w:t xml:space="preserve"> </w:t>
      </w:r>
      <w:proofErr w:type="spellStart"/>
      <w:r w:rsidR="00435CDE">
        <w:t>chứng</w:t>
      </w:r>
      <w:proofErr w:type="spellEnd"/>
      <w:r w:rsidR="00435CDE">
        <w:t xml:space="preserve"> </w:t>
      </w:r>
      <w:proofErr w:type="spellStart"/>
      <w:r w:rsidR="00435CDE">
        <w:t>cụ</w:t>
      </w:r>
      <w:proofErr w:type="spellEnd"/>
      <w:r w:rsidR="00435CDE">
        <w:t xml:space="preserve"> </w:t>
      </w:r>
      <w:proofErr w:type="spellStart"/>
      <w:r w:rsidR="00435CDE">
        <w:t>thể</w:t>
      </w:r>
      <w:proofErr w:type="spellEnd"/>
      <w:r w:rsidR="00435CDE">
        <w:t xml:space="preserve"> </w:t>
      </w:r>
      <w:proofErr w:type="spellStart"/>
      <w:r w:rsidR="00435CDE">
        <w:t>của</w:t>
      </w:r>
      <w:proofErr w:type="spellEnd"/>
      <w:r w:rsidR="00435CDE">
        <w:t xml:space="preserve"> </w:t>
      </w:r>
      <w:proofErr w:type="spellStart"/>
      <w:r w:rsidR="00435CDE">
        <w:t>một</w:t>
      </w:r>
      <w:proofErr w:type="spellEnd"/>
      <w:r w:rsidR="00435CDE">
        <w:t xml:space="preserve"> </w:t>
      </w:r>
      <w:proofErr w:type="spellStart"/>
      <w:r w:rsidR="00435CDE">
        <w:t>bệnh</w:t>
      </w:r>
      <w:proofErr w:type="spellEnd"/>
      <w:r w:rsidR="00435CDE">
        <w:t xml:space="preserve">, </w:t>
      </w:r>
      <w:proofErr w:type="spellStart"/>
      <w:r w:rsidR="00435CDE">
        <w:t>tương</w:t>
      </w:r>
      <w:proofErr w:type="spellEnd"/>
      <w:r w:rsidR="00435CDE">
        <w:t xml:space="preserve"> </w:t>
      </w:r>
      <w:proofErr w:type="spellStart"/>
      <w:r w:rsidR="00435CDE">
        <w:t>ứng</w:t>
      </w:r>
      <w:proofErr w:type="spellEnd"/>
      <w:r w:rsidR="00435CDE">
        <w:t xml:space="preserve"> </w:t>
      </w:r>
      <w:proofErr w:type="spellStart"/>
      <w:r w:rsidR="00435CDE">
        <w:t>với</w:t>
      </w:r>
      <w:proofErr w:type="spellEnd"/>
      <w:r w:rsidR="00435CDE">
        <w:t xml:space="preserve"> </w:t>
      </w:r>
      <w:proofErr w:type="spellStart"/>
      <w:r w:rsidR="00435CDE">
        <w:t>chẩn</w:t>
      </w:r>
      <w:proofErr w:type="spellEnd"/>
      <w:r w:rsidR="00435CDE">
        <w:t xml:space="preserve"> </w:t>
      </w:r>
      <w:proofErr w:type="spellStart"/>
      <w:r w:rsidR="00435CDE">
        <w:t>đoán</w:t>
      </w:r>
      <w:proofErr w:type="spellEnd"/>
      <w:r w:rsidR="00435CDE">
        <w:t xml:space="preserve"> </w:t>
      </w:r>
      <w:proofErr w:type="spellStart"/>
      <w:r w:rsidR="00435CDE">
        <w:t>phân</w:t>
      </w:r>
      <w:proofErr w:type="spellEnd"/>
      <w:r w:rsidR="00435CDE">
        <w:t xml:space="preserve"> </w:t>
      </w:r>
      <w:proofErr w:type="spellStart"/>
      <w:r w:rsidR="00435CDE">
        <w:t>biệt</w:t>
      </w:r>
      <w:proofErr w:type="spellEnd"/>
      <w:r w:rsidR="00435CDE">
        <w:t xml:space="preserve">. </w:t>
      </w:r>
      <w:proofErr w:type="spellStart"/>
      <w:r w:rsidR="00435CDE">
        <w:t>Cuối</w:t>
      </w:r>
      <w:proofErr w:type="spellEnd"/>
      <w:r w:rsidR="00435CDE">
        <w:t xml:space="preserve"> </w:t>
      </w:r>
      <w:proofErr w:type="spellStart"/>
      <w:r w:rsidR="00435CDE">
        <w:t>cùng</w:t>
      </w:r>
      <w:proofErr w:type="spellEnd"/>
      <w:r w:rsidR="00435CDE">
        <w:t xml:space="preserve">, </w:t>
      </w:r>
      <w:proofErr w:type="spellStart"/>
      <w:r w:rsidR="00435CDE">
        <w:t>nếu</w:t>
      </w:r>
      <w:proofErr w:type="spellEnd"/>
      <w:r w:rsidR="00435CDE">
        <w:t xml:space="preserve"> </w:t>
      </w:r>
      <w:proofErr w:type="spellStart"/>
      <w:r w:rsidR="00435CDE">
        <w:t>các</w:t>
      </w:r>
      <w:proofErr w:type="spellEnd"/>
      <w:r w:rsidR="00435CDE">
        <w:t xml:space="preserve"> </w:t>
      </w:r>
      <w:proofErr w:type="spellStart"/>
      <w:r w:rsidR="00435CDE">
        <w:t>triệu</w:t>
      </w:r>
      <w:proofErr w:type="spellEnd"/>
      <w:r w:rsidR="00435CDE">
        <w:t xml:space="preserve"> </w:t>
      </w:r>
      <w:proofErr w:type="spellStart"/>
      <w:r w:rsidR="00435CDE">
        <w:t>chứng</w:t>
      </w:r>
      <w:proofErr w:type="spellEnd"/>
      <w:r w:rsidR="00435CDE">
        <w:t xml:space="preserve"> </w:t>
      </w:r>
      <w:proofErr w:type="spellStart"/>
      <w:r w:rsidR="00435CDE">
        <w:t>hiếm</w:t>
      </w:r>
      <w:proofErr w:type="spellEnd"/>
      <w:r w:rsidR="00435CDE">
        <w:t xml:space="preserve"> </w:t>
      </w:r>
      <w:proofErr w:type="spellStart"/>
      <w:r w:rsidR="00435CDE">
        <w:t>khi</w:t>
      </w:r>
      <w:proofErr w:type="spellEnd"/>
      <w:r w:rsidR="00435CDE">
        <w:t xml:space="preserve"> </w:t>
      </w:r>
      <w:proofErr w:type="spellStart"/>
      <w:r w:rsidR="00435CDE">
        <w:t>được</w:t>
      </w:r>
      <w:proofErr w:type="spellEnd"/>
      <w:r w:rsidR="00435CDE">
        <w:t xml:space="preserve"> </w:t>
      </w:r>
      <w:proofErr w:type="spellStart"/>
      <w:r w:rsidR="00435CDE">
        <w:t>quan</w:t>
      </w:r>
      <w:proofErr w:type="spellEnd"/>
      <w:r w:rsidR="00435CDE">
        <w:t xml:space="preserve"> </w:t>
      </w:r>
      <w:proofErr w:type="spellStart"/>
      <w:r w:rsidR="00435CDE">
        <w:t>sát</w:t>
      </w:r>
      <w:proofErr w:type="spellEnd"/>
      <w:r w:rsidR="00435CDE">
        <w:t xml:space="preserve"> ở </w:t>
      </w:r>
      <w:proofErr w:type="spellStart"/>
      <w:r w:rsidR="00BD13B8">
        <w:t>bệnh</w:t>
      </w:r>
      <w:proofErr w:type="spellEnd"/>
      <w:r w:rsidR="00435CDE">
        <w:t xml:space="preserve"> </w:t>
      </w:r>
      <w:proofErr w:type="spellStart"/>
      <w:r w:rsidR="00435CDE">
        <w:t>cuối</w:t>
      </w:r>
      <w:proofErr w:type="spellEnd"/>
      <w:r w:rsidR="00435CDE">
        <w:t xml:space="preserve"> </w:t>
      </w:r>
      <w:proofErr w:type="spellStart"/>
      <w:r w:rsidR="00435CDE">
        <w:t>cùng</w:t>
      </w:r>
      <w:proofErr w:type="spellEnd"/>
      <w:r w:rsidR="00435CDE">
        <w:t xml:space="preserve">, </w:t>
      </w:r>
      <w:proofErr w:type="spellStart"/>
      <w:r w:rsidR="00246524">
        <w:t>triệu</w:t>
      </w:r>
      <w:proofErr w:type="spellEnd"/>
      <w:r w:rsidR="00246524">
        <w:t xml:space="preserve"> </w:t>
      </w:r>
      <w:proofErr w:type="spellStart"/>
      <w:r w:rsidR="00246524">
        <w:t>chứng</w:t>
      </w:r>
      <w:proofErr w:type="spellEnd"/>
      <w:r w:rsidR="00435CDE">
        <w:t xml:space="preserve"> </w:t>
      </w:r>
      <w:proofErr w:type="spellStart"/>
      <w:r w:rsidR="00435CDE">
        <w:t>của</w:t>
      </w:r>
      <w:proofErr w:type="spellEnd"/>
      <w:r w:rsidR="00435CDE">
        <w:t xml:space="preserve"> </w:t>
      </w:r>
      <w:proofErr w:type="spellStart"/>
      <w:r w:rsidR="00435CDE">
        <w:t>các</w:t>
      </w:r>
      <w:proofErr w:type="spellEnd"/>
      <w:r w:rsidR="00435CDE">
        <w:t xml:space="preserve"> </w:t>
      </w:r>
      <w:proofErr w:type="spellStart"/>
      <w:r w:rsidR="00435CDE">
        <w:t>bệnh</w:t>
      </w:r>
      <w:proofErr w:type="spellEnd"/>
      <w:r w:rsidR="00435CDE">
        <w:t xml:space="preserve"> </w:t>
      </w:r>
      <w:proofErr w:type="spellStart"/>
      <w:r w:rsidR="00435CDE">
        <w:t>khác</w:t>
      </w:r>
      <w:proofErr w:type="spellEnd"/>
      <w:r w:rsidR="00435CDE">
        <w:t xml:space="preserve"> </w:t>
      </w:r>
      <w:proofErr w:type="spellStart"/>
      <w:r w:rsidR="00435CDE">
        <w:t>sẽ</w:t>
      </w:r>
      <w:proofErr w:type="spellEnd"/>
      <w:r w:rsidR="00435CDE">
        <w:t xml:space="preserve"> </w:t>
      </w:r>
      <w:proofErr w:type="spellStart"/>
      <w:r w:rsidR="00435CDE">
        <w:t>bị</w:t>
      </w:r>
      <w:proofErr w:type="spellEnd"/>
      <w:r w:rsidR="00435CDE">
        <w:t xml:space="preserve"> </w:t>
      </w:r>
      <w:proofErr w:type="spellStart"/>
      <w:r w:rsidR="00435CDE">
        <w:t>nghi</w:t>
      </w:r>
      <w:proofErr w:type="spellEnd"/>
      <w:r w:rsidR="00435CDE">
        <w:t xml:space="preserve"> </w:t>
      </w:r>
      <w:proofErr w:type="spellStart"/>
      <w:r w:rsidR="00435CDE">
        <w:t>ngờ</w:t>
      </w:r>
      <w:proofErr w:type="spellEnd"/>
      <w:r w:rsidR="00435CDE">
        <w:t>.</w:t>
      </w:r>
    </w:p>
    <w:p w14:paraId="4EF5220B" w14:textId="051597AA" w:rsidR="00435CDE" w:rsidRDefault="00435CDE" w:rsidP="00435CDE"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lastRenderedPageBreak/>
        <w:t>hiện</w:t>
      </w:r>
      <w:proofErr w:type="spellEnd"/>
      <w:r>
        <w:t xml:space="preserve"> </w:t>
      </w:r>
      <w:proofErr w:type="spellStart"/>
      <w:r w:rsidR="00246524">
        <w:t>triệu</w:t>
      </w:r>
      <w:proofErr w:type="spellEnd"/>
      <w:r w:rsidR="00246524">
        <w:t xml:space="preserve"> </w:t>
      </w:r>
      <w:proofErr w:type="spellStart"/>
      <w:r w:rsidR="00246524">
        <w:t>chứng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080909">
        <w:t xml:space="preserve"> </w:t>
      </w:r>
      <w:proofErr w:type="spellStart"/>
      <w:r w:rsidR="00080909">
        <w:t>phức</w:t>
      </w:r>
      <w:proofErr w:type="spellEnd"/>
      <w:r w:rsidR="00080909">
        <w:t xml:space="preserve"> </w:t>
      </w:r>
      <w:proofErr w:type="spellStart"/>
      <w:r w:rsidR="00080909">
        <w:t>tạp</w:t>
      </w:r>
      <w:proofErr w:type="spellEnd"/>
      <w:r>
        <w:t>.</w:t>
      </w:r>
    </w:p>
    <w:p w14:paraId="28681935" w14:textId="77777777" w:rsidR="00080909" w:rsidRPr="00435CDE" w:rsidRDefault="00080909" w:rsidP="00435CDE"/>
    <w:p w14:paraId="345F50F0" w14:textId="756E4FFB" w:rsidR="00CA6C55" w:rsidRDefault="00AD57F0" w:rsidP="00D405DD">
      <w:pPr>
        <w:pStyle w:val="u1"/>
      </w:pPr>
      <w:r w:rsidRPr="00E540D1">
        <w:t>TÀI LIỆU THAM KHẢO</w:t>
      </w:r>
    </w:p>
    <w:p w14:paraId="46C1732E" w14:textId="77777777" w:rsidR="00AE4EC6" w:rsidRDefault="00AE4EC6" w:rsidP="00AE4EC6">
      <w:r>
        <w:t xml:space="preserve">1. Matsumura, Y., Matsunaga, T., Maeda, Y., </w:t>
      </w:r>
      <w:proofErr w:type="spellStart"/>
      <w:r>
        <w:t>Tsumoto</w:t>
      </w:r>
      <w:proofErr w:type="spellEnd"/>
      <w:r>
        <w:t>, S., Matsumura, H., Kimura, M.: Consultation system for diagnosis of headache and facial pain: “rhinos”. In: Wada, E. (ed.) LP. Lecture Notes in Computer Science, vol. 221, pp. 287–298. Springer (1985)</w:t>
      </w:r>
    </w:p>
    <w:p w14:paraId="066C7B10" w14:textId="77777777" w:rsidR="00AE4EC6" w:rsidRDefault="00AE4EC6" w:rsidP="00AE4EC6">
      <w:r>
        <w:t>2. Pawlak, Z.: Rough Sets. Kluwer Academic Publishers, Dordrecht (1991)</w:t>
      </w:r>
    </w:p>
    <w:p w14:paraId="0AB9D601" w14:textId="77777777" w:rsidR="00AE4EC6" w:rsidRDefault="00AE4EC6" w:rsidP="00AE4EC6">
      <w:r>
        <w:t>3. Pawlak, Z.: Rough modus ponens. In: Proceedings of International Conference on Information Processing and Management of Uncertainty in Knowledge-Based Systems 98. Paris (1998)</w:t>
      </w:r>
    </w:p>
    <w:p w14:paraId="165398E4" w14:textId="77777777" w:rsidR="00AE4EC6" w:rsidRDefault="00AE4EC6" w:rsidP="00AE4EC6">
      <w:r>
        <w:t xml:space="preserve">4. </w:t>
      </w:r>
      <w:proofErr w:type="spellStart"/>
      <w:r>
        <w:t>Skowron</w:t>
      </w:r>
      <w:proofErr w:type="spellEnd"/>
      <w:r>
        <w:t xml:space="preserve">, A., </w:t>
      </w:r>
      <w:proofErr w:type="spellStart"/>
      <w:r>
        <w:t>Grzymala-Busse</w:t>
      </w:r>
      <w:proofErr w:type="spellEnd"/>
      <w:r>
        <w:t xml:space="preserve">, J.: From rough set theory to evidence theory. In: </w:t>
      </w:r>
      <w:proofErr w:type="spellStart"/>
      <w:r>
        <w:t>Yager</w:t>
      </w:r>
      <w:proofErr w:type="spellEnd"/>
      <w:r>
        <w:t xml:space="preserve">, R., Fedrizzi, M., </w:t>
      </w:r>
      <w:proofErr w:type="spellStart"/>
      <w:r>
        <w:t>Kacprzyk</w:t>
      </w:r>
      <w:proofErr w:type="spellEnd"/>
      <w:r>
        <w:t xml:space="preserve">, J. (eds.) Advances in the Dempster-Shafer Theory of Evidence, pp. 193–236. Wiley, New York (1994) </w:t>
      </w:r>
    </w:p>
    <w:p w14:paraId="201D22F8" w14:textId="77777777" w:rsidR="00AE4EC6" w:rsidRDefault="00AE4EC6" w:rsidP="00AE4EC6">
      <w:r>
        <w:t xml:space="preserve">5. </w:t>
      </w:r>
      <w:proofErr w:type="spellStart"/>
      <w:r>
        <w:t>Tsumoto</w:t>
      </w:r>
      <w:proofErr w:type="spellEnd"/>
      <w:r>
        <w:t>, S.: Automated induction of medical expert system rules from clinical databases based on rough set theory. Inf. Sci. 112, 67–84 (1998)</w:t>
      </w:r>
    </w:p>
    <w:p w14:paraId="18D34A28" w14:textId="77777777" w:rsidR="00AE4EC6" w:rsidRDefault="00AE4EC6" w:rsidP="00AE4EC6">
      <w:r>
        <w:t xml:space="preserve">6. </w:t>
      </w:r>
      <w:proofErr w:type="spellStart"/>
      <w:r>
        <w:t>Tsumoto</w:t>
      </w:r>
      <w:proofErr w:type="spellEnd"/>
      <w:r>
        <w:t xml:space="preserve">, S.: Extraction of experts’ decision rules from clinical databases using rough set model. </w:t>
      </w:r>
      <w:proofErr w:type="spellStart"/>
      <w:r>
        <w:t>Intell</w:t>
      </w:r>
      <w:proofErr w:type="spellEnd"/>
      <w:r>
        <w:t>. Data Anal. 2(3), 215–227 (1998)</w:t>
      </w:r>
    </w:p>
    <w:p w14:paraId="7CD08DA2" w14:textId="77777777" w:rsidR="00AE4EC6" w:rsidRDefault="00AE4EC6" w:rsidP="00AE4EC6">
      <w:r>
        <w:t xml:space="preserve">7. </w:t>
      </w:r>
      <w:proofErr w:type="spellStart"/>
      <w:r>
        <w:t>Tsumoto</w:t>
      </w:r>
      <w:proofErr w:type="spellEnd"/>
      <w:r>
        <w:t xml:space="preserve">, S.: Modelling medical diagnostic rules based on rough sets. In: Polkowski, L., </w:t>
      </w:r>
      <w:proofErr w:type="spellStart"/>
      <w:r>
        <w:t>Skowron</w:t>
      </w:r>
      <w:proofErr w:type="spellEnd"/>
      <w:r>
        <w:t>, A. (eds.) Rough Sets and Current Trends in Computing. Lecture Notes in Computer Science, vol. 1424, pp. 475–482. Springer, Heidelberg (1998)</w:t>
      </w:r>
    </w:p>
    <w:p w14:paraId="67D68D64" w14:textId="77777777" w:rsidR="00AE4EC6" w:rsidRDefault="00AE4EC6" w:rsidP="00AE4EC6">
      <w:r>
        <w:t xml:space="preserve">8. </w:t>
      </w:r>
      <w:proofErr w:type="spellStart"/>
      <w:r>
        <w:t>Tsumoto</w:t>
      </w:r>
      <w:proofErr w:type="spellEnd"/>
      <w:r>
        <w:t>, S.: Automated discovery of positive and negative knowledge in clinical databases based on rough set model (2000)</w:t>
      </w:r>
    </w:p>
    <w:p w14:paraId="2CFB13D0" w14:textId="77777777" w:rsidR="00AE4EC6" w:rsidRDefault="00AE4EC6" w:rsidP="00AE4EC6">
      <w:r>
        <w:t xml:space="preserve">9. </w:t>
      </w:r>
      <w:proofErr w:type="spellStart"/>
      <w:r>
        <w:t>Tsumoto</w:t>
      </w:r>
      <w:proofErr w:type="spellEnd"/>
      <w:r>
        <w:t>, S.: Extraction of hierarchical decision rules from clinical databases using rough sets. Inf. Sci. (2003)</w:t>
      </w:r>
    </w:p>
    <w:p w14:paraId="3733EE47" w14:textId="77777777" w:rsidR="00AE4EC6" w:rsidRDefault="00AE4EC6" w:rsidP="00AE4EC6">
      <w:r>
        <w:t xml:space="preserve">10. </w:t>
      </w:r>
      <w:proofErr w:type="spellStart"/>
      <w:r>
        <w:t>Tsumoto</w:t>
      </w:r>
      <w:proofErr w:type="spellEnd"/>
      <w:r>
        <w:t xml:space="preserve">, S.: Extraction of structure of medical diagnosis from clinical data. </w:t>
      </w:r>
      <w:proofErr w:type="spellStart"/>
      <w:r>
        <w:t>Fundam</w:t>
      </w:r>
      <w:proofErr w:type="spellEnd"/>
      <w:r>
        <w:t>. Inform. 59(2–3), 271–285 (2004)</w:t>
      </w:r>
    </w:p>
    <w:p w14:paraId="5E48D9DB" w14:textId="77777777" w:rsidR="00AE4EC6" w:rsidRDefault="00AE4EC6" w:rsidP="00AE4EC6">
      <w:r>
        <w:t xml:space="preserve">11. </w:t>
      </w:r>
      <w:proofErr w:type="spellStart"/>
      <w:r>
        <w:t>Tsumoto</w:t>
      </w:r>
      <w:proofErr w:type="spellEnd"/>
      <w:r>
        <w:t xml:space="preserve">, S.: Rough sets and medical differential diagnosis. In: </w:t>
      </w:r>
      <w:proofErr w:type="spellStart"/>
      <w:r>
        <w:t>Skowron</w:t>
      </w:r>
      <w:proofErr w:type="spellEnd"/>
      <w:r>
        <w:t>, A., Suraj, Z. (eds.) Rough Sets and Intelligent Systems. Intelligent Systems Reference Library, vol. 42, pp. 605–621. Springer (2013)</w:t>
      </w:r>
    </w:p>
    <w:p w14:paraId="2BDA8C03" w14:textId="77777777" w:rsidR="00AE4EC6" w:rsidRDefault="00AE4EC6" w:rsidP="00AE4EC6">
      <w:r>
        <w:t xml:space="preserve">12. </w:t>
      </w:r>
      <w:proofErr w:type="spellStart"/>
      <w:r>
        <w:t>Tsumoto</w:t>
      </w:r>
      <w:proofErr w:type="spellEnd"/>
      <w:r>
        <w:t xml:space="preserve">, S., Tanaka, H.: Induction of probabilistic rules based on rough set theory. In: </w:t>
      </w:r>
      <w:proofErr w:type="spellStart"/>
      <w:r>
        <w:t>Jantke</w:t>
      </w:r>
      <w:proofErr w:type="spellEnd"/>
      <w:r>
        <w:t xml:space="preserve">, K.P., Kobayashi, S., Tomita, E., </w:t>
      </w:r>
      <w:proofErr w:type="spellStart"/>
      <w:r>
        <w:t>Yokomori</w:t>
      </w:r>
      <w:proofErr w:type="spellEnd"/>
      <w:r>
        <w:t>, T. (eds.) Algorithmic Learning Theory, 4th International Workshop, ALT 1993, Tokyo, Japan, 8-10 November 1993, Proceedings. Lecture Notes in Computer Science, vol. 744, pp. 410–423. Springer (1993). https://doi.org/10.1007/3-540-57370-4</w:t>
      </w:r>
    </w:p>
    <w:p w14:paraId="7A3A26AE" w14:textId="77777777" w:rsidR="00AE4EC6" w:rsidRDefault="00AE4EC6" w:rsidP="00AE4EC6">
      <w:r>
        <w:t xml:space="preserve">13. </w:t>
      </w:r>
      <w:proofErr w:type="spellStart"/>
      <w:r>
        <w:t>Tsumoto</w:t>
      </w:r>
      <w:proofErr w:type="spellEnd"/>
      <w:r>
        <w:t>, S., Tanaka, H.: Automated discovery of medical expert system rules from clinical databases based on rough sets. In: Proceedings of the Second International Conference on Knowledge Discovery and Data Mining 96, pp. 63–69. AAAI Press, Palo Alto (1996)</w:t>
      </w:r>
    </w:p>
    <w:p w14:paraId="23FF345D" w14:textId="23EAC804" w:rsidR="00D46E33" w:rsidRPr="00D46E33" w:rsidRDefault="00AE4EC6" w:rsidP="00AE4EC6">
      <w:r>
        <w:t xml:space="preserve">14. </w:t>
      </w:r>
      <w:proofErr w:type="spellStart"/>
      <w:r>
        <w:t>Ziarko</w:t>
      </w:r>
      <w:proofErr w:type="spellEnd"/>
      <w:r>
        <w:t xml:space="preserve">, W.: Variable precision rough set model. J. </w:t>
      </w:r>
      <w:proofErr w:type="spellStart"/>
      <w:r>
        <w:t>Comput</w:t>
      </w:r>
      <w:proofErr w:type="spellEnd"/>
      <w:r>
        <w:t>. Syst. Sci. 46, 39–59 (1993)</w:t>
      </w:r>
    </w:p>
    <w:sectPr w:rsidR="00D46E33" w:rsidRPr="00D46E33" w:rsidSect="00E540D1">
      <w:headerReference w:type="even" r:id="rId13"/>
      <w:headerReference w:type="default" r:id="rId14"/>
      <w:footerReference w:type="default" r:id="rId15"/>
      <w:endnotePr>
        <w:numFmt w:val="decimal"/>
      </w:endnotePr>
      <w:type w:val="continuous"/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1F19A" w14:textId="77777777" w:rsidR="00AD5EDC" w:rsidRDefault="00AD5EDC" w:rsidP="000B3D10">
      <w:r>
        <w:separator/>
      </w:r>
    </w:p>
  </w:endnote>
  <w:endnote w:type="continuationSeparator" w:id="0">
    <w:p w14:paraId="1DBFF50B" w14:textId="77777777" w:rsidR="00AD5EDC" w:rsidRDefault="00AD5EDC" w:rsidP="000B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2A87" w:usb1="80000000" w:usb2="00000008" w:usb3="00000000" w:csb0="000001FF" w:csb1="00000000"/>
  </w:font>
  <w:font w:name="Times New Roman Bold Italic">
    <w:panose1 w:val="02020703060505090304"/>
    <w:charset w:val="00"/>
    <w:family w:val="auto"/>
    <w:pitch w:val="variable"/>
    <w:sig w:usb0="00000A87" w:usb1="00000000" w:usb2="00000000" w:usb3="00000000" w:csb0="000001BF" w:csb1="00000000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47">
    <w:altName w:val="Cambria"/>
    <w:panose1 w:val="00000000000000000000"/>
    <w:charset w:val="00"/>
    <w:family w:val="roman"/>
    <w:notTrueType/>
    <w:pitch w:val="default"/>
  </w:font>
  <w:font w:name="CMBX947">
    <w:altName w:val="Cambria"/>
    <w:panose1 w:val="00000000000000000000"/>
    <w:charset w:val="00"/>
    <w:family w:val="roman"/>
    <w:notTrueType/>
    <w:pitch w:val="default"/>
  </w:font>
  <w:font w:name="CMTI910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3A435" w14:textId="52D55C77" w:rsidR="00E540D1" w:rsidRDefault="00E540D1">
    <w:pPr>
      <w:pStyle w:val="Chntrang"/>
      <w:jc w:val="right"/>
    </w:pPr>
  </w:p>
  <w:p w14:paraId="72F6ACCA" w14:textId="77777777" w:rsidR="00E540D1" w:rsidRDefault="00E540D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D098" w14:textId="77777777" w:rsidR="00AD5EDC" w:rsidRDefault="00AD5EDC" w:rsidP="000B3D10">
      <w:r>
        <w:separator/>
      </w:r>
    </w:p>
  </w:footnote>
  <w:footnote w:type="continuationSeparator" w:id="0">
    <w:p w14:paraId="19B0CA8B" w14:textId="77777777" w:rsidR="00AD5EDC" w:rsidRDefault="00AD5EDC" w:rsidP="000B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226404"/>
      <w:docPartObj>
        <w:docPartGallery w:val="Page Numbers (Top of Page)"/>
        <w:docPartUnique/>
      </w:docPartObj>
    </w:sdtPr>
    <w:sdtEndPr/>
    <w:sdtContent>
      <w:p w14:paraId="32313987" w14:textId="1078AEE2" w:rsidR="007505ED" w:rsidRDefault="007505ED" w:rsidP="00FA2245">
        <w:pPr>
          <w:pStyle w:val="utrang"/>
          <w:pBdr>
            <w:bottom w:val="single" w:sz="4" w:space="1" w:color="auto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6CA">
          <w:rPr>
            <w:noProof/>
          </w:rPr>
          <w:t>56</w:t>
        </w:r>
        <w:r>
          <w:rPr>
            <w:noProof/>
          </w:rPr>
          <w:fldChar w:fldCharType="end"/>
        </w:r>
        <w:r w:rsidRPr="00FA2245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</w:p>
    </w:sdtContent>
  </w:sdt>
  <w:p w14:paraId="2578CAA2" w14:textId="77777777" w:rsidR="007505ED" w:rsidRDefault="007505ED">
    <w:pPr>
      <w:pStyle w:val="utrang"/>
    </w:pPr>
  </w:p>
  <w:p w14:paraId="5F9688EB" w14:textId="77777777" w:rsidR="007505ED" w:rsidRDefault="007505ED"/>
  <w:p w14:paraId="5CA56866" w14:textId="77777777" w:rsidR="007505ED" w:rsidRDefault="007505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50C3A" w14:textId="30C31B59" w:rsidR="007505ED" w:rsidRPr="00966AF4" w:rsidRDefault="007505ED" w:rsidP="00FA2245">
    <w:pPr>
      <w:pBdr>
        <w:bottom w:val="single" w:sz="4" w:space="1" w:color="auto"/>
      </w:pBdr>
      <w:tabs>
        <w:tab w:val="right" w:pos="9589"/>
      </w:tabs>
      <w:rPr>
        <w:sz w:val="16"/>
        <w:szCs w:val="16"/>
      </w:rPr>
    </w:pPr>
    <w:r w:rsidRPr="00183743">
      <w:rPr>
        <w:noProof/>
        <w:color w:val="000000"/>
        <w:szCs w:val="20"/>
      </w:rPr>
      <w:tab/>
    </w:r>
    <w:r w:rsidRPr="00966AF4">
      <w:rPr>
        <w:sz w:val="16"/>
        <w:szCs w:val="16"/>
      </w:rPr>
      <w:fldChar w:fldCharType="begin"/>
    </w:r>
    <w:r w:rsidRPr="00966AF4">
      <w:rPr>
        <w:sz w:val="16"/>
        <w:szCs w:val="16"/>
      </w:rPr>
      <w:instrText xml:space="preserve"> PAGE </w:instrText>
    </w:r>
    <w:r w:rsidRPr="00966AF4">
      <w:rPr>
        <w:sz w:val="16"/>
        <w:szCs w:val="16"/>
      </w:rPr>
      <w:fldChar w:fldCharType="separate"/>
    </w:r>
    <w:r w:rsidR="001656CA">
      <w:rPr>
        <w:noProof/>
        <w:sz w:val="16"/>
        <w:szCs w:val="16"/>
      </w:rPr>
      <w:t>55</w:t>
    </w:r>
    <w:r w:rsidRPr="00966AF4">
      <w:rPr>
        <w:sz w:val="16"/>
        <w:szCs w:val="16"/>
      </w:rPr>
      <w:fldChar w:fldCharType="end"/>
    </w:r>
  </w:p>
  <w:p w14:paraId="5FF9F89E" w14:textId="77777777" w:rsidR="007505ED" w:rsidRDefault="007505ED"/>
  <w:p w14:paraId="40BEC90B" w14:textId="77777777" w:rsidR="007505ED" w:rsidRDefault="007505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79F7"/>
    <w:multiLevelType w:val="hybridMultilevel"/>
    <w:tmpl w:val="A5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EDF"/>
    <w:multiLevelType w:val="hybridMultilevel"/>
    <w:tmpl w:val="79366A58"/>
    <w:lvl w:ilvl="0" w:tplc="83EEA8A6">
      <w:start w:val="1"/>
      <w:numFmt w:val="decimal"/>
      <w:pStyle w:val="Figure"/>
      <w:lvlText w:val="Hình %1."/>
      <w:lvlJc w:val="left"/>
      <w:pPr>
        <w:ind w:left="36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47950"/>
    <w:multiLevelType w:val="hybridMultilevel"/>
    <w:tmpl w:val="C32C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136D8"/>
    <w:multiLevelType w:val="hybridMultilevel"/>
    <w:tmpl w:val="6B203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A153F7"/>
    <w:multiLevelType w:val="hybridMultilevel"/>
    <w:tmpl w:val="69D6A4F4"/>
    <w:lvl w:ilvl="0" w:tplc="C486FC30">
      <w:start w:val="1"/>
      <w:numFmt w:val="decimal"/>
      <w:pStyle w:val="Table"/>
      <w:lvlText w:val="Bảng %1."/>
      <w:lvlJc w:val="left"/>
      <w:pPr>
        <w:ind w:left="72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7F7"/>
    <w:multiLevelType w:val="hybridMultilevel"/>
    <w:tmpl w:val="1FFED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1378B0"/>
    <w:multiLevelType w:val="multilevel"/>
    <w:tmpl w:val="5A90C97A"/>
    <w:lvl w:ilvl="0">
      <w:start w:val="1"/>
      <w:numFmt w:val="upperRoman"/>
      <w:pStyle w:val="u1"/>
      <w:lvlText w:val="%1."/>
      <w:lvlJc w:val="center"/>
      <w:pPr>
        <w:tabs>
          <w:tab w:val="num" w:pos="284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pStyle w:val="u2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pStyle w:val="u3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pStyle w:val="u4"/>
      <w:lvlText w:val="%4)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decimal"/>
      <w:pStyle w:val="u5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pStyle w:val="u6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pStyle w:val="u7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pStyle w:val="u8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pStyle w:val="u9"/>
      <w:lvlText w:val="(%9)"/>
      <w:lvlJc w:val="left"/>
      <w:pPr>
        <w:ind w:left="5472" w:firstLine="0"/>
      </w:pPr>
      <w:rPr>
        <w:rFonts w:hint="default"/>
      </w:rPr>
    </w:lvl>
  </w:abstractNum>
  <w:abstractNum w:abstractNumId="7" w15:restartNumberingAfterBreak="0">
    <w:nsid w:val="762F47C0"/>
    <w:multiLevelType w:val="hybridMultilevel"/>
    <w:tmpl w:val="C6E6F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878"/>
    <w:rsid w:val="000045BD"/>
    <w:rsid w:val="00004A1B"/>
    <w:rsid w:val="000051A1"/>
    <w:rsid w:val="00005A82"/>
    <w:rsid w:val="00016F80"/>
    <w:rsid w:val="000264BC"/>
    <w:rsid w:val="0004092E"/>
    <w:rsid w:val="00040FD4"/>
    <w:rsid w:val="0004108D"/>
    <w:rsid w:val="000460F4"/>
    <w:rsid w:val="00047185"/>
    <w:rsid w:val="00050D94"/>
    <w:rsid w:val="00051945"/>
    <w:rsid w:val="0005695F"/>
    <w:rsid w:val="000614B3"/>
    <w:rsid w:val="00062486"/>
    <w:rsid w:val="00063A1D"/>
    <w:rsid w:val="000650A7"/>
    <w:rsid w:val="00066A1B"/>
    <w:rsid w:val="000718EC"/>
    <w:rsid w:val="000765A0"/>
    <w:rsid w:val="00080909"/>
    <w:rsid w:val="00084E52"/>
    <w:rsid w:val="00094E13"/>
    <w:rsid w:val="0009591D"/>
    <w:rsid w:val="00095D4B"/>
    <w:rsid w:val="000A0045"/>
    <w:rsid w:val="000A5B54"/>
    <w:rsid w:val="000A6AA1"/>
    <w:rsid w:val="000B3D10"/>
    <w:rsid w:val="000C690E"/>
    <w:rsid w:val="000D04A1"/>
    <w:rsid w:val="000D4DCB"/>
    <w:rsid w:val="000D728C"/>
    <w:rsid w:val="000D75B5"/>
    <w:rsid w:val="000E3CBA"/>
    <w:rsid w:val="000E529C"/>
    <w:rsid w:val="000E67EF"/>
    <w:rsid w:val="00102018"/>
    <w:rsid w:val="0010351F"/>
    <w:rsid w:val="001036C0"/>
    <w:rsid w:val="00103BEB"/>
    <w:rsid w:val="00106F48"/>
    <w:rsid w:val="00107986"/>
    <w:rsid w:val="00107F38"/>
    <w:rsid w:val="001105C3"/>
    <w:rsid w:val="001134AC"/>
    <w:rsid w:val="0011428F"/>
    <w:rsid w:val="00121698"/>
    <w:rsid w:val="0012404E"/>
    <w:rsid w:val="00126D82"/>
    <w:rsid w:val="00127C09"/>
    <w:rsid w:val="00133AD5"/>
    <w:rsid w:val="00142447"/>
    <w:rsid w:val="00152503"/>
    <w:rsid w:val="00152F62"/>
    <w:rsid w:val="00160ABB"/>
    <w:rsid w:val="001656CA"/>
    <w:rsid w:val="00166065"/>
    <w:rsid w:val="00166EB0"/>
    <w:rsid w:val="00167E44"/>
    <w:rsid w:val="00177D4F"/>
    <w:rsid w:val="00183743"/>
    <w:rsid w:val="001846BF"/>
    <w:rsid w:val="00184760"/>
    <w:rsid w:val="00187286"/>
    <w:rsid w:val="001922EF"/>
    <w:rsid w:val="00196670"/>
    <w:rsid w:val="001A0807"/>
    <w:rsid w:val="001A3F22"/>
    <w:rsid w:val="001B4FFF"/>
    <w:rsid w:val="001B6B9C"/>
    <w:rsid w:val="001B6D52"/>
    <w:rsid w:val="001C4B46"/>
    <w:rsid w:val="001C4D45"/>
    <w:rsid w:val="001C6C26"/>
    <w:rsid w:val="001D2E2B"/>
    <w:rsid w:val="001D3508"/>
    <w:rsid w:val="001E0466"/>
    <w:rsid w:val="001E17BB"/>
    <w:rsid w:val="001E301F"/>
    <w:rsid w:val="001E6643"/>
    <w:rsid w:val="001E6792"/>
    <w:rsid w:val="001E7CC6"/>
    <w:rsid w:val="001F0B3A"/>
    <w:rsid w:val="002012E1"/>
    <w:rsid w:val="002127ED"/>
    <w:rsid w:val="002148E8"/>
    <w:rsid w:val="00220B69"/>
    <w:rsid w:val="00223316"/>
    <w:rsid w:val="00223B52"/>
    <w:rsid w:val="00224DF4"/>
    <w:rsid w:val="002272DF"/>
    <w:rsid w:val="002276D5"/>
    <w:rsid w:val="002277A2"/>
    <w:rsid w:val="00230D89"/>
    <w:rsid w:val="00232DC4"/>
    <w:rsid w:val="00236204"/>
    <w:rsid w:val="002375A6"/>
    <w:rsid w:val="00237879"/>
    <w:rsid w:val="002404EB"/>
    <w:rsid w:val="00243074"/>
    <w:rsid w:val="00243CAE"/>
    <w:rsid w:val="002464C5"/>
    <w:rsid w:val="00246524"/>
    <w:rsid w:val="00246C86"/>
    <w:rsid w:val="00254BA8"/>
    <w:rsid w:val="00261137"/>
    <w:rsid w:val="00262C4B"/>
    <w:rsid w:val="00263A0B"/>
    <w:rsid w:val="00265A4B"/>
    <w:rsid w:val="002707FB"/>
    <w:rsid w:val="0027153C"/>
    <w:rsid w:val="00272B1B"/>
    <w:rsid w:val="002744BE"/>
    <w:rsid w:val="00282B35"/>
    <w:rsid w:val="00282B69"/>
    <w:rsid w:val="00282EBA"/>
    <w:rsid w:val="0029664C"/>
    <w:rsid w:val="0029721B"/>
    <w:rsid w:val="002A0C39"/>
    <w:rsid w:val="002A395C"/>
    <w:rsid w:val="002A78DA"/>
    <w:rsid w:val="002B0991"/>
    <w:rsid w:val="002B53D1"/>
    <w:rsid w:val="002C08DF"/>
    <w:rsid w:val="002C0FA9"/>
    <w:rsid w:val="002C43E0"/>
    <w:rsid w:val="002C4D60"/>
    <w:rsid w:val="002C4E48"/>
    <w:rsid w:val="002D339E"/>
    <w:rsid w:val="002D5124"/>
    <w:rsid w:val="002D79C3"/>
    <w:rsid w:val="002E348C"/>
    <w:rsid w:val="002E59CC"/>
    <w:rsid w:val="002E709F"/>
    <w:rsid w:val="002F445B"/>
    <w:rsid w:val="002F69EB"/>
    <w:rsid w:val="002F795B"/>
    <w:rsid w:val="003102F3"/>
    <w:rsid w:val="00310775"/>
    <w:rsid w:val="00310DAC"/>
    <w:rsid w:val="00313BC7"/>
    <w:rsid w:val="00316F2B"/>
    <w:rsid w:val="003252E3"/>
    <w:rsid w:val="00325B7D"/>
    <w:rsid w:val="00331456"/>
    <w:rsid w:val="00336BB0"/>
    <w:rsid w:val="003378F3"/>
    <w:rsid w:val="0034091F"/>
    <w:rsid w:val="00344422"/>
    <w:rsid w:val="0034462D"/>
    <w:rsid w:val="0035101C"/>
    <w:rsid w:val="00352FDE"/>
    <w:rsid w:val="00360878"/>
    <w:rsid w:val="00362577"/>
    <w:rsid w:val="00363B87"/>
    <w:rsid w:val="00364EC5"/>
    <w:rsid w:val="00365C1B"/>
    <w:rsid w:val="00367EFF"/>
    <w:rsid w:val="00370B06"/>
    <w:rsid w:val="00370CF4"/>
    <w:rsid w:val="00385191"/>
    <w:rsid w:val="00387DCE"/>
    <w:rsid w:val="003908DF"/>
    <w:rsid w:val="003932F8"/>
    <w:rsid w:val="00395588"/>
    <w:rsid w:val="003A29C8"/>
    <w:rsid w:val="003A7243"/>
    <w:rsid w:val="003B0E98"/>
    <w:rsid w:val="003B1581"/>
    <w:rsid w:val="003B36BE"/>
    <w:rsid w:val="003B3F29"/>
    <w:rsid w:val="003B471D"/>
    <w:rsid w:val="003C00E2"/>
    <w:rsid w:val="003C1A74"/>
    <w:rsid w:val="003C38FE"/>
    <w:rsid w:val="003C4D44"/>
    <w:rsid w:val="003D128A"/>
    <w:rsid w:val="003D3BDE"/>
    <w:rsid w:val="003D7CCB"/>
    <w:rsid w:val="003E1BCE"/>
    <w:rsid w:val="003E3C9C"/>
    <w:rsid w:val="003E6800"/>
    <w:rsid w:val="003E783F"/>
    <w:rsid w:val="003F3E64"/>
    <w:rsid w:val="003F5EB4"/>
    <w:rsid w:val="00404F38"/>
    <w:rsid w:val="00410835"/>
    <w:rsid w:val="0041570E"/>
    <w:rsid w:val="0042161F"/>
    <w:rsid w:val="004268BD"/>
    <w:rsid w:val="00430889"/>
    <w:rsid w:val="00431A97"/>
    <w:rsid w:val="00432ED8"/>
    <w:rsid w:val="00434DC6"/>
    <w:rsid w:val="0043524A"/>
    <w:rsid w:val="00435CDE"/>
    <w:rsid w:val="00441668"/>
    <w:rsid w:val="00442491"/>
    <w:rsid w:val="00446DD5"/>
    <w:rsid w:val="00447074"/>
    <w:rsid w:val="0045300D"/>
    <w:rsid w:val="0045398C"/>
    <w:rsid w:val="00455FA7"/>
    <w:rsid w:val="00456FED"/>
    <w:rsid w:val="0046495D"/>
    <w:rsid w:val="00466D1C"/>
    <w:rsid w:val="004679A0"/>
    <w:rsid w:val="004738F6"/>
    <w:rsid w:val="004762D5"/>
    <w:rsid w:val="00481885"/>
    <w:rsid w:val="0048673B"/>
    <w:rsid w:val="004900F1"/>
    <w:rsid w:val="004911C5"/>
    <w:rsid w:val="00496008"/>
    <w:rsid w:val="0049725A"/>
    <w:rsid w:val="004A1E27"/>
    <w:rsid w:val="004A23FF"/>
    <w:rsid w:val="004A6433"/>
    <w:rsid w:val="004A6A3A"/>
    <w:rsid w:val="004B0B59"/>
    <w:rsid w:val="004B6F9D"/>
    <w:rsid w:val="004C527E"/>
    <w:rsid w:val="004C64F9"/>
    <w:rsid w:val="004D2B79"/>
    <w:rsid w:val="004D75FA"/>
    <w:rsid w:val="004E1AD4"/>
    <w:rsid w:val="004E35AA"/>
    <w:rsid w:val="004E39D2"/>
    <w:rsid w:val="004E6A5F"/>
    <w:rsid w:val="004F1786"/>
    <w:rsid w:val="004F2269"/>
    <w:rsid w:val="00503569"/>
    <w:rsid w:val="00506F50"/>
    <w:rsid w:val="00512F1C"/>
    <w:rsid w:val="00514D7C"/>
    <w:rsid w:val="00526790"/>
    <w:rsid w:val="00527E63"/>
    <w:rsid w:val="00530F37"/>
    <w:rsid w:val="00531DDF"/>
    <w:rsid w:val="005334C0"/>
    <w:rsid w:val="005369A4"/>
    <w:rsid w:val="00536CA2"/>
    <w:rsid w:val="00542533"/>
    <w:rsid w:val="0054363A"/>
    <w:rsid w:val="00543783"/>
    <w:rsid w:val="00546FE3"/>
    <w:rsid w:val="005505DD"/>
    <w:rsid w:val="0055288B"/>
    <w:rsid w:val="00554465"/>
    <w:rsid w:val="00560066"/>
    <w:rsid w:val="00564DA9"/>
    <w:rsid w:val="00567DDA"/>
    <w:rsid w:val="00574F76"/>
    <w:rsid w:val="005847DD"/>
    <w:rsid w:val="00587C80"/>
    <w:rsid w:val="0059128D"/>
    <w:rsid w:val="00592D25"/>
    <w:rsid w:val="00593D7A"/>
    <w:rsid w:val="00595499"/>
    <w:rsid w:val="00595BFB"/>
    <w:rsid w:val="00596C0C"/>
    <w:rsid w:val="00597831"/>
    <w:rsid w:val="005A1676"/>
    <w:rsid w:val="005A307C"/>
    <w:rsid w:val="005A53FB"/>
    <w:rsid w:val="005A68BF"/>
    <w:rsid w:val="005B1E64"/>
    <w:rsid w:val="005B40FD"/>
    <w:rsid w:val="005C3516"/>
    <w:rsid w:val="005C77B3"/>
    <w:rsid w:val="005D049F"/>
    <w:rsid w:val="005D345D"/>
    <w:rsid w:val="005D34E0"/>
    <w:rsid w:val="005E16B7"/>
    <w:rsid w:val="005E4531"/>
    <w:rsid w:val="005F2300"/>
    <w:rsid w:val="005F3D82"/>
    <w:rsid w:val="005F4216"/>
    <w:rsid w:val="005F6672"/>
    <w:rsid w:val="006034B2"/>
    <w:rsid w:val="00611945"/>
    <w:rsid w:val="00613641"/>
    <w:rsid w:val="00613BB6"/>
    <w:rsid w:val="006146A2"/>
    <w:rsid w:val="006174CD"/>
    <w:rsid w:val="006225FC"/>
    <w:rsid w:val="0062564C"/>
    <w:rsid w:val="00626DC5"/>
    <w:rsid w:val="006318D6"/>
    <w:rsid w:val="00633130"/>
    <w:rsid w:val="00635245"/>
    <w:rsid w:val="0063531C"/>
    <w:rsid w:val="006405DE"/>
    <w:rsid w:val="00642C4A"/>
    <w:rsid w:val="006445DA"/>
    <w:rsid w:val="0065313A"/>
    <w:rsid w:val="00654844"/>
    <w:rsid w:val="00654BF9"/>
    <w:rsid w:val="00654F63"/>
    <w:rsid w:val="00655240"/>
    <w:rsid w:val="00665FF5"/>
    <w:rsid w:val="00667521"/>
    <w:rsid w:val="0067571F"/>
    <w:rsid w:val="00676764"/>
    <w:rsid w:val="006777E7"/>
    <w:rsid w:val="00677D8B"/>
    <w:rsid w:val="00677ED8"/>
    <w:rsid w:val="00680574"/>
    <w:rsid w:val="00685E83"/>
    <w:rsid w:val="006A0514"/>
    <w:rsid w:val="006A7EBC"/>
    <w:rsid w:val="006B41F2"/>
    <w:rsid w:val="006B5B04"/>
    <w:rsid w:val="006C0FAE"/>
    <w:rsid w:val="006C3439"/>
    <w:rsid w:val="006C3A43"/>
    <w:rsid w:val="006C6373"/>
    <w:rsid w:val="006C674A"/>
    <w:rsid w:val="006C710A"/>
    <w:rsid w:val="006C7A24"/>
    <w:rsid w:val="006D04E9"/>
    <w:rsid w:val="006D1066"/>
    <w:rsid w:val="006D1530"/>
    <w:rsid w:val="006D1B2F"/>
    <w:rsid w:val="006D6477"/>
    <w:rsid w:val="006E1FB1"/>
    <w:rsid w:val="006E4BA3"/>
    <w:rsid w:val="006E7B01"/>
    <w:rsid w:val="006F3103"/>
    <w:rsid w:val="006F493D"/>
    <w:rsid w:val="006F54A6"/>
    <w:rsid w:val="00720929"/>
    <w:rsid w:val="00720A37"/>
    <w:rsid w:val="007231AC"/>
    <w:rsid w:val="00725A74"/>
    <w:rsid w:val="007267D4"/>
    <w:rsid w:val="00730FAF"/>
    <w:rsid w:val="00732F00"/>
    <w:rsid w:val="00737049"/>
    <w:rsid w:val="00737728"/>
    <w:rsid w:val="0073783A"/>
    <w:rsid w:val="00742289"/>
    <w:rsid w:val="00745C62"/>
    <w:rsid w:val="007505ED"/>
    <w:rsid w:val="0076422F"/>
    <w:rsid w:val="00765153"/>
    <w:rsid w:val="00765223"/>
    <w:rsid w:val="00775298"/>
    <w:rsid w:val="0077554E"/>
    <w:rsid w:val="007758F5"/>
    <w:rsid w:val="00777935"/>
    <w:rsid w:val="00790C71"/>
    <w:rsid w:val="0079187E"/>
    <w:rsid w:val="007A3704"/>
    <w:rsid w:val="007A5C62"/>
    <w:rsid w:val="007B43BA"/>
    <w:rsid w:val="007B478D"/>
    <w:rsid w:val="007B4C53"/>
    <w:rsid w:val="007C2685"/>
    <w:rsid w:val="007C4A53"/>
    <w:rsid w:val="007C78CC"/>
    <w:rsid w:val="007D3049"/>
    <w:rsid w:val="007D3464"/>
    <w:rsid w:val="007D46E5"/>
    <w:rsid w:val="007D5529"/>
    <w:rsid w:val="007E0825"/>
    <w:rsid w:val="007E783A"/>
    <w:rsid w:val="007F1134"/>
    <w:rsid w:val="007F4D8C"/>
    <w:rsid w:val="00805352"/>
    <w:rsid w:val="00806387"/>
    <w:rsid w:val="008077AE"/>
    <w:rsid w:val="00810C8E"/>
    <w:rsid w:val="00813D36"/>
    <w:rsid w:val="00817E95"/>
    <w:rsid w:val="0082159F"/>
    <w:rsid w:val="0082633D"/>
    <w:rsid w:val="00826F8F"/>
    <w:rsid w:val="00830430"/>
    <w:rsid w:val="00830768"/>
    <w:rsid w:val="00830E0B"/>
    <w:rsid w:val="0083107F"/>
    <w:rsid w:val="008342ED"/>
    <w:rsid w:val="00834E4C"/>
    <w:rsid w:val="00835ABF"/>
    <w:rsid w:val="00841097"/>
    <w:rsid w:val="00845BD0"/>
    <w:rsid w:val="0084622A"/>
    <w:rsid w:val="00856C7D"/>
    <w:rsid w:val="0086341E"/>
    <w:rsid w:val="008635ED"/>
    <w:rsid w:val="00864542"/>
    <w:rsid w:val="00866F2F"/>
    <w:rsid w:val="008678EC"/>
    <w:rsid w:val="008712CC"/>
    <w:rsid w:val="008811BC"/>
    <w:rsid w:val="0089143D"/>
    <w:rsid w:val="00895EB1"/>
    <w:rsid w:val="008A3C2A"/>
    <w:rsid w:val="008A51E3"/>
    <w:rsid w:val="008A587E"/>
    <w:rsid w:val="008A5A2B"/>
    <w:rsid w:val="008B42EE"/>
    <w:rsid w:val="008B7CFA"/>
    <w:rsid w:val="008C08D9"/>
    <w:rsid w:val="008C4D0C"/>
    <w:rsid w:val="008C54CA"/>
    <w:rsid w:val="008C5D63"/>
    <w:rsid w:val="008D145C"/>
    <w:rsid w:val="008D19DB"/>
    <w:rsid w:val="008D3658"/>
    <w:rsid w:val="008D46F0"/>
    <w:rsid w:val="008D6ECD"/>
    <w:rsid w:val="008E2B11"/>
    <w:rsid w:val="008E5DC7"/>
    <w:rsid w:val="008F4BAD"/>
    <w:rsid w:val="008F6F5D"/>
    <w:rsid w:val="00901620"/>
    <w:rsid w:val="009037D5"/>
    <w:rsid w:val="00903C76"/>
    <w:rsid w:val="009159FF"/>
    <w:rsid w:val="00923BD7"/>
    <w:rsid w:val="00923D2E"/>
    <w:rsid w:val="00926189"/>
    <w:rsid w:val="00931F25"/>
    <w:rsid w:val="00934540"/>
    <w:rsid w:val="009364D2"/>
    <w:rsid w:val="009379F8"/>
    <w:rsid w:val="009418CD"/>
    <w:rsid w:val="009471E5"/>
    <w:rsid w:val="00952CC9"/>
    <w:rsid w:val="00955D40"/>
    <w:rsid w:val="00966AF4"/>
    <w:rsid w:val="009702CB"/>
    <w:rsid w:val="0098010D"/>
    <w:rsid w:val="00983468"/>
    <w:rsid w:val="0098460F"/>
    <w:rsid w:val="0098591C"/>
    <w:rsid w:val="0099704C"/>
    <w:rsid w:val="009A4DD4"/>
    <w:rsid w:val="009A5056"/>
    <w:rsid w:val="009A6DB9"/>
    <w:rsid w:val="009B3252"/>
    <w:rsid w:val="009B3B7D"/>
    <w:rsid w:val="009C26AF"/>
    <w:rsid w:val="009C4F05"/>
    <w:rsid w:val="009C74D0"/>
    <w:rsid w:val="009D1F45"/>
    <w:rsid w:val="009D2FC8"/>
    <w:rsid w:val="009D6C3B"/>
    <w:rsid w:val="009E5897"/>
    <w:rsid w:val="009F0F8E"/>
    <w:rsid w:val="009F3E76"/>
    <w:rsid w:val="009F6915"/>
    <w:rsid w:val="009F7395"/>
    <w:rsid w:val="00A11444"/>
    <w:rsid w:val="00A1405F"/>
    <w:rsid w:val="00A14636"/>
    <w:rsid w:val="00A14D68"/>
    <w:rsid w:val="00A1656E"/>
    <w:rsid w:val="00A32CDD"/>
    <w:rsid w:val="00A37C0A"/>
    <w:rsid w:val="00A405B4"/>
    <w:rsid w:val="00A40DB5"/>
    <w:rsid w:val="00A476CE"/>
    <w:rsid w:val="00A55D2F"/>
    <w:rsid w:val="00A617C1"/>
    <w:rsid w:val="00A626E8"/>
    <w:rsid w:val="00A633C8"/>
    <w:rsid w:val="00A71073"/>
    <w:rsid w:val="00A71C4A"/>
    <w:rsid w:val="00A75305"/>
    <w:rsid w:val="00A86A21"/>
    <w:rsid w:val="00A86E59"/>
    <w:rsid w:val="00A905FE"/>
    <w:rsid w:val="00A90CB9"/>
    <w:rsid w:val="00A93758"/>
    <w:rsid w:val="00A956B1"/>
    <w:rsid w:val="00AA1B67"/>
    <w:rsid w:val="00AB067A"/>
    <w:rsid w:val="00AB1F4E"/>
    <w:rsid w:val="00AB39C2"/>
    <w:rsid w:val="00AB45C3"/>
    <w:rsid w:val="00AB7ACA"/>
    <w:rsid w:val="00AC0051"/>
    <w:rsid w:val="00AC7AEC"/>
    <w:rsid w:val="00AD57F0"/>
    <w:rsid w:val="00AD5EDC"/>
    <w:rsid w:val="00AD684D"/>
    <w:rsid w:val="00AD6C1F"/>
    <w:rsid w:val="00AE3F8C"/>
    <w:rsid w:val="00AE4EC6"/>
    <w:rsid w:val="00AE4FEA"/>
    <w:rsid w:val="00AE5CB3"/>
    <w:rsid w:val="00AF5240"/>
    <w:rsid w:val="00AF7C96"/>
    <w:rsid w:val="00AF7FBB"/>
    <w:rsid w:val="00B01A5D"/>
    <w:rsid w:val="00B0499E"/>
    <w:rsid w:val="00B07120"/>
    <w:rsid w:val="00B10093"/>
    <w:rsid w:val="00B150BA"/>
    <w:rsid w:val="00B161DA"/>
    <w:rsid w:val="00B17E62"/>
    <w:rsid w:val="00B2211E"/>
    <w:rsid w:val="00B2696C"/>
    <w:rsid w:val="00B309E5"/>
    <w:rsid w:val="00B34C88"/>
    <w:rsid w:val="00B4215F"/>
    <w:rsid w:val="00B470FB"/>
    <w:rsid w:val="00B52833"/>
    <w:rsid w:val="00B76402"/>
    <w:rsid w:val="00B7703C"/>
    <w:rsid w:val="00B77949"/>
    <w:rsid w:val="00B852DD"/>
    <w:rsid w:val="00B85846"/>
    <w:rsid w:val="00B90C9C"/>
    <w:rsid w:val="00B951F7"/>
    <w:rsid w:val="00BA10F3"/>
    <w:rsid w:val="00BA3818"/>
    <w:rsid w:val="00BA6B8E"/>
    <w:rsid w:val="00BB407A"/>
    <w:rsid w:val="00BB4213"/>
    <w:rsid w:val="00BB4697"/>
    <w:rsid w:val="00BC007E"/>
    <w:rsid w:val="00BC260D"/>
    <w:rsid w:val="00BD0316"/>
    <w:rsid w:val="00BD13B8"/>
    <w:rsid w:val="00BD18B1"/>
    <w:rsid w:val="00BD671D"/>
    <w:rsid w:val="00BD764E"/>
    <w:rsid w:val="00BE1E0B"/>
    <w:rsid w:val="00BE3286"/>
    <w:rsid w:val="00BE442C"/>
    <w:rsid w:val="00BE681B"/>
    <w:rsid w:val="00BF5589"/>
    <w:rsid w:val="00C04B46"/>
    <w:rsid w:val="00C05F13"/>
    <w:rsid w:val="00C10329"/>
    <w:rsid w:val="00C12467"/>
    <w:rsid w:val="00C13F22"/>
    <w:rsid w:val="00C2187C"/>
    <w:rsid w:val="00C34786"/>
    <w:rsid w:val="00C42B28"/>
    <w:rsid w:val="00C45741"/>
    <w:rsid w:val="00C504E8"/>
    <w:rsid w:val="00C54785"/>
    <w:rsid w:val="00C601EC"/>
    <w:rsid w:val="00C60335"/>
    <w:rsid w:val="00C724EF"/>
    <w:rsid w:val="00C77F70"/>
    <w:rsid w:val="00C8364D"/>
    <w:rsid w:val="00C842B3"/>
    <w:rsid w:val="00C84BEE"/>
    <w:rsid w:val="00C87FD1"/>
    <w:rsid w:val="00C90CA3"/>
    <w:rsid w:val="00C95DED"/>
    <w:rsid w:val="00C96B67"/>
    <w:rsid w:val="00CA2DCA"/>
    <w:rsid w:val="00CA35C9"/>
    <w:rsid w:val="00CA3A03"/>
    <w:rsid w:val="00CA6C01"/>
    <w:rsid w:val="00CA6C55"/>
    <w:rsid w:val="00CB43C5"/>
    <w:rsid w:val="00CB4CB0"/>
    <w:rsid w:val="00CB62D2"/>
    <w:rsid w:val="00CB648E"/>
    <w:rsid w:val="00CC0418"/>
    <w:rsid w:val="00CC10E2"/>
    <w:rsid w:val="00CC35DA"/>
    <w:rsid w:val="00CC6209"/>
    <w:rsid w:val="00CC6633"/>
    <w:rsid w:val="00CD362F"/>
    <w:rsid w:val="00CD4B4C"/>
    <w:rsid w:val="00CD6306"/>
    <w:rsid w:val="00CD6E11"/>
    <w:rsid w:val="00CD765F"/>
    <w:rsid w:val="00CD787E"/>
    <w:rsid w:val="00CE7E20"/>
    <w:rsid w:val="00CF1A5B"/>
    <w:rsid w:val="00CF24B1"/>
    <w:rsid w:val="00CF3217"/>
    <w:rsid w:val="00D013B4"/>
    <w:rsid w:val="00D01B03"/>
    <w:rsid w:val="00D0337A"/>
    <w:rsid w:val="00D10D42"/>
    <w:rsid w:val="00D157A3"/>
    <w:rsid w:val="00D17652"/>
    <w:rsid w:val="00D24F9F"/>
    <w:rsid w:val="00D33289"/>
    <w:rsid w:val="00D354BC"/>
    <w:rsid w:val="00D405DD"/>
    <w:rsid w:val="00D4437A"/>
    <w:rsid w:val="00D46E33"/>
    <w:rsid w:val="00D47BC1"/>
    <w:rsid w:val="00D47F2B"/>
    <w:rsid w:val="00D574DA"/>
    <w:rsid w:val="00D61715"/>
    <w:rsid w:val="00D67A42"/>
    <w:rsid w:val="00D745F1"/>
    <w:rsid w:val="00D758E9"/>
    <w:rsid w:val="00D75E02"/>
    <w:rsid w:val="00D812D4"/>
    <w:rsid w:val="00D81D17"/>
    <w:rsid w:val="00D85595"/>
    <w:rsid w:val="00D86655"/>
    <w:rsid w:val="00D87E05"/>
    <w:rsid w:val="00D94F72"/>
    <w:rsid w:val="00D9506C"/>
    <w:rsid w:val="00DA488F"/>
    <w:rsid w:val="00DA57E2"/>
    <w:rsid w:val="00DA5F3F"/>
    <w:rsid w:val="00DB2B35"/>
    <w:rsid w:val="00DB450B"/>
    <w:rsid w:val="00DB4EB3"/>
    <w:rsid w:val="00DB5E22"/>
    <w:rsid w:val="00DC04B4"/>
    <w:rsid w:val="00DC11BE"/>
    <w:rsid w:val="00DC458B"/>
    <w:rsid w:val="00DC6393"/>
    <w:rsid w:val="00DD3185"/>
    <w:rsid w:val="00DD4F20"/>
    <w:rsid w:val="00DD7A60"/>
    <w:rsid w:val="00DE6AD1"/>
    <w:rsid w:val="00DE78A6"/>
    <w:rsid w:val="00E0013A"/>
    <w:rsid w:val="00E0529B"/>
    <w:rsid w:val="00E0716E"/>
    <w:rsid w:val="00E15D4E"/>
    <w:rsid w:val="00E16A34"/>
    <w:rsid w:val="00E20A27"/>
    <w:rsid w:val="00E20EA7"/>
    <w:rsid w:val="00E216C8"/>
    <w:rsid w:val="00E22D59"/>
    <w:rsid w:val="00E257BB"/>
    <w:rsid w:val="00E27C78"/>
    <w:rsid w:val="00E3730A"/>
    <w:rsid w:val="00E37DFF"/>
    <w:rsid w:val="00E45D91"/>
    <w:rsid w:val="00E50598"/>
    <w:rsid w:val="00E50A0B"/>
    <w:rsid w:val="00E51180"/>
    <w:rsid w:val="00E51AAB"/>
    <w:rsid w:val="00E52516"/>
    <w:rsid w:val="00E540D1"/>
    <w:rsid w:val="00E56294"/>
    <w:rsid w:val="00E5799F"/>
    <w:rsid w:val="00E6146D"/>
    <w:rsid w:val="00E616A4"/>
    <w:rsid w:val="00E619AA"/>
    <w:rsid w:val="00E67C14"/>
    <w:rsid w:val="00E72C08"/>
    <w:rsid w:val="00E73608"/>
    <w:rsid w:val="00E74C1B"/>
    <w:rsid w:val="00E768AF"/>
    <w:rsid w:val="00E96E06"/>
    <w:rsid w:val="00EA3348"/>
    <w:rsid w:val="00EA4481"/>
    <w:rsid w:val="00EA7B11"/>
    <w:rsid w:val="00EB062D"/>
    <w:rsid w:val="00EB4D93"/>
    <w:rsid w:val="00EB4E8D"/>
    <w:rsid w:val="00EC2C81"/>
    <w:rsid w:val="00EC59BC"/>
    <w:rsid w:val="00ED2252"/>
    <w:rsid w:val="00ED2638"/>
    <w:rsid w:val="00ED2CE0"/>
    <w:rsid w:val="00ED3DCD"/>
    <w:rsid w:val="00ED47CA"/>
    <w:rsid w:val="00ED6C1A"/>
    <w:rsid w:val="00ED774E"/>
    <w:rsid w:val="00EE0110"/>
    <w:rsid w:val="00EE05AC"/>
    <w:rsid w:val="00EE3814"/>
    <w:rsid w:val="00EE4D9F"/>
    <w:rsid w:val="00EE6194"/>
    <w:rsid w:val="00EE7258"/>
    <w:rsid w:val="00EF5835"/>
    <w:rsid w:val="00EF6B4D"/>
    <w:rsid w:val="00F02B2F"/>
    <w:rsid w:val="00F04D57"/>
    <w:rsid w:val="00F06060"/>
    <w:rsid w:val="00F060D9"/>
    <w:rsid w:val="00F06DBB"/>
    <w:rsid w:val="00F076C7"/>
    <w:rsid w:val="00F11E18"/>
    <w:rsid w:val="00F16855"/>
    <w:rsid w:val="00F2002A"/>
    <w:rsid w:val="00F264DC"/>
    <w:rsid w:val="00F269F3"/>
    <w:rsid w:val="00F3711E"/>
    <w:rsid w:val="00F4029E"/>
    <w:rsid w:val="00F415A1"/>
    <w:rsid w:val="00F41862"/>
    <w:rsid w:val="00F50E3D"/>
    <w:rsid w:val="00F535EE"/>
    <w:rsid w:val="00F57B52"/>
    <w:rsid w:val="00F607DA"/>
    <w:rsid w:val="00F61D43"/>
    <w:rsid w:val="00F67DE2"/>
    <w:rsid w:val="00F70EBB"/>
    <w:rsid w:val="00F76350"/>
    <w:rsid w:val="00F82936"/>
    <w:rsid w:val="00F86A35"/>
    <w:rsid w:val="00FA17E0"/>
    <w:rsid w:val="00FA2245"/>
    <w:rsid w:val="00FA2335"/>
    <w:rsid w:val="00FA55BD"/>
    <w:rsid w:val="00FA60C9"/>
    <w:rsid w:val="00FA7637"/>
    <w:rsid w:val="00FB0DA1"/>
    <w:rsid w:val="00FB35E7"/>
    <w:rsid w:val="00FB39BE"/>
    <w:rsid w:val="00FB65A8"/>
    <w:rsid w:val="00FB776C"/>
    <w:rsid w:val="00FC0242"/>
    <w:rsid w:val="00FC46AF"/>
    <w:rsid w:val="00FC680C"/>
    <w:rsid w:val="00FC723A"/>
    <w:rsid w:val="00FD04E0"/>
    <w:rsid w:val="00FD304E"/>
    <w:rsid w:val="00FD437D"/>
    <w:rsid w:val="00FD5A70"/>
    <w:rsid w:val="00FE33D6"/>
    <w:rsid w:val="00FE6753"/>
    <w:rsid w:val="00FE6D21"/>
    <w:rsid w:val="00FE6F3F"/>
    <w:rsid w:val="00FF0C2D"/>
    <w:rsid w:val="00FF158E"/>
    <w:rsid w:val="00FF48F3"/>
    <w:rsid w:val="00FF60E1"/>
    <w:rsid w:val="00FF7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A8B6588"/>
  <w15:docId w15:val="{848B4E53-1B8B-468A-8D9A-7C909237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A3704"/>
    <w:pPr>
      <w:jc w:val="both"/>
    </w:pPr>
    <w:rPr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D405DD"/>
    <w:pPr>
      <w:keepNext/>
      <w:numPr>
        <w:numId w:val="1"/>
      </w:numPr>
      <w:spacing w:before="120" w:after="120" w:line="360" w:lineRule="auto"/>
      <w:jc w:val="center"/>
      <w:outlineLvl w:val="0"/>
    </w:pPr>
    <w:rPr>
      <w:b/>
      <w:kern w:val="28"/>
      <w:szCs w:val="18"/>
    </w:rPr>
  </w:style>
  <w:style w:type="paragraph" w:styleId="u2">
    <w:name w:val="heading 2"/>
    <w:basedOn w:val="u1"/>
    <w:next w:val="Binhthng"/>
    <w:link w:val="u2Char"/>
    <w:autoRedefine/>
    <w:qFormat/>
    <w:rsid w:val="006D1530"/>
    <w:pPr>
      <w:numPr>
        <w:ilvl w:val="1"/>
      </w:numPr>
      <w:jc w:val="left"/>
      <w:outlineLvl w:val="1"/>
    </w:pPr>
    <w:rPr>
      <w:i/>
    </w:rPr>
  </w:style>
  <w:style w:type="paragraph" w:styleId="u3">
    <w:name w:val="heading 3"/>
    <w:basedOn w:val="u2"/>
    <w:next w:val="Binhthng"/>
    <w:link w:val="u3Char"/>
    <w:autoRedefine/>
    <w:qFormat/>
    <w:rsid w:val="00E45D91"/>
    <w:pPr>
      <w:numPr>
        <w:ilvl w:val="2"/>
      </w:numPr>
      <w:outlineLvl w:val="2"/>
    </w:pPr>
    <w:rPr>
      <w:i w:val="0"/>
    </w:rPr>
  </w:style>
  <w:style w:type="paragraph" w:styleId="u4">
    <w:name w:val="heading 4"/>
    <w:basedOn w:val="Binhthng"/>
    <w:next w:val="Binhthng"/>
    <w:link w:val="u4Char"/>
    <w:qFormat/>
    <w:rsid w:val="00016F80"/>
    <w:pPr>
      <w:keepNext/>
      <w:numPr>
        <w:ilvl w:val="3"/>
        <w:numId w:val="1"/>
      </w:numPr>
      <w:spacing w:line="320" w:lineRule="exact"/>
      <w:outlineLvl w:val="3"/>
    </w:pPr>
    <w:rPr>
      <w:rFonts w:cs="MCS Taybah S_U normal."/>
      <w:bCs/>
      <w:noProof/>
      <w:szCs w:val="30"/>
    </w:rPr>
  </w:style>
  <w:style w:type="paragraph" w:styleId="u5">
    <w:name w:val="heading 5"/>
    <w:basedOn w:val="Binhthng"/>
    <w:next w:val="Binhthng"/>
    <w:link w:val="u5Char"/>
    <w:rsid w:val="00016F80"/>
    <w:pPr>
      <w:keepNext/>
      <w:numPr>
        <w:ilvl w:val="4"/>
        <w:numId w:val="1"/>
      </w:numPr>
      <w:spacing w:line="320" w:lineRule="exact"/>
      <w:jc w:val="right"/>
      <w:outlineLvl w:val="4"/>
    </w:pPr>
    <w:rPr>
      <w:rFonts w:ascii="Arial Narrow" w:hAnsi="Arial Narrow" w:cs="MCS Taybah S_U normal."/>
      <w:noProof/>
      <w:sz w:val="28"/>
      <w:szCs w:val="30"/>
    </w:rPr>
  </w:style>
  <w:style w:type="paragraph" w:styleId="u6">
    <w:name w:val="heading 6"/>
    <w:basedOn w:val="Binhthng"/>
    <w:next w:val="Binhthng"/>
    <w:link w:val="u6Char"/>
    <w:rsid w:val="00016F8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u7">
    <w:name w:val="heading 7"/>
    <w:basedOn w:val="Binhthng"/>
    <w:next w:val="Binhthng"/>
    <w:link w:val="u7Char"/>
    <w:rsid w:val="00016F8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18"/>
      <w:szCs w:val="20"/>
    </w:rPr>
  </w:style>
  <w:style w:type="paragraph" w:styleId="u8">
    <w:name w:val="heading 8"/>
    <w:basedOn w:val="Binhthng"/>
    <w:next w:val="Binhthng"/>
    <w:link w:val="u8Char"/>
    <w:rsid w:val="00016F80"/>
    <w:pPr>
      <w:keepNext/>
      <w:numPr>
        <w:ilvl w:val="7"/>
        <w:numId w:val="1"/>
      </w:numPr>
      <w:jc w:val="center"/>
      <w:outlineLvl w:val="7"/>
    </w:pPr>
    <w:rPr>
      <w:rFonts w:cs="Traditional Arabic"/>
      <w:b/>
      <w:bCs/>
      <w:noProof/>
      <w:szCs w:val="20"/>
    </w:rPr>
  </w:style>
  <w:style w:type="paragraph" w:styleId="u9">
    <w:name w:val="heading 9"/>
    <w:basedOn w:val="Binhthng"/>
    <w:next w:val="Binhthng"/>
    <w:link w:val="u9Char"/>
    <w:rsid w:val="00016F80"/>
    <w:pPr>
      <w:keepNext/>
      <w:numPr>
        <w:ilvl w:val="8"/>
        <w:numId w:val="1"/>
      </w:numPr>
      <w:spacing w:line="320" w:lineRule="exact"/>
      <w:outlineLvl w:val="8"/>
    </w:pPr>
    <w:rPr>
      <w:rFonts w:cs="Traditional Arabic"/>
      <w:b/>
      <w:bCs/>
      <w:noProof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D405DD"/>
    <w:rPr>
      <w:b/>
      <w:kern w:val="28"/>
      <w:szCs w:val="18"/>
    </w:rPr>
  </w:style>
  <w:style w:type="character" w:customStyle="1" w:styleId="u2Char">
    <w:name w:val="Đầu đề 2 Char"/>
    <w:basedOn w:val="Phngmcinhcuaoanvn"/>
    <w:link w:val="u2"/>
    <w:rsid w:val="006D1530"/>
    <w:rPr>
      <w:b/>
      <w:i/>
      <w:kern w:val="28"/>
      <w:szCs w:val="18"/>
    </w:rPr>
  </w:style>
  <w:style w:type="character" w:customStyle="1" w:styleId="u3Char">
    <w:name w:val="Đầu đề 3 Char"/>
    <w:basedOn w:val="Phngmcinhcuaoanvn"/>
    <w:link w:val="u3"/>
    <w:rsid w:val="00E45D91"/>
    <w:rPr>
      <w:b/>
      <w:kern w:val="28"/>
      <w:szCs w:val="18"/>
    </w:rPr>
  </w:style>
  <w:style w:type="character" w:customStyle="1" w:styleId="u4Char">
    <w:name w:val="Đầu đề 4 Char"/>
    <w:basedOn w:val="Phngmcinhcuaoanvn"/>
    <w:link w:val="u4"/>
    <w:rsid w:val="00016F80"/>
    <w:rPr>
      <w:rFonts w:cs="MCS Taybah S_U normal."/>
      <w:bCs/>
      <w:noProof/>
      <w:szCs w:val="30"/>
    </w:rPr>
  </w:style>
  <w:style w:type="character" w:customStyle="1" w:styleId="u5Char">
    <w:name w:val="Đầu đề 5 Char"/>
    <w:basedOn w:val="Phngmcinhcuaoanvn"/>
    <w:link w:val="u5"/>
    <w:rsid w:val="00016F80"/>
    <w:rPr>
      <w:rFonts w:ascii="Arial Narrow" w:hAnsi="Arial Narrow" w:cs="MCS Taybah S_U normal."/>
      <w:noProof/>
      <w:sz w:val="28"/>
      <w:szCs w:val="30"/>
    </w:rPr>
  </w:style>
  <w:style w:type="character" w:customStyle="1" w:styleId="u6Char">
    <w:name w:val="Đầu đề 6 Char"/>
    <w:basedOn w:val="Phngmcinhcuaoanvn"/>
    <w:link w:val="u6"/>
    <w:rsid w:val="00016F80"/>
    <w:rPr>
      <w:rFonts w:ascii="Arial" w:hAnsi="Arial"/>
      <w:i/>
      <w:sz w:val="22"/>
    </w:rPr>
  </w:style>
  <w:style w:type="character" w:customStyle="1" w:styleId="u7Char">
    <w:name w:val="Đầu đề 7 Char"/>
    <w:basedOn w:val="Phngmcinhcuaoanvn"/>
    <w:link w:val="u7"/>
    <w:rsid w:val="00016F80"/>
    <w:rPr>
      <w:rFonts w:ascii="Arial" w:hAnsi="Arial"/>
      <w:sz w:val="18"/>
    </w:rPr>
  </w:style>
  <w:style w:type="character" w:customStyle="1" w:styleId="u8Char">
    <w:name w:val="Đầu đề 8 Char"/>
    <w:basedOn w:val="Phngmcinhcuaoanvn"/>
    <w:link w:val="u8"/>
    <w:rsid w:val="00016F80"/>
    <w:rPr>
      <w:rFonts w:cs="Traditional Arabic"/>
      <w:b/>
      <w:bCs/>
      <w:noProof/>
    </w:rPr>
  </w:style>
  <w:style w:type="character" w:customStyle="1" w:styleId="u9Char">
    <w:name w:val="Đầu đề 9 Char"/>
    <w:basedOn w:val="Phngmcinhcuaoanvn"/>
    <w:link w:val="u9"/>
    <w:rsid w:val="00016F80"/>
    <w:rPr>
      <w:rFonts w:cs="Traditional Arabic"/>
      <w:b/>
      <w:bCs/>
      <w:noProof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7153C"/>
    <w:rPr>
      <w:rFonts w:ascii="Lucida Grande" w:hAnsi="Lucida Grande" w:cs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7153C"/>
    <w:rPr>
      <w:rFonts w:ascii="Lucida Grande" w:hAnsi="Lucida Grande" w:cs="Lucida Grande"/>
      <w:sz w:val="18"/>
      <w:szCs w:val="18"/>
    </w:rPr>
  </w:style>
  <w:style w:type="paragraph" w:customStyle="1" w:styleId="reference">
    <w:name w:val="reference"/>
    <w:basedOn w:val="Binhthng"/>
    <w:rsid w:val="00CA6C55"/>
    <w:pPr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Batang" w:hAnsi="Times"/>
      <w:sz w:val="18"/>
      <w:szCs w:val="20"/>
      <w:lang w:eastAsia="ru-RU"/>
    </w:rPr>
  </w:style>
  <w:style w:type="paragraph" w:styleId="ThnVnban">
    <w:name w:val="Body Text"/>
    <w:basedOn w:val="Binhthng"/>
    <w:link w:val="ThnVnbanChar"/>
    <w:autoRedefine/>
    <w:uiPriority w:val="99"/>
    <w:unhideWhenUsed/>
    <w:qFormat/>
    <w:rsid w:val="00BE442C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BE442C"/>
    <w:rPr>
      <w:szCs w:val="24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D157A3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uChar">
    <w:name w:val="Tiêu đề Char"/>
    <w:basedOn w:val="Phngmcinhcuaoanvn"/>
    <w:link w:val="Tiu"/>
    <w:uiPriority w:val="10"/>
    <w:rsid w:val="00D157A3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Tiuphu">
    <w:name w:val="Subtitle"/>
    <w:basedOn w:val="Binhthng"/>
    <w:next w:val="Binhthng"/>
    <w:link w:val="TiuphuChar"/>
    <w:autoRedefine/>
    <w:uiPriority w:val="11"/>
    <w:qFormat/>
    <w:rsid w:val="00FA60C9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TiuphuChar">
    <w:name w:val="Tiêu đề phụ Char"/>
    <w:basedOn w:val="Phngmcinhcuaoanvn"/>
    <w:link w:val="Tiuphu"/>
    <w:uiPriority w:val="11"/>
    <w:rsid w:val="00FA60C9"/>
    <w:rPr>
      <w:rFonts w:asciiTheme="majorHAnsi" w:eastAsiaTheme="majorEastAsia" w:hAnsiTheme="majorHAnsi" w:cstheme="majorBidi"/>
      <w:b/>
      <w:szCs w:val="24"/>
    </w:rPr>
  </w:style>
  <w:style w:type="paragraph" w:customStyle="1" w:styleId="Abstract">
    <w:name w:val="Abstract"/>
    <w:basedOn w:val="Binhthng"/>
    <w:autoRedefine/>
    <w:qFormat/>
    <w:rsid w:val="00810C8E"/>
    <w:pPr>
      <w:spacing w:after="120"/>
    </w:pPr>
    <w:rPr>
      <w:i/>
      <w:sz w:val="18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184760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84760"/>
    <w:rPr>
      <w:szCs w:val="24"/>
    </w:rPr>
  </w:style>
  <w:style w:type="paragraph" w:customStyle="1" w:styleId="Figure">
    <w:name w:val="Figure"/>
    <w:autoRedefine/>
    <w:qFormat/>
    <w:rsid w:val="00FC723A"/>
    <w:pPr>
      <w:numPr>
        <w:numId w:val="2"/>
      </w:numPr>
      <w:spacing w:before="120" w:after="120"/>
      <w:ind w:left="0" w:firstLine="0"/>
      <w:jc w:val="center"/>
    </w:pPr>
    <w:rPr>
      <w:sz w:val="18"/>
      <w:szCs w:val="24"/>
    </w:rPr>
  </w:style>
  <w:style w:type="paragraph" w:customStyle="1" w:styleId="Table">
    <w:name w:val="Table"/>
    <w:autoRedefine/>
    <w:qFormat/>
    <w:rsid w:val="00FC723A"/>
    <w:pPr>
      <w:numPr>
        <w:numId w:val="3"/>
      </w:numPr>
      <w:spacing w:before="120" w:after="120"/>
      <w:ind w:left="0" w:firstLine="0"/>
      <w:jc w:val="center"/>
    </w:pPr>
    <w:rPr>
      <w:sz w:val="18"/>
      <w:szCs w:val="24"/>
    </w:rPr>
  </w:style>
  <w:style w:type="paragraph" w:styleId="utrang">
    <w:name w:val="header"/>
    <w:basedOn w:val="Binhthng"/>
    <w:link w:val="utrangChar"/>
    <w:uiPriority w:val="99"/>
    <w:unhideWhenUsed/>
    <w:rsid w:val="0045300D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00D"/>
    <w:rPr>
      <w:szCs w:val="24"/>
    </w:rPr>
  </w:style>
  <w:style w:type="paragraph" w:styleId="oancuaDanhsach">
    <w:name w:val="List Paragraph"/>
    <w:basedOn w:val="Binhthng"/>
    <w:uiPriority w:val="72"/>
    <w:rsid w:val="006D1530"/>
    <w:pPr>
      <w:ind w:left="720"/>
      <w:contextualSpacing/>
    </w:pPr>
  </w:style>
  <w:style w:type="character" w:customStyle="1" w:styleId="gi">
    <w:name w:val="gi"/>
    <w:basedOn w:val="Phngmcinhcuaoanvn"/>
    <w:rsid w:val="00677D8B"/>
  </w:style>
  <w:style w:type="character" w:styleId="Siuktni">
    <w:name w:val="Hyperlink"/>
    <w:basedOn w:val="Phngmcinhcuaoanvn"/>
    <w:unhideWhenUsed/>
    <w:rsid w:val="00AB067A"/>
    <w:rPr>
      <w:color w:val="0000FF" w:themeColor="hyperlink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D787E"/>
    <w:pPr>
      <w:jc w:val="left"/>
    </w:pPr>
    <w:rPr>
      <w:rFonts w:asciiTheme="minorHAnsi" w:eastAsiaTheme="minorHAnsi" w:hAnsiTheme="minorHAnsi" w:cstheme="minorBidi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D787E"/>
    <w:rPr>
      <w:rFonts w:asciiTheme="minorHAnsi" w:eastAsiaTheme="minorHAnsi" w:hAnsiTheme="minorHAnsi" w:cstheme="minorBidi"/>
    </w:rPr>
  </w:style>
  <w:style w:type="character" w:styleId="ThamchiuCcchu">
    <w:name w:val="footnote reference"/>
    <w:basedOn w:val="Phngmcinhcuaoanvn"/>
    <w:uiPriority w:val="99"/>
    <w:semiHidden/>
    <w:unhideWhenUsed/>
    <w:rsid w:val="00CD787E"/>
    <w:rPr>
      <w:vertAlign w:val="superscript"/>
    </w:rPr>
  </w:style>
  <w:style w:type="paragraph" w:styleId="KhngDncch">
    <w:name w:val="No Spacing"/>
    <w:uiPriority w:val="1"/>
    <w:qFormat/>
    <w:rsid w:val="00E45D91"/>
    <w:rPr>
      <w:rFonts w:asciiTheme="minorHAnsi" w:eastAsiaTheme="minorHAnsi" w:hAnsiTheme="minorHAnsi" w:cstheme="minorBidi"/>
      <w:sz w:val="22"/>
      <w:szCs w:val="22"/>
    </w:rPr>
  </w:style>
  <w:style w:type="table" w:styleId="LiBang">
    <w:name w:val="Table Grid"/>
    <w:basedOn w:val="BangThngthng"/>
    <w:uiPriority w:val="59"/>
    <w:rsid w:val="00ED3DC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Chuthichcui">
    <w:name w:val="endnote text"/>
    <w:basedOn w:val="Binhthng"/>
    <w:link w:val="VnbanChuthichcuiChar"/>
    <w:uiPriority w:val="99"/>
    <w:unhideWhenUsed/>
    <w:rsid w:val="00C04B46"/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C04B46"/>
  </w:style>
  <w:style w:type="character" w:styleId="ThamchiuChuthichcui">
    <w:name w:val="endnote reference"/>
    <w:basedOn w:val="Phngmcinhcuaoanvn"/>
    <w:uiPriority w:val="99"/>
    <w:semiHidden/>
    <w:unhideWhenUsed/>
    <w:rsid w:val="00C04B46"/>
    <w:rPr>
      <w:vertAlign w:val="superscript"/>
    </w:rPr>
  </w:style>
  <w:style w:type="paragraph" w:styleId="Chuthich">
    <w:name w:val="caption"/>
    <w:basedOn w:val="Binhthng"/>
    <w:next w:val="Binhthng"/>
    <w:unhideWhenUsed/>
    <w:rsid w:val="004F1786"/>
    <w:pPr>
      <w:spacing w:after="200"/>
    </w:pPr>
    <w:rPr>
      <w:b/>
      <w:bCs/>
      <w:color w:val="4F81BD" w:themeColor="accent1"/>
      <w:sz w:val="18"/>
      <w:szCs w:val="18"/>
    </w:rPr>
  </w:style>
  <w:style w:type="character" w:styleId="VnbanChdanhsn">
    <w:name w:val="Placeholder Text"/>
    <w:basedOn w:val="Phngmcinhcuaoanvn"/>
    <w:uiPriority w:val="67"/>
    <w:semiHidden/>
    <w:rsid w:val="002127ED"/>
    <w:rPr>
      <w:color w:val="808080"/>
    </w:rPr>
  </w:style>
  <w:style w:type="character" w:customStyle="1" w:styleId="fontstyle01">
    <w:name w:val="fontstyle01"/>
    <w:basedOn w:val="Phngmcinhcuaoanvn"/>
    <w:rsid w:val="00196670"/>
    <w:rPr>
      <w:rFonts w:ascii="CMSY1047" w:hAnsi="CMSY1047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Phngmcinhcuaoanvn"/>
    <w:rsid w:val="0073783A"/>
    <w:rPr>
      <w:rFonts w:ascii="CMBX947" w:hAnsi="CMBX947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hngmcinhcuaoanvn"/>
    <w:rsid w:val="0073783A"/>
    <w:rPr>
      <w:rFonts w:ascii="CMTI910" w:hAnsi="CMTI910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354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31F0A-FD1D-4F06-8B99-C7DD03E3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9</Pages>
  <Words>3890</Words>
  <Characters>22177</Characters>
  <Application>Microsoft Office Word</Application>
  <DocSecurity>0</DocSecurity>
  <Lines>184</Lines>
  <Paragraphs>52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26015</CharactersWithSpaces>
  <SharedDoc>false</SharedDoc>
  <HLinks>
    <vt:vector size="6" baseType="variant">
      <vt:variant>
        <vt:i4>3866723</vt:i4>
      </vt:variant>
      <vt:variant>
        <vt:i4>0</vt:i4>
      </vt:variant>
      <vt:variant>
        <vt:i4>0</vt:i4>
      </vt:variant>
      <vt:variant>
        <vt:i4>5</vt:i4>
      </vt:variant>
      <vt:variant>
        <vt:lpwstr>http://www.ajouronline.com/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thang nguyen</cp:lastModifiedBy>
  <cp:revision>371</cp:revision>
  <cp:lastPrinted>2016-08-09T02:05:00Z</cp:lastPrinted>
  <dcterms:created xsi:type="dcterms:W3CDTF">2019-12-05T11:45:00Z</dcterms:created>
  <dcterms:modified xsi:type="dcterms:W3CDTF">2019-12-29T16:30:00Z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