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Yerlan Akhmetov</w:t>
      </w:r>
    </w:p>
    <w:p>
      <w:pPr>
        <w:spacing w:after="80" w:before="60"/>
      </w:pPr>
      <w:r>
        <w:rPr>
          <w:rFonts w:ascii="Calibri" w:cs="Calibri" w:eastAsia="Calibri" w:hAnsi="Calibri"/>
          <w:color w:val="1F4E79"/>
          <w:sz w:val="24"/>
          <w:szCs w:val="24"/>
        </w:rPr>
        <w:t xml:space="preserve">Senior DevOps / SRE Engineer</w:t>
      </w:r>
    </w:p>
    <w:p>
      <w:pPr>
        <w:spacing w:after="20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Almaty, Kazakhstan  •  yerlan.akhmetov.devops@gmail.com  •  +7 700 222 56 78  •  github.com/yakhmetov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SUMMARY</w:t>
      </w:r>
    </w:p>
    <w:p>
      <w:r>
        <w:rPr>
          <w:rFonts w:ascii="Calibri" w:cs="Calibri" w:eastAsia="Calibri" w:hAnsi="Calibri"/>
          <w:color w:val="1A1A1A"/>
          <w:sz w:val="20"/>
          <w:szCs w:val="20"/>
        </w:rPr>
        <w:t xml:space="preserve">DevOps engineer with 5+ years building reliable and scalable cloud infrastructure. Strong expertise in Kubernetes, Terraform, and AWS. Hands-on production experience designing CI/CD pipelines from scratch, running large-scale K8s clusters, and implementing observability stacks. Previously worked in fintech and SaaS.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EXPERIENCE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Senior DevOps Engineer</w:t>
      </w:r>
      <w:r>
        <w:rPr>
          <w:rFonts w:ascii="Calibri" w:cs="Calibri" w:eastAsia="Calibri" w:hAnsi="Calibri"/>
          <w:color w:val="1F4E79"/>
          <w:sz w:val="22"/>
          <w:szCs w:val="22"/>
        </w:rPr>
        <w:t xml:space="preserve">   |   Freedom Finance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May 2022 — Present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maintain multi-region EKS clusters (~120 nodes) running ~250 microservices.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Migrated infrastructure to Infrastructure as Code: wrote ~15K lines of Terraform covering VPCs, EKS, RDS, IAM, S3, CloudFront.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GitLab CI/CD pipelines with ArgoCD for GitOps deployments — reduced release time from 45 min to 8 min.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full observability stack: Prometheus federation, Grafana, Loki for logs, Tempo for traces (OpenTelemetry).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incident response team during P0/P1 incidents, authored post-mortems and ran blameless retrospectives.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Cost optimization: reduced AWS monthly bill by 31% via spot instances, right-sizing, S3 lifecycle policies, Reserved Instances.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Vault for secrets management and migrated all services from .env files to Vault dynamic secrets.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DevOps Engineer</w:t>
      </w:r>
      <w:r>
        <w:rPr>
          <w:rFonts w:ascii="Calibri" w:cs="Calibri" w:eastAsia="Calibri" w:hAnsi="Calibri"/>
          <w:color w:val="1F4E79"/>
          <w:sz w:val="22"/>
          <w:szCs w:val="22"/>
        </w:rPr>
        <w:t xml:space="preserve">   |   Beeline Kazakhstan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Aug 2020 — Apr 2022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Maintained on-prem Kubernetes clusters (Rancher, 60+ nodes) for telecom billing services.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CI/CD on Jenkins, later migrated to GitLab CI.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Wrote Ansible playbooks for legacy VM-based infrastructure.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On-call rotation, alert tuning in Prometheus.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Junior SysAdmin</w:t>
      </w:r>
      <w:r>
        <w:rPr>
          <w:rFonts w:ascii="Calibri" w:cs="Calibri" w:eastAsia="Calibri" w:hAnsi="Calibri"/>
          <w:color w:val="1F4E79"/>
          <w:sz w:val="22"/>
          <w:szCs w:val="22"/>
        </w:rPr>
        <w:t xml:space="preserve">   |   Kcell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Jun 2019 — Jul 2020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Linux server administration (RHEL, Ubuntu), nginx, MySQL/PostgreSQL basics.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Bash scripting for routine tasks, monitoring via Zabbix.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Backups, log rotation, basic security hardening.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Kubernetes (advanced — EKS, on-prem Rancher, operators), Helm, ArgoCD, Docker.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IaC: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Terraform (advanced, modules + workspaces), Terragrunt, Ansible, Packer.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Cloud: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AWS (EKS, EC2, RDS, S3, CloudFront, IAM, Route53, VPC, Lambda, ECR), GCP basics.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GitLab CI, GitHub Actions, Jenkins, ArgoCD (GitOps).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Observability: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Prometheus, Grafana, Loki, Tempo, OpenTelemetry, Sentry, PagerDuty, ELK.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Security: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HashiCorp Vault, AWS KMS, network policies, OIDC, PCI DSS familiarity.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Scripting: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Bash, Python (3 years for tooling), Go (reading Kubernetes code).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Linux: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Strong fundamentals: systemd, networking (iptables/nftables), kernel tuning.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Kazakh-British Technical University</w:t>
      </w:r>
    </w:p>
    <w:p>
      <w:pPr>
        <w:spacing w:after="6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BSc Computer Science  •  2015 — 2019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AWS Certified Solutions Architect — Associate (2023).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Certified Kubernetes Administrator (CKA) — 2022.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HashiCorp Terraform Associate — 2022.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LANGUAGES</w:t>
      </w:r>
    </w:p>
    <w:p>
      <w:pPr>
        <w:spacing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Kazakh — native  •  Russian — native  •  English — C1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2026-05-12T19:45:06.012Z</dcterms:created>
  <dcterms:modified xsi:type="dcterms:W3CDTF">2026-05-12T19:45:06.012Z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