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Anastasia Ivanova</w:t>
      </w:r>
    </w:p>
    <w:p>
      <w:pPr>
        <w:spacing w:after="80" w:before="60"/>
      </w:pPr>
      <w:r>
        <w:rPr>
          <w:rFonts w:ascii="Calibri" w:cs="Calibri" w:eastAsia="Calibri" w:hAnsi="Calibri"/>
          <w:color w:val="1F4E79"/>
          <w:sz w:val="24"/>
          <w:szCs w:val="24"/>
        </w:rPr>
        <w:t xml:space="preserve">Frontend Developer  •  React + TypeScript</w:t>
      </w:r>
    </w:p>
    <w:p>
      <w:pPr>
        <w:spacing w:after="20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Almaty, Kazakhstan  •  anastasia.iv.frontend@gmail.com  •  +7 705 111 88 22  •  github.com/aivanova-fe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SUMMARY</w:t>
      </w:r>
    </w:p>
    <w:p>
      <w:r>
        <w:rPr>
          <w:rFonts w:ascii="Calibri" w:cs="Calibri" w:eastAsia="Calibri" w:hAnsi="Calibri"/>
          <w:color w:val="1A1A1A"/>
          <w:sz w:val="20"/>
          <w:szCs w:val="20"/>
        </w:rPr>
        <w:t xml:space="preserve">Frontend developer with 4 years of commercial experience building customer-facing web applications using React and TypeScript. Focused on performance, accessibility, and clean component architecture. Strong collaboration with designers and backend teams.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EXPERIENCE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Frontend Developer</w:t>
      </w:r>
      <w:r>
        <w:rPr>
          <w:rFonts w:ascii="Calibri" w:cs="Calibri" w:eastAsia="Calibri" w:hAnsi="Calibri"/>
          <w:color w:val="1F4E79"/>
          <w:sz w:val="22"/>
          <w:szCs w:val="22"/>
        </w:rPr>
        <w:t xml:space="preserve">   |   Kaspi.kz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Mar 2022 — Present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 features for the customer-facing web banking application (React + TypeScript + Redux Toolkit), serving 5M+ monthly users.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reusable UI components library (40+ components) using shadcn/radix primitives, fully typed with TypeScript and tested with React Testing Library.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REST and GraphQL APIs (RTK Query), implemented optimistic updates and proper error handling for payment flows.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Improved Largest Contentful Paint from 3.2s to 1.4s via code splitting, lazy loading, and image optimization.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WCAG AA accessibility for critical user journeys (sign-up, KYC, money transfer).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Wrote end-to-end tests with Cypress covering core flows.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Frontend Developer</w:t>
      </w:r>
      <w:r>
        <w:rPr>
          <w:rFonts w:ascii="Calibri" w:cs="Calibri" w:eastAsia="Calibri" w:hAnsi="Calibri"/>
          <w:color w:val="1F4E79"/>
          <w:sz w:val="22"/>
          <w:szCs w:val="22"/>
        </w:rPr>
        <w:t xml:space="preserve">   |   Chocofamily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Jul 2020 — Feb 2022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features for Chocomart marketplace (Next.js + Redux + Sass).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Refactored legacy class components to functional components with hooks across 30+ pages.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Sentry for error monitoring, reduced production errors by 40%.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Worked closely with designers on a complete UI redesign in Figma.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Core: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React (4 years, hooks, context, performance optimization, Suspense), TypeScript (3 years, strict mode), JavaScript ES2020+.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State management: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Redux Toolkit, RTK Query, Zustand, React Query.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Styling: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Tailwind CSS, CSS Modules, styled-components, modern CSS (Grid, Flexbox).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Frameworks: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Next.js (App Router &amp; Pages Router), Vite.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Jest, React Testing Library, Cypress, Playwright basics.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Webpack, Vite, ESLint, Prettier, Storybook.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Other: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REST, GraphQL (Apollo Client), Figma, Git, GitHub/GitLab CI.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Almaty Management University</w:t>
      </w:r>
    </w:p>
    <w:p>
      <w:pPr>
        <w:spacing w:after="6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BSc Information Systems  •  2016 — 2020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LANGUAGES</w:t>
      </w:r>
    </w:p>
    <w:p>
      <w:pPr>
        <w:spacing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Russian — native  •  English — B2  •  Kazakh — A2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2026-05-12T19:45:06.245Z</dcterms:created>
  <dcterms:modified xsi:type="dcterms:W3CDTF">2026-05-12T19:45:06.245Z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