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[[DRAFT_BANNER]]</w:t>
      </w:r>
    </w:p>
    <w:p>
      <w:pPr>
        <w:pStyle w:val="Title"/>
      </w:pPr>
      <w:r>
        <w:rPr>
          <w:sz w:val="40"/>
        </w:rPr>
        <w:t>Inspection Report - [[TITLE]]</w:t>
      </w:r>
    </w:p>
    <w:p>
      <w:pPr>
        <w:pStyle w:val="Subtitle"/>
      </w:pPr>
      <w:r>
        <w:rPr>
          <w:sz w:val="24"/>
        </w:rPr>
        <w:t>Protocol [[PROTOCOL_ID]] - Revision [[REVISION]] - [[DATE]]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pPr>
        <w:pStyle w:val="Heading1"/>
      </w:pPr>
      <w:r>
        <w:rPr>
          <w:sz w:val="24"/>
        </w:rPr>
        <w:t>Test method and reference guidance</w:t>
      </w:r>
    </w:p>
    <w:p>
      <w:pPr>
        <w:pStyle w:val="Heading1"/>
      </w:pPr>
      <w:r>
        <w:rPr>
          <w:sz w:val="24"/>
        </w:rPr>
        <w:t>Results and evidence</w:t>
      </w:r>
    </w:p>
    <w:p>
      <w:pPr>
        <w:pStyle w:val="Heading1"/>
      </w:pPr>
      <w:r>
        <w:rPr>
          <w:sz w:val="24"/>
        </w:rPr>
        <w:t>Summary and observations</w:t>
      </w:r>
    </w:p>
    <w:p>
      <w:pPr/>
      <w:r>
        <w:rPr>
          <w:sz w:val="24"/>
        </w:rPr>
        <w:t>Approval statement: This report is not valid for release until the reviewer has signed below. All automated findings must be dispositioned.</w:t>
      </w:r>
    </w:p>
    <w:p>
      <w:pPr/>
      <w:r>
        <w:rPr>
          <w:sz w:val="24"/>
        </w:rPr>
        <w:t>Reviewed by: ____________________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