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</w:t>
      </w:r>
      <w:r w:rsidDel="00000000" w:rsidR="00000000" w:rsidRPr="00000000">
        <w:rPr>
          <w:sz w:val="24"/>
          <w:szCs w:val="24"/>
          <w:rtl w:val="0"/>
        </w:rPr>
        <w:t xml:space="preserve">6361394479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Presently associated with IBM India Private Limited as  Java Developer in telecom domain.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implementing numerous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 of Concepts (POC)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different Java technologies as per client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Oct 201</w:t>
      </w:r>
      <w:r w:rsidDel="00000000" w:rsidR="00000000" w:rsidRPr="00000000">
        <w:rPr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Now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 </w:t>
      </w:r>
    </w:p>
    <w:p w:rsidR="00000000" w:rsidDel="00000000" w:rsidP="00000000" w:rsidRDefault="00000000" w:rsidRPr="00000000" w14:paraId="00000030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30j0zll" w:id="0"/>
      <w:bookmarkEnd w:id="0"/>
      <w:bookmarkStart w:colFirst="0" w:colLast="0" w:name="1fob9te" w:id="1"/>
      <w:bookmarkEnd w:id="1"/>
      <w:bookmarkStart w:colFirst="0" w:colLast="0" w:name="gjdgxs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5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6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Building project automatically based on Jenkins,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an open source continuous integration tool written in Java.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ind w:firstLine="0"/>
        <w:contextualSpacing w:val="0"/>
        <w:rPr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40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2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CRs, Bug Fix, Enhancements and in client discussion.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1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