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2A7" w:rsidRPr="001312A7" w:rsidRDefault="001312A7" w:rsidP="00B550C4">
      <w:pPr>
        <w:pStyle w:val="berschrift1"/>
        <w:numPr>
          <w:ilvl w:val="0"/>
          <w:numId w:val="3"/>
        </w:numPr>
        <w:rPr>
          <w:rFonts w:ascii="Arial" w:hAnsi="Arial" w:cs="Arial"/>
          <w:i/>
        </w:rPr>
      </w:pPr>
      <w:bookmarkStart w:id="0" w:name="_Toc527708286"/>
      <w:r w:rsidRPr="001312A7">
        <w:rPr>
          <w:rFonts w:ascii="Arial" w:hAnsi="Arial" w:cs="Arial"/>
        </w:rPr>
        <w:t>Einleitung</w:t>
      </w:r>
      <w:bookmarkEnd w:id="0"/>
      <w:r w:rsidRPr="001312A7">
        <w:rPr>
          <w:rFonts w:ascii="Arial" w:hAnsi="Arial" w:cs="Arial"/>
        </w:rPr>
        <w:br/>
      </w:r>
      <w:r w:rsidRPr="001312A7">
        <w:rPr>
          <w:rFonts w:ascii="Arial" w:hAnsi="Arial" w:cs="Arial"/>
        </w:rPr>
        <w:br/>
      </w:r>
      <w:r w:rsidRPr="001312A7">
        <w:rPr>
          <w:rFonts w:ascii="Arial" w:hAnsi="Arial" w:cs="Arial"/>
          <w:i/>
        </w:rPr>
        <w:t>Das vorliegende Lastenheft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Lastenheft rechtlich bindend. Mit den Anforderungen werden die Rahmenbedingungen für die Entwicklung festgelegt, die vom Auftragnehmer im Pflichtenheft detailliert ausgestaltet werden.</w:t>
      </w:r>
    </w:p>
    <w:p w:rsidR="001312A7" w:rsidRDefault="001312A7" w:rsidP="001312A7"/>
    <w:p w:rsidR="001312A7" w:rsidRDefault="001312A7" w:rsidP="001312A7">
      <w:pPr>
        <w:pStyle w:val="Listenabsatz"/>
        <w:numPr>
          <w:ilvl w:val="0"/>
          <w:numId w:val="3"/>
        </w:numPr>
        <w:rPr>
          <w:rFonts w:ascii="Arial" w:eastAsiaTheme="majorEastAsia" w:hAnsi="Arial" w:cs="Arial"/>
          <w:sz w:val="32"/>
          <w:szCs w:val="32"/>
        </w:rPr>
      </w:pPr>
      <w:r w:rsidRPr="001312A7">
        <w:rPr>
          <w:rFonts w:ascii="Arial" w:eastAsiaTheme="majorEastAsia" w:hAnsi="Arial" w:cs="Arial"/>
          <w:sz w:val="32"/>
          <w:szCs w:val="32"/>
        </w:rPr>
        <w:t>Ausgangssitu</w:t>
      </w:r>
      <w:r>
        <w:rPr>
          <w:rFonts w:ascii="Arial" w:eastAsiaTheme="majorEastAsia" w:hAnsi="Arial" w:cs="Arial"/>
          <w:sz w:val="32"/>
          <w:szCs w:val="32"/>
        </w:rPr>
        <w:t>at</w:t>
      </w:r>
      <w:r w:rsidRPr="001312A7">
        <w:rPr>
          <w:rFonts w:ascii="Arial" w:eastAsiaTheme="majorEastAsia" w:hAnsi="Arial" w:cs="Arial"/>
          <w:sz w:val="32"/>
          <w:szCs w:val="32"/>
        </w:rPr>
        <w:t>ion</w:t>
      </w:r>
      <w:r>
        <w:rPr>
          <w:rFonts w:ascii="Arial" w:eastAsiaTheme="majorEastAsia" w:hAnsi="Arial" w:cs="Arial"/>
          <w:sz w:val="32"/>
          <w:szCs w:val="32"/>
        </w:rPr>
        <w:t xml:space="preserve"> </w:t>
      </w:r>
      <w:r w:rsidR="0071099E">
        <w:rPr>
          <w:rFonts w:ascii="Arial" w:eastAsiaTheme="majorEastAsia" w:hAnsi="Arial" w:cs="Arial"/>
          <w:sz w:val="32"/>
          <w:szCs w:val="32"/>
        </w:rPr>
        <w:t>und Zielsetzung</w:t>
      </w:r>
    </w:p>
    <w:p w:rsidR="001312A7" w:rsidRDefault="001312A7" w:rsidP="001312A7">
      <w:pPr>
        <w:pStyle w:val="Listenabsatz"/>
        <w:numPr>
          <w:ilvl w:val="1"/>
          <w:numId w:val="3"/>
        </w:numPr>
        <w:spacing w:line="259" w:lineRule="auto"/>
        <w:rPr>
          <w:rFonts w:ascii="Arial" w:eastAsiaTheme="majorEastAsia" w:hAnsi="Arial" w:cs="Arial"/>
          <w:sz w:val="32"/>
          <w:szCs w:val="32"/>
        </w:rPr>
      </w:pPr>
      <w:r w:rsidRPr="001312A7">
        <w:rPr>
          <w:rFonts w:ascii="Arial" w:eastAsiaTheme="majorEastAsia" w:hAnsi="Arial" w:cs="Arial"/>
          <w:sz w:val="32"/>
          <w:szCs w:val="32"/>
        </w:rPr>
        <w:t>Ausgangssitu</w:t>
      </w:r>
      <w:r>
        <w:rPr>
          <w:rFonts w:ascii="Arial" w:eastAsiaTheme="majorEastAsia" w:hAnsi="Arial" w:cs="Arial"/>
          <w:sz w:val="32"/>
          <w:szCs w:val="32"/>
        </w:rPr>
        <w:t>at</w:t>
      </w:r>
      <w:r w:rsidRPr="001312A7">
        <w:rPr>
          <w:rFonts w:ascii="Arial" w:eastAsiaTheme="majorEastAsia" w:hAnsi="Arial" w:cs="Arial"/>
          <w:sz w:val="32"/>
          <w:szCs w:val="32"/>
        </w:rPr>
        <w:t>ion</w:t>
      </w:r>
    </w:p>
    <w:p w:rsidR="001312A7" w:rsidRDefault="001312A7" w:rsidP="001312A7">
      <w:pPr>
        <w:pStyle w:val="Listenabsatz"/>
        <w:spacing w:line="259" w:lineRule="auto"/>
        <w:ind w:left="1440"/>
        <w:rPr>
          <w:rFonts w:ascii="Arial" w:eastAsiaTheme="majorEastAsia" w:hAnsi="Arial" w:cs="Arial"/>
          <w:sz w:val="32"/>
          <w:szCs w:val="32"/>
        </w:rPr>
      </w:pPr>
      <w:r>
        <w:rPr>
          <w:rFonts w:ascii="Arial" w:eastAsiaTheme="majorEastAsia" w:hAnsi="Arial" w:cs="Arial"/>
          <w:sz w:val="32"/>
          <w:szCs w:val="32"/>
        </w:rPr>
        <w:t>Noch keine Software um Bestellungen aufzunehmen und Rechnungen zu erstellen. Keine Personalplanung, sowie Tischreservierungen.</w:t>
      </w:r>
    </w:p>
    <w:p w:rsidR="00541FFA" w:rsidRDefault="001312A7" w:rsidP="001312A7">
      <w:pPr>
        <w:pStyle w:val="Listenabsatz"/>
        <w:numPr>
          <w:ilvl w:val="1"/>
          <w:numId w:val="3"/>
        </w:numPr>
        <w:spacing w:line="259" w:lineRule="auto"/>
        <w:rPr>
          <w:rFonts w:ascii="Arial" w:eastAsiaTheme="majorEastAsia" w:hAnsi="Arial" w:cs="Arial"/>
          <w:sz w:val="32"/>
          <w:szCs w:val="32"/>
        </w:rPr>
      </w:pPr>
      <w:r>
        <w:rPr>
          <w:rFonts w:ascii="Arial" w:eastAsiaTheme="majorEastAsia" w:hAnsi="Arial" w:cs="Arial"/>
          <w:sz w:val="32"/>
          <w:szCs w:val="32"/>
        </w:rPr>
        <w:t>Zielsetzung</w:t>
      </w:r>
      <w:r>
        <w:rPr>
          <w:rFonts w:ascii="Arial" w:eastAsiaTheme="majorEastAsia" w:hAnsi="Arial" w:cs="Arial"/>
          <w:sz w:val="32"/>
          <w:szCs w:val="32"/>
        </w:rPr>
        <w:br/>
        <w:t>Ziel ist es, Bestellungen, Reservierungen und Personalplanung mit einer S</w:t>
      </w:r>
      <w:bookmarkStart w:id="1" w:name="_GoBack"/>
      <w:bookmarkEnd w:id="1"/>
      <w:r>
        <w:rPr>
          <w:rFonts w:ascii="Arial" w:eastAsiaTheme="majorEastAsia" w:hAnsi="Arial" w:cs="Arial"/>
          <w:sz w:val="32"/>
          <w:szCs w:val="32"/>
        </w:rPr>
        <w:t>oftware zu vereinfachen</w:t>
      </w:r>
      <w:r w:rsidR="0071099E">
        <w:rPr>
          <w:rFonts w:ascii="Arial" w:eastAsiaTheme="majorEastAsia" w:hAnsi="Arial" w:cs="Arial"/>
          <w:sz w:val="32"/>
          <w:szCs w:val="32"/>
        </w:rPr>
        <w:t>.</w:t>
      </w:r>
    </w:p>
    <w:p w:rsidR="001312A7" w:rsidRPr="001312A7" w:rsidRDefault="00541FFA" w:rsidP="00541FFA">
      <w:pPr>
        <w:pStyle w:val="Listenabsatz"/>
        <w:spacing w:line="259" w:lineRule="auto"/>
        <w:ind w:left="1440"/>
        <w:rPr>
          <w:rFonts w:ascii="Arial" w:eastAsiaTheme="majorEastAsia" w:hAnsi="Arial" w:cs="Arial"/>
          <w:sz w:val="32"/>
          <w:szCs w:val="32"/>
        </w:rPr>
      </w:pPr>
      <w:r>
        <w:rPr>
          <w:rFonts w:ascii="Arial" w:eastAsiaTheme="majorEastAsia" w:hAnsi="Arial" w:cs="Arial"/>
          <w:sz w:val="32"/>
          <w:szCs w:val="32"/>
        </w:rPr>
        <w:t xml:space="preserve">Daten sollen änderbar sein. </w:t>
      </w:r>
      <w:r w:rsidR="00B550C4">
        <w:rPr>
          <w:rFonts w:ascii="Arial" w:eastAsiaTheme="majorEastAsia" w:hAnsi="Arial" w:cs="Arial"/>
          <w:sz w:val="32"/>
          <w:szCs w:val="32"/>
        </w:rPr>
        <w:t>Regelmäßige Wartung</w:t>
      </w:r>
    </w:p>
    <w:p w:rsidR="001312A7" w:rsidRDefault="001312A7" w:rsidP="001312A7">
      <w:pPr>
        <w:pStyle w:val="Listenabsatz"/>
        <w:rPr>
          <w:rFonts w:ascii="Arial" w:eastAsiaTheme="majorEastAsia" w:hAnsi="Arial" w:cs="Arial"/>
          <w:sz w:val="32"/>
          <w:szCs w:val="32"/>
        </w:rPr>
      </w:pPr>
    </w:p>
    <w:p w:rsidR="001312A7" w:rsidRDefault="001312A7" w:rsidP="0071099E">
      <w:pPr>
        <w:pStyle w:val="Listenabsatz"/>
        <w:numPr>
          <w:ilvl w:val="0"/>
          <w:numId w:val="3"/>
        </w:numPr>
        <w:rPr>
          <w:rFonts w:ascii="Arial" w:eastAsiaTheme="majorEastAsia" w:hAnsi="Arial" w:cs="Arial"/>
          <w:sz w:val="32"/>
          <w:szCs w:val="32"/>
        </w:rPr>
      </w:pPr>
      <w:r>
        <w:rPr>
          <w:rFonts w:ascii="Arial" w:eastAsiaTheme="majorEastAsia" w:hAnsi="Arial" w:cs="Arial"/>
          <w:sz w:val="32"/>
          <w:szCs w:val="32"/>
        </w:rPr>
        <w:t>Risiken</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Sicherheitsrisiken</w:t>
      </w:r>
    </w:p>
    <w:p w:rsidR="0071099E" w:rsidRDefault="00C62491"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 xml:space="preserve">Schlechte </w:t>
      </w:r>
      <w:r w:rsidR="00B550C4">
        <w:rPr>
          <w:rFonts w:ascii="Arial" w:eastAsiaTheme="majorEastAsia" w:hAnsi="Arial" w:cs="Arial"/>
          <w:sz w:val="32"/>
          <w:szCs w:val="32"/>
        </w:rPr>
        <w:t>Bedienbarkeit</w:t>
      </w:r>
    </w:p>
    <w:p w:rsidR="00C62491" w:rsidRDefault="00C62491"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Kostenüberschreitung</w:t>
      </w:r>
    </w:p>
    <w:p w:rsidR="00C62491" w:rsidRDefault="00C62491"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Terminüberschreitung</w:t>
      </w:r>
      <w:r w:rsidR="00647401">
        <w:rPr>
          <w:rFonts w:ascii="Arial" w:eastAsiaTheme="majorEastAsia" w:hAnsi="Arial" w:cs="Arial"/>
          <w:sz w:val="32"/>
          <w:szCs w:val="32"/>
        </w:rPr>
        <w:br/>
      </w:r>
      <w:r w:rsidR="00647401">
        <w:rPr>
          <w:rFonts w:ascii="Arial" w:eastAsiaTheme="majorEastAsia" w:hAnsi="Arial" w:cs="Arial"/>
          <w:sz w:val="32"/>
          <w:szCs w:val="32"/>
        </w:rPr>
        <w:br/>
      </w:r>
      <w:r w:rsidR="00647401">
        <w:rPr>
          <w:rFonts w:ascii="Arial" w:eastAsiaTheme="majorEastAsia" w:hAnsi="Arial" w:cs="Arial"/>
          <w:sz w:val="32"/>
          <w:szCs w:val="32"/>
        </w:rPr>
        <w:br/>
      </w:r>
      <w:r w:rsidR="00647401">
        <w:rPr>
          <w:rFonts w:ascii="Arial" w:eastAsiaTheme="majorEastAsia" w:hAnsi="Arial" w:cs="Arial"/>
          <w:sz w:val="32"/>
          <w:szCs w:val="32"/>
        </w:rPr>
        <w:br/>
      </w:r>
      <w:r w:rsidR="00647401">
        <w:rPr>
          <w:rFonts w:ascii="Arial" w:eastAsiaTheme="majorEastAsia" w:hAnsi="Arial" w:cs="Arial"/>
          <w:sz w:val="32"/>
          <w:szCs w:val="32"/>
        </w:rPr>
        <w:br/>
      </w:r>
      <w:r w:rsidR="0061539C">
        <w:rPr>
          <w:rFonts w:ascii="Arial" w:eastAsiaTheme="majorEastAsia" w:hAnsi="Arial" w:cs="Arial"/>
          <w:sz w:val="32"/>
          <w:szCs w:val="32"/>
        </w:rPr>
        <w:br/>
      </w:r>
    </w:p>
    <w:p w:rsidR="001312A7" w:rsidRDefault="001312A7" w:rsidP="0071099E">
      <w:pPr>
        <w:pStyle w:val="Listenabsatz"/>
        <w:numPr>
          <w:ilvl w:val="0"/>
          <w:numId w:val="3"/>
        </w:numPr>
        <w:rPr>
          <w:rFonts w:ascii="Arial" w:eastAsiaTheme="majorEastAsia" w:hAnsi="Arial" w:cs="Arial"/>
          <w:sz w:val="32"/>
          <w:szCs w:val="32"/>
        </w:rPr>
      </w:pPr>
      <w:r>
        <w:rPr>
          <w:rFonts w:ascii="Arial" w:eastAsiaTheme="majorEastAsia" w:hAnsi="Arial" w:cs="Arial"/>
          <w:sz w:val="32"/>
          <w:szCs w:val="32"/>
        </w:rPr>
        <w:lastRenderedPageBreak/>
        <w:t>Funktionale Anforderungen</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Bestellungen aufnehmen</w:t>
      </w:r>
      <w:r w:rsidR="000603D8">
        <w:rPr>
          <w:rFonts w:ascii="Arial" w:eastAsiaTheme="majorEastAsia" w:hAnsi="Arial" w:cs="Arial"/>
          <w:sz w:val="32"/>
          <w:szCs w:val="32"/>
        </w:rPr>
        <w:t xml:space="preserve"> </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Rechnungen erstellen</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Tischreservierungen</w:t>
      </w:r>
    </w:p>
    <w:p w:rsidR="00647401" w:rsidRDefault="0071099E" w:rsidP="00B550C4">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Personalplanung</w:t>
      </w:r>
    </w:p>
    <w:p w:rsidR="000603D8" w:rsidRDefault="000603D8" w:rsidP="00B550C4">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Datenbank des Menüs</w:t>
      </w:r>
    </w:p>
    <w:p w:rsidR="00647401" w:rsidRDefault="00647401" w:rsidP="00B550C4">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Status (aktiv, abgeschlossen, in Bearbeitung)</w:t>
      </w:r>
    </w:p>
    <w:p w:rsidR="00B550C4" w:rsidRPr="00C566A0" w:rsidRDefault="00647401" w:rsidP="00C566A0">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Daten können geändert/gelöscht werden</w:t>
      </w:r>
      <w:r w:rsidR="00B550C4" w:rsidRPr="00C566A0">
        <w:rPr>
          <w:rFonts w:ascii="Arial" w:eastAsiaTheme="majorEastAsia" w:hAnsi="Arial" w:cs="Arial"/>
          <w:sz w:val="32"/>
          <w:szCs w:val="32"/>
        </w:rPr>
        <w:br/>
      </w:r>
    </w:p>
    <w:p w:rsidR="001312A7" w:rsidRDefault="001312A7" w:rsidP="0071099E">
      <w:pPr>
        <w:pStyle w:val="Listenabsatz"/>
        <w:numPr>
          <w:ilvl w:val="0"/>
          <w:numId w:val="3"/>
        </w:numPr>
        <w:rPr>
          <w:rFonts w:ascii="Arial" w:eastAsiaTheme="majorEastAsia" w:hAnsi="Arial" w:cs="Arial"/>
          <w:sz w:val="32"/>
          <w:szCs w:val="32"/>
        </w:rPr>
      </w:pPr>
      <w:r>
        <w:rPr>
          <w:rFonts w:ascii="Arial" w:eastAsiaTheme="majorEastAsia" w:hAnsi="Arial" w:cs="Arial"/>
          <w:sz w:val="32"/>
          <w:szCs w:val="32"/>
        </w:rPr>
        <w:t>Nichtfunktionale Anforderungen</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Sicherheit</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Stabilität</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Benutzerfreundlichkeit</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Leichte Wartung</w:t>
      </w:r>
    </w:p>
    <w:p w:rsidR="0071099E"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Effizienz (Zeitverhalten)</w:t>
      </w:r>
    </w:p>
    <w:p w:rsidR="00C566A0" w:rsidRDefault="0071099E"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Korrektheit der Daten</w:t>
      </w:r>
    </w:p>
    <w:p w:rsidR="0071099E" w:rsidRDefault="00C566A0" w:rsidP="0071099E">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Flexibilität</w:t>
      </w:r>
      <w:r w:rsidR="0061539C">
        <w:rPr>
          <w:rFonts w:ascii="Arial" w:eastAsiaTheme="majorEastAsia" w:hAnsi="Arial" w:cs="Arial"/>
          <w:sz w:val="32"/>
          <w:szCs w:val="32"/>
        </w:rPr>
        <w:br/>
      </w:r>
    </w:p>
    <w:p w:rsidR="001312A7" w:rsidRDefault="001312A7" w:rsidP="0071099E">
      <w:pPr>
        <w:pStyle w:val="Listenabsatz"/>
        <w:numPr>
          <w:ilvl w:val="0"/>
          <w:numId w:val="3"/>
        </w:numPr>
        <w:rPr>
          <w:rFonts w:ascii="Arial" w:eastAsiaTheme="majorEastAsia" w:hAnsi="Arial" w:cs="Arial"/>
          <w:sz w:val="32"/>
          <w:szCs w:val="32"/>
        </w:rPr>
      </w:pPr>
      <w:r>
        <w:rPr>
          <w:rFonts w:ascii="Arial" w:eastAsiaTheme="majorEastAsia" w:hAnsi="Arial" w:cs="Arial"/>
          <w:sz w:val="32"/>
          <w:szCs w:val="32"/>
        </w:rPr>
        <w:t>Schnittstellen</w:t>
      </w:r>
      <w:bookmarkStart w:id="2" w:name="_Toc527708311"/>
    </w:p>
    <w:p w:rsidR="00B550C4" w:rsidRDefault="00B550C4" w:rsidP="00B550C4">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Daten sollen gespeichert werden</w:t>
      </w:r>
    </w:p>
    <w:p w:rsidR="001312A7" w:rsidRDefault="00B550C4" w:rsidP="00647401">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Grafische Benutzeroberfläch</w:t>
      </w:r>
      <w:r w:rsidR="00647401">
        <w:rPr>
          <w:rFonts w:ascii="Arial" w:eastAsiaTheme="majorEastAsia" w:hAnsi="Arial" w:cs="Arial"/>
          <w:sz w:val="32"/>
          <w:szCs w:val="32"/>
        </w:rPr>
        <w:t>e</w:t>
      </w:r>
    </w:p>
    <w:p w:rsidR="00647401" w:rsidRDefault="00647401" w:rsidP="00647401">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Kabellose Datenübertagung zu anderen Geräten</w:t>
      </w:r>
    </w:p>
    <w:p w:rsidR="00647401" w:rsidRPr="00647401" w:rsidRDefault="00647401" w:rsidP="00647401">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Datenbank</w:t>
      </w:r>
      <w:r>
        <w:rPr>
          <w:rFonts w:ascii="Arial" w:eastAsiaTheme="majorEastAsia" w:hAnsi="Arial" w:cs="Arial"/>
          <w:sz w:val="32"/>
          <w:szCs w:val="32"/>
        </w:rPr>
        <w:br/>
      </w:r>
    </w:p>
    <w:p w:rsidR="00B550C4" w:rsidRDefault="001312A7" w:rsidP="00B550C4">
      <w:pPr>
        <w:pStyle w:val="Listenabsatz"/>
        <w:numPr>
          <w:ilvl w:val="0"/>
          <w:numId w:val="3"/>
        </w:numPr>
        <w:rPr>
          <w:rFonts w:ascii="Arial" w:eastAsiaTheme="majorEastAsia" w:hAnsi="Arial" w:cs="Arial"/>
          <w:sz w:val="32"/>
          <w:szCs w:val="32"/>
        </w:rPr>
      </w:pPr>
      <w:r w:rsidRPr="001312A7">
        <w:rPr>
          <w:rFonts w:ascii="Arial" w:eastAsiaTheme="majorEastAsia" w:hAnsi="Arial" w:cs="Arial"/>
          <w:sz w:val="32"/>
          <w:szCs w:val="32"/>
        </w:rPr>
        <w:t>Abnahmevoraussetzungen</w:t>
      </w:r>
      <w:bookmarkEnd w:id="2"/>
    </w:p>
    <w:p w:rsidR="00B550C4" w:rsidRPr="00B550C4" w:rsidRDefault="00B550C4" w:rsidP="00B550C4">
      <w:pPr>
        <w:pStyle w:val="Listenabsatz"/>
        <w:rPr>
          <w:rFonts w:ascii="Arial" w:eastAsiaTheme="majorEastAsia" w:hAnsi="Arial" w:cs="Arial"/>
          <w:sz w:val="32"/>
          <w:szCs w:val="32"/>
        </w:rPr>
      </w:pPr>
    </w:p>
    <w:p w:rsidR="001312A7" w:rsidRPr="00B550C4" w:rsidRDefault="00B550C4" w:rsidP="00B550C4">
      <w:pPr>
        <w:pStyle w:val="Listenabsatz"/>
        <w:numPr>
          <w:ilvl w:val="1"/>
          <w:numId w:val="3"/>
        </w:numPr>
        <w:rPr>
          <w:rFonts w:ascii="Arial" w:eastAsiaTheme="majorEastAsia" w:hAnsi="Arial" w:cs="Arial"/>
          <w:sz w:val="32"/>
          <w:szCs w:val="32"/>
        </w:rPr>
      </w:pPr>
      <w:r>
        <w:rPr>
          <w:rFonts w:ascii="Arial" w:eastAsiaTheme="majorEastAsia" w:hAnsi="Arial" w:cs="Arial"/>
          <w:sz w:val="32"/>
          <w:szCs w:val="32"/>
        </w:rPr>
        <w:t>Alle Anforderungen aus 4. Und 5. müssen erfüllt sein</w:t>
      </w:r>
      <w:r w:rsidR="001312A7" w:rsidRPr="00B550C4">
        <w:rPr>
          <w:rFonts w:ascii="Arial" w:eastAsiaTheme="majorEastAsia" w:hAnsi="Arial" w:cs="Arial"/>
          <w:sz w:val="32"/>
          <w:szCs w:val="32"/>
        </w:rPr>
        <w:br/>
      </w:r>
      <w:r w:rsidR="001312A7" w:rsidRPr="00B550C4">
        <w:rPr>
          <w:rFonts w:ascii="Arial" w:eastAsiaTheme="majorEastAsia" w:hAnsi="Arial" w:cs="Arial"/>
          <w:sz w:val="32"/>
          <w:szCs w:val="32"/>
        </w:rPr>
        <w:br/>
      </w:r>
    </w:p>
    <w:p w:rsidR="00163B10" w:rsidRDefault="00163B10"/>
    <w:sectPr w:rsidR="00163B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77B33"/>
    <w:multiLevelType w:val="multilevel"/>
    <w:tmpl w:val="E6CC9EFA"/>
    <w:lvl w:ilvl="0">
      <w:start w:val="1"/>
      <w:numFmt w:val="decimal"/>
      <w:lvlText w:val="%1"/>
      <w:lvlJc w:val="left"/>
      <w:pPr>
        <w:ind w:left="720" w:hanging="360"/>
      </w:p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6A2F5470"/>
    <w:multiLevelType w:val="hybridMultilevel"/>
    <w:tmpl w:val="F89E86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lvl w:ilvl="0" w:tplc="0407000F">
        <w:start w:val="1"/>
        <w:numFmt w:val="decimal"/>
        <w:lvlText w:val="%1."/>
        <w:lvlJc w:val="left"/>
        <w:pPr>
          <w:tabs>
            <w:tab w:val="num" w:pos="720"/>
          </w:tabs>
          <w:ind w:left="720" w:hanging="360"/>
        </w:pPr>
      </w:lvl>
    </w:lvlOverride>
    <w:lvlOverride w:ilvl="1">
      <w:lvl w:ilvl="1" w:tplc="04070019">
        <w:start w:val="1"/>
        <w:numFmt w:val="decimal"/>
        <w:lvlText w:val="%2."/>
        <w:lvlJc w:val="left"/>
        <w:pPr>
          <w:tabs>
            <w:tab w:val="num" w:pos="1440"/>
          </w:tabs>
          <w:ind w:left="1440" w:hanging="360"/>
        </w:pPr>
      </w:lvl>
    </w:lvlOverride>
    <w:lvlOverride w:ilvl="2">
      <w:lvl w:ilvl="2" w:tplc="0407001B" w:tentative="1">
        <w:start w:val="1"/>
        <w:numFmt w:val="decimal"/>
        <w:lvlText w:val="%3."/>
        <w:lvlJc w:val="left"/>
        <w:pPr>
          <w:tabs>
            <w:tab w:val="num" w:pos="2160"/>
          </w:tabs>
          <w:ind w:left="2160" w:hanging="360"/>
        </w:pPr>
      </w:lvl>
    </w:lvlOverride>
    <w:lvlOverride w:ilvl="3">
      <w:lvl w:ilvl="3" w:tplc="0407000F" w:tentative="1">
        <w:start w:val="1"/>
        <w:numFmt w:val="decimal"/>
        <w:lvlText w:val="%4."/>
        <w:lvlJc w:val="left"/>
        <w:pPr>
          <w:tabs>
            <w:tab w:val="num" w:pos="2880"/>
          </w:tabs>
          <w:ind w:left="2880" w:hanging="360"/>
        </w:pPr>
      </w:lvl>
    </w:lvlOverride>
    <w:lvlOverride w:ilvl="4">
      <w:lvl w:ilvl="4" w:tplc="04070019" w:tentative="1">
        <w:start w:val="1"/>
        <w:numFmt w:val="decimal"/>
        <w:lvlText w:val="%5."/>
        <w:lvlJc w:val="left"/>
        <w:pPr>
          <w:tabs>
            <w:tab w:val="num" w:pos="3600"/>
          </w:tabs>
          <w:ind w:left="3600" w:hanging="360"/>
        </w:pPr>
      </w:lvl>
    </w:lvlOverride>
    <w:lvlOverride w:ilvl="5">
      <w:lvl w:ilvl="5" w:tplc="0407001B" w:tentative="1">
        <w:start w:val="1"/>
        <w:numFmt w:val="decimal"/>
        <w:lvlText w:val="%6."/>
        <w:lvlJc w:val="left"/>
        <w:pPr>
          <w:tabs>
            <w:tab w:val="num" w:pos="4320"/>
          </w:tabs>
          <w:ind w:left="4320" w:hanging="360"/>
        </w:pPr>
      </w:lvl>
    </w:lvlOverride>
    <w:lvlOverride w:ilvl="6">
      <w:lvl w:ilvl="6" w:tplc="0407000F" w:tentative="1">
        <w:start w:val="1"/>
        <w:numFmt w:val="decimal"/>
        <w:lvlText w:val="%7."/>
        <w:lvlJc w:val="left"/>
        <w:pPr>
          <w:tabs>
            <w:tab w:val="num" w:pos="5040"/>
          </w:tabs>
          <w:ind w:left="5040" w:hanging="360"/>
        </w:pPr>
      </w:lvl>
    </w:lvlOverride>
    <w:lvlOverride w:ilvl="7">
      <w:lvl w:ilvl="7" w:tplc="04070019" w:tentative="1">
        <w:start w:val="1"/>
        <w:numFmt w:val="decimal"/>
        <w:lvlText w:val="%8."/>
        <w:lvlJc w:val="left"/>
        <w:pPr>
          <w:tabs>
            <w:tab w:val="num" w:pos="5760"/>
          </w:tabs>
          <w:ind w:left="5760" w:hanging="360"/>
        </w:pPr>
      </w:lvl>
    </w:lvlOverride>
    <w:lvlOverride w:ilvl="8">
      <w:lvl w:ilvl="8" w:tplc="0407001B" w:tentative="1">
        <w:start w:val="1"/>
        <w:numFmt w:val="decimal"/>
        <w:lvlText w:val="%9."/>
        <w:lvlJc w:val="left"/>
        <w:pPr>
          <w:tabs>
            <w:tab w:val="num" w:pos="6480"/>
          </w:tabs>
          <w:ind w:left="64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A7"/>
    <w:rsid w:val="000603D8"/>
    <w:rsid w:val="001312A7"/>
    <w:rsid w:val="00163B10"/>
    <w:rsid w:val="00541FFA"/>
    <w:rsid w:val="00607BBC"/>
    <w:rsid w:val="0061539C"/>
    <w:rsid w:val="00647401"/>
    <w:rsid w:val="0071099E"/>
    <w:rsid w:val="00B550C4"/>
    <w:rsid w:val="00C566A0"/>
    <w:rsid w:val="00C624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DC4C"/>
  <w15:chartTrackingRefBased/>
  <w15:docId w15:val="{A1F5F151-3D73-4469-8416-336D0792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312A7"/>
    <w:pPr>
      <w:spacing w:line="256" w:lineRule="auto"/>
    </w:pPr>
  </w:style>
  <w:style w:type="paragraph" w:styleId="berschrift1">
    <w:name w:val="heading 1"/>
    <w:basedOn w:val="Standard"/>
    <w:next w:val="Standard"/>
    <w:link w:val="berschrift1Zchn"/>
    <w:uiPriority w:val="9"/>
    <w:qFormat/>
    <w:rsid w:val="001312A7"/>
    <w:pPr>
      <w:keepNext/>
      <w:keepLines/>
      <w:spacing w:before="240" w:after="0"/>
      <w:outlineLvl w:val="0"/>
    </w:pPr>
    <w:rPr>
      <w:rFonts w:asciiTheme="majorHAnsi" w:eastAsiaTheme="majorEastAsia" w:hAnsiTheme="majorHAnsi"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12A7"/>
    <w:rPr>
      <w:rFonts w:asciiTheme="majorHAnsi" w:eastAsiaTheme="majorEastAsia" w:hAnsiTheme="majorHAnsi" w:cstheme="majorBidi"/>
      <w:sz w:val="32"/>
      <w:szCs w:val="32"/>
    </w:rPr>
  </w:style>
  <w:style w:type="table" w:styleId="Tabellenraster">
    <w:name w:val="Table Grid"/>
    <w:basedOn w:val="NormaleTabelle"/>
    <w:uiPriority w:val="39"/>
    <w:rsid w:val="001312A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31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19269">
      <w:bodyDiv w:val="1"/>
      <w:marLeft w:val="0"/>
      <w:marRight w:val="0"/>
      <w:marTop w:val="0"/>
      <w:marBottom w:val="0"/>
      <w:divBdr>
        <w:top w:val="none" w:sz="0" w:space="0" w:color="auto"/>
        <w:left w:val="none" w:sz="0" w:space="0" w:color="auto"/>
        <w:bottom w:val="none" w:sz="0" w:space="0" w:color="auto"/>
        <w:right w:val="none" w:sz="0" w:space="0" w:color="auto"/>
      </w:divBdr>
    </w:div>
    <w:div w:id="2018192467">
      <w:bodyDiv w:val="1"/>
      <w:marLeft w:val="0"/>
      <w:marRight w:val="0"/>
      <w:marTop w:val="0"/>
      <w:marBottom w:val="0"/>
      <w:divBdr>
        <w:top w:val="none" w:sz="0" w:space="0" w:color="auto"/>
        <w:left w:val="none" w:sz="0" w:space="0" w:color="auto"/>
        <w:bottom w:val="none" w:sz="0" w:space="0" w:color="auto"/>
        <w:right w:val="none" w:sz="0" w:space="0" w:color="auto"/>
      </w:divBdr>
    </w:div>
    <w:div w:id="204775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1350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Giovanni Vitolo</dc:creator>
  <cp:keywords/>
  <dc:description/>
  <cp:lastModifiedBy>Francesco Giovanni Vitolo</cp:lastModifiedBy>
  <cp:revision>6</cp:revision>
  <dcterms:created xsi:type="dcterms:W3CDTF">2021-10-11T12:33:00Z</dcterms:created>
  <dcterms:modified xsi:type="dcterms:W3CDTF">2021-11-08T13:30:00Z</dcterms:modified>
</cp:coreProperties>
</file>