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i/>
          <w:iCs/>
          <w:color w:val="B2071D"/>
          <w:sz w:val="18"/>
          <w:szCs w:val="18"/>
        </w:rPr>
        <w:t xml:space="preserve">FIKTIVNÍ PACIENTKA – testovací data pro Rakathon 2026</w:t>
      </w:r>
    </w:p>
    <w:p>
      <w:pPr>
        <w:spacing w:after="0" w:before="0"/>
      </w:pPr>
      <w:r>
        <w:rPr>
          <w:b/>
          <w:bCs/>
          <w:sz w:val="24"/>
          <w:szCs w:val="24"/>
        </w:rPr>
        <w:t xml:space="preserve">Ordinace praktického lékaře pro dospělé</w:t>
      </w:r>
    </w:p>
    <w:p>
      <w:pPr>
        <w:spacing w:after="20" w:before="0"/>
      </w:pPr>
      <w:r>
        <w:t xml:space="preserve">MUDr. Tomáš Řezníček</w:t>
      </w:r>
    </w:p>
    <w:p>
      <w:pPr>
        <w:spacing w:after="20" w:before="0"/>
      </w:pPr>
      <w:r>
        <w:t xml:space="preserve">Na Návsi 3, 252 41 Dolní Břežany</w:t>
      </w:r>
    </w:p>
    <w:p>
      <w:pPr>
        <w:spacing w:after="20" w:before="0"/>
      </w:pPr>
      <w:r>
        <w:t xml:space="preserve">IČP: 72045318   Tel.: +420 311 000 287</w:t>
      </w:r>
    </w:p>
    <w:p>
      <w:pPr>
        <w:spacing w:after="80" w:before="0"/>
      </w:pPr>
      <w:r>
        <w:t xml:space="preserve"/>
      </w:r>
    </w:p>
    <w:p>
      <w:pPr>
        <w:spacing w:after="60" w:before="0"/>
      </w:pPr>
      <w:r>
        <w:rPr>
          <w:b/>
          <w:bCs/>
          <w:sz w:val="28"/>
          <w:szCs w:val="28"/>
        </w:rPr>
        <w:t xml:space="preserve">Epikríza a žádost o převzetí do péče KOC</w:t>
      </w:r>
    </w:p>
    <w:p>
      <w:pPr>
        <w:spacing w:after="40" w:before="0"/>
      </w:pPr>
      <w:r>
        <w:rPr>
          <w:b/>
          <w:bCs/>
        </w:rPr>
        <w:t xml:space="preserve">Adresát: </w:t>
      </w:r>
      <w:r>
        <w:t xml:space="preserve">Komplexní onkologické centrum Nemocnice Lipová – koordinátor KOC</w:t>
      </w:r>
    </w:p>
    <w:p>
      <w:pPr>
        <w:spacing w:after="40" w:before="0"/>
      </w:pPr>
      <w:r>
        <w:rPr>
          <w:b/>
          <w:bCs/>
        </w:rPr>
        <w:t xml:space="preserve">Pacientka: </w:t>
      </w:r>
      <w:r>
        <w:t xml:space="preserve">Alena Procházková</w:t>
      </w:r>
    </w:p>
    <w:p>
      <w:pPr>
        <w:spacing w:after="40" w:before="0"/>
      </w:pPr>
      <w:r>
        <w:rPr>
          <w:b/>
          <w:bCs/>
        </w:rPr>
        <w:t xml:space="preserve">Rodné číslo: </w:t>
      </w:r>
      <w:r>
        <w:t xml:space="preserve">635722/1013</w:t>
      </w:r>
    </w:p>
    <w:p>
      <w:pPr>
        <w:spacing w:after="40" w:before="0"/>
      </w:pPr>
      <w:r>
        <w:rPr>
          <w:b/>
          <w:bCs/>
        </w:rPr>
        <w:t xml:space="preserve">Bydliště: </w:t>
      </w:r>
      <w:r>
        <w:t xml:space="preserve">Za Školou 17, 252 41 Dolní Břežany</w:t>
      </w:r>
    </w:p>
    <w:p>
      <w:pPr>
        <w:spacing w:after="40" w:before="0"/>
      </w:pPr>
      <w:r>
        <w:rPr>
          <w:b/>
          <w:bCs/>
        </w:rPr>
        <w:t xml:space="preserve">Zdravotní pojišťovna: </w:t>
      </w:r>
      <w:r>
        <w:t xml:space="preserve">211</w:t>
      </w:r>
    </w:p>
    <w:p>
      <w:pPr>
        <w:spacing w:after="40" w:before="0"/>
      </w:pPr>
      <w:r>
        <w:rPr>
          <w:b/>
          <w:bCs/>
        </w:rPr>
        <w:t xml:space="preserve">Datum narození: </w:t>
      </w:r>
      <w:r>
        <w:t xml:space="preserve">22. 7. 1963 (63 let)</w:t>
      </w:r>
    </w:p>
    <w:p>
      <w:pPr>
        <w:spacing w:after="40" w:before="0"/>
      </w:pPr>
      <w:r>
        <w:rPr>
          <w:b/>
          <w:bCs/>
        </w:rPr>
        <w:t xml:space="preserve">Telefon: </w:t>
      </w:r>
      <w:r>
        <w:t xml:space="preserve">+420 777 000 541</w:t>
      </w:r>
    </w:p>
    <w:p>
      <w:pPr>
        <w:spacing w:after="40" w:before="0"/>
      </w:pPr>
      <w:r>
        <w:rPr>
          <w:b/>
          <w:bCs/>
        </w:rPr>
        <w:t xml:space="preserve">Kontaktní osoba: </w:t>
      </w:r>
      <w:r>
        <w:t xml:space="preserve">Petra Horká (dcera), tel. +420 777 000 542</w:t>
      </w:r>
    </w:p>
    <w:p>
      <w:pPr>
        <w:pBdr>
          <w:bottom w:val="single" w:color="999999" w:sz="4" w:space="2"/>
        </w:pBdr>
        <w:spacing w:after="70" w:before="180"/>
      </w:pPr>
      <w:r>
        <w:rPr>
          <w:b/>
          <w:bCs/>
        </w:rPr>
        <w:t xml:space="preserve">EPIKRÍZA</w:t>
      </w:r>
    </w:p>
    <w:p>
      <w:pPr>
        <w:spacing w:after="60" w:before="0"/>
      </w:pPr>
      <w:r>
        <w:t xml:space="preserve">63letá pacientka sledovaná v naší ordinaci. Od poloviny srpna 2026 bolesti břicha v epigastriu a pravém podžebří, na přelomu srpna a září intermitentní teploty se zimnicí a tmavší moč. Při vyšetření 1. 9. 2026 febrilní (38,1 °C), se subikterem sklér. Provedeny laboratorní odběry včetně vyšetření moči a kultivace a RTG plic. Pro suspektní infekci močových cest vs. biliární infekci léčena ciprofloxacinem 7 dní, poté afebrilní.</w:t>
      </w:r>
    </w:p>
    <w:p>
      <w:pPr>
        <w:spacing w:after="60" w:before="0"/>
      </w:pPr>
      <w:r>
        <w:t xml:space="preserve">Pro přetrvávající cholestázu vyšetřena 15. 9. 2026 gastroenterologem, který doporučil UZ břicha. UZ provedené 29. 9. 2026 prokázalo ložisko hlavy pankreatu suspektní z malignity. Gastroenterolog doporučil doplnit CT břicha dle pankreatického protokolu, případně EUS.</w:t>
      </w:r>
    </w:p>
    <w:p>
      <w:pPr>
        <w:spacing w:after="60" w:before="0"/>
      </w:pPr>
      <w:r>
        <w:t xml:space="preserve">Termín CT se nám v dostupných pracovištích nepodařilo zajistit.</w:t>
      </w:r>
    </w:p>
    <w:p>
      <w:pPr>
        <w:spacing w:after="60" w:before="0"/>
      </w:pPr>
      <w:r>
        <w:t xml:space="preserve">Při kontrole dnes bolesti v epigastriu s propagací do zad přetrvávají, zhoršují se po jídle a v noci, na paracetamolu jen částečná úleva. Nechutenství, pokračující úbytek hmotnosti, moč nadále tmavší. Teploty od září neměla. Soběstačná, v práci t. č. v pracovní neschopnosti. Psychicky pacientka velmi úzkostná, špatně spí.</w:t>
      </w:r>
    </w:p>
    <w:p>
      <w:pPr>
        <w:pBdr>
          <w:bottom w:val="single" w:color="999999" w:sz="4" w:space="2"/>
        </w:pBdr>
        <w:spacing w:after="70" w:before="180"/>
      </w:pPr>
      <w:r>
        <w:rPr>
          <w:b/>
          <w:bCs/>
        </w:rPr>
        <w:t xml:space="preserve">ANAMNÉZA</w:t>
      </w:r>
    </w:p>
    <w:p>
      <w:pPr>
        <w:spacing w:after="40" w:before="0"/>
      </w:pPr>
      <w:r>
        <w:rPr>
          <w:b/>
          <w:bCs/>
        </w:rPr>
        <w:t xml:space="preserve">RA: </w:t>
      </w:r>
      <w:r>
        <w:t xml:space="preserve">matka diabetes mellitus 2. typu, otec infarkt myokardu v 70 letech</w:t>
      </w:r>
    </w:p>
    <w:p>
      <w:pPr>
        <w:spacing w:after="40" w:before="0"/>
      </w:pPr>
      <w:r>
        <w:rPr>
          <w:b/>
          <w:bCs/>
        </w:rPr>
        <w:t xml:space="preserve">OA: </w:t>
      </w:r>
      <w:r>
        <w:t xml:space="preserve">paroxysmální fibrilace síní od r. 2021 na antikoagulaci (kardiolog MUDr. Petr Malý, Jesenice), arteriální hypertenze, hypercholesterolémie, st. p. hysterektomii pro myomy (2010), v r. 2019 po úmrtí manžela přechodně depresivní ladění, neléčena</w:t>
      </w:r>
    </w:p>
    <w:p>
      <w:pPr>
        <w:spacing w:after="40" w:before="0"/>
      </w:pPr>
      <w:r>
        <w:rPr>
          <w:b/>
          <w:bCs/>
        </w:rPr>
        <w:t xml:space="preserve">FA: </w:t>
      </w:r>
      <w:r>
        <w:t xml:space="preserve">apixaban 5 mg 1-0-1, bisoprolol 5 mg 1-0-0, perindopril 4 mg 1-0-0, rosuvastatin 10 mg 0-0-1, paracetamol 500 mg při bolesti max. 4× denně</w:t>
      </w:r>
    </w:p>
    <w:p>
      <w:pPr>
        <w:spacing w:after="40" w:before="0"/>
      </w:pPr>
      <w:r>
        <w:rPr>
          <w:b/>
          <w:bCs/>
        </w:rPr>
        <w:t xml:space="preserve">AA: </w:t>
      </w:r>
      <w:r>
        <w:t xml:space="preserve">neguje</w:t>
      </w:r>
    </w:p>
    <w:p>
      <w:pPr>
        <w:spacing w:after="40" w:before="0"/>
      </w:pPr>
      <w:r>
        <w:rPr>
          <w:b/>
          <w:bCs/>
        </w:rPr>
        <w:t xml:space="preserve">Abusus: </w:t>
      </w:r>
      <w:r>
        <w:t xml:space="preserve">nekuřačka, alkohol abstinentka</w:t>
      </w:r>
    </w:p>
    <w:p>
      <w:pPr>
        <w:spacing w:after="40" w:before="0"/>
      </w:pPr>
      <w:r>
        <w:rPr>
          <w:b/>
          <w:bCs/>
        </w:rPr>
        <w:t xml:space="preserve">SA: </w:t>
      </w:r>
      <w:r>
        <w:t xml:space="preserve">vdova, žije sama, dcera bydlí v téže obci</w:t>
      </w:r>
    </w:p>
    <w:p>
      <w:pPr>
        <w:spacing w:after="40" w:before="0"/>
      </w:pPr>
      <w:r>
        <w:rPr>
          <w:b/>
          <w:bCs/>
        </w:rPr>
        <w:t xml:space="preserve">PA: </w:t>
      </w:r>
      <w:r>
        <w:t xml:space="preserve">účetní, t. č. v pracovní neschopnosti</w:t>
      </w:r>
    </w:p>
    <w:p>
      <w:pPr>
        <w:pBdr>
          <w:bottom w:val="single" w:color="999999" w:sz="4" w:space="2"/>
        </w:pBdr>
        <w:spacing w:after="70" w:before="180"/>
      </w:pPr>
      <w:r>
        <w:rPr>
          <w:b/>
          <w:bCs/>
        </w:rPr>
        <w:t xml:space="preserve">PROVEDENÁ VYŠETŘENÍ (VÝSLEDKY K DISPOZICI NA JEDNOTLIVÝCH PRACOVIŠTÍCH)</w:t>
      </w:r>
    </w:p>
    <w:p>
      <w:pPr>
        <w:spacing w:after="60" w:before="0"/>
      </w:pPr>
      <w:r>
        <w:t xml:space="preserve">1. Laboratorní vyšetření 1. 9. 2026 – krevní obraz, biochemie, moč chemicky a sediment, kultivace moči (LabJih)</w:t>
      </w:r>
    </w:p>
    <w:p>
      <w:pPr>
        <w:spacing w:after="60" w:before="0"/>
      </w:pPr>
      <w:r>
        <w:t xml:space="preserve">2. RTG plic 3. 9. 2026 (Radiologické centrum Modřany)</w:t>
      </w:r>
    </w:p>
    <w:p>
      <w:pPr>
        <w:spacing w:after="60" w:before="0"/>
      </w:pPr>
      <w:r>
        <w:t xml:space="preserve">3. Gastroenterologické vyšetření 15. 9. 2026 (MUDr. Ivana Křížová, Poliklinika Jižní)</w:t>
      </w:r>
    </w:p>
    <w:p>
      <w:pPr>
        <w:spacing w:after="60" w:before="0"/>
      </w:pPr>
      <w:r>
        <w:t xml:space="preserve">4. UZ břicha 29. 9. 2026 (RDG pracoviště, Poliklinika Jižní)</w:t>
      </w:r>
    </w:p>
    <w:p>
      <w:pPr>
        <w:spacing w:after="60" w:before="0"/>
      </w:pPr>
      <w:r>
        <w:t xml:space="preserve">5. Kardiologická kontrola 20. 7. 2026 (MUDr. Petr Malý)</w:t>
      </w:r>
    </w:p>
    <w:p>
      <w:pPr>
        <w:pBdr>
          <w:bottom w:val="single" w:color="999999" w:sz="4" w:space="2"/>
        </w:pBdr>
        <w:spacing w:after="70" w:before="180"/>
      </w:pPr>
      <w:r>
        <w:rPr>
          <w:b/>
          <w:bCs/>
        </w:rPr>
        <w:t xml:space="preserve">ŽÁDOST</w:t>
      </w:r>
    </w:p>
    <w:p>
      <w:pPr>
        <w:spacing w:after="40" w:before="0"/>
      </w:pPr>
      <w:r>
        <w:rPr>
          <w:b/>
          <w:bCs/>
        </w:rPr>
        <w:t xml:space="preserve">Suspektní diagnóza: </w:t>
      </w:r>
      <w:r>
        <w:t xml:space="preserve">C25.0 – suspektní tumor hlavy pankreatu, cholestatický syndrom</w:t>
      </w:r>
    </w:p>
    <w:p>
      <w:pPr>
        <w:spacing w:after="60" w:before="0"/>
      </w:pPr>
      <w:r>
        <w:t xml:space="preserve">Žádám o převzetí pacientky do péče KOC k dokončení diagnostiky (CT břicha, histologická verifikace) a stanovení dalšího postupu v rámci MDT. Vzhledem k progresi obtíží a nezajištěnému termínu CT prosím o urgentní řešení.</w:t>
      </w:r>
    </w:p>
    <w:p>
      <w:pPr>
        <w:spacing w:after="60" w:before="0"/>
      </w:pPr>
      <w:r>
        <w:t xml:space="preserve">Upozorňuji na antikoagulační léčbu apixabanem – před invazivními výkony nutné vysazení dle doporučení kardiologa. Vzhledem k výrazné úzkosti pacientky prosím o zvážení psychologické podpory.</w:t>
      </w:r>
    </w:p>
    <w:p>
      <w:pPr>
        <w:spacing w:after="60" w:before="0"/>
      </w:pPr>
      <w:r>
        <w:t xml:space="preserve">Pacientka je o podezření na nádorové onemocnění informována. Souhlasí se sdílením informací s dcerou.</w:t>
      </w:r>
    </w:p>
    <w:p>
      <w:pPr>
        <w:spacing w:after="60" w:before="0"/>
      </w:pPr>
      <w:r>
        <w:t xml:space="preserve">Děkuji za spolupráci.</w:t>
      </w:r>
    </w:p>
    <w:p>
      <w:pPr>
        <w:spacing w:after="140" w:before="140"/>
      </w:pPr>
      <w:r>
        <w:t xml:space="preserve">V Dolních Břežanech dne 2. 10. 2026</w:t>
      </w:r>
    </w:p>
    <w:p>
      <w:pPr>
        <w:spacing w:after="0" w:before="0"/>
      </w:pPr>
      <w:r>
        <w:rPr>
          <w:b/>
          <w:bCs/>
        </w:rPr>
        <w:t xml:space="preserve">MUDr. Tomáš Řezníček</w:t>
      </w:r>
    </w:p>
    <w:p>
      <w:pPr>
        <w:spacing w:after="20" w:before="0"/>
      </w:pPr>
      <w:r>
        <w:t xml:space="preserve">praktický lékař, Na Návsi 3, 252 41 Dolní Břežany</w:t>
      </w:r>
    </w:p>
    <w:sectPr>
      <w:pgSz w:w="11906" w:h="16838" w:orient="portrait"/>
      <w:pgMar w:top="850" w:right="1200" w:bottom="85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2026-10-12T18:02:43.305Z</dcterms:created>
  <dcterms:modified xsi:type="dcterms:W3CDTF">2026-10-12T18:02:43.305Z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