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om0aymo76mke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FACE ATTENDANCE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Revisión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Revisión </w:t>
      </w:r>
    </w:p>
    <w:bookmarkStart w:colFirst="0" w:colLast="0" w:name="gjdgxs" w:id="1"/>
    <w:bookmarkEnd w:id="1"/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Asegurar la calidad de los artefactos de REQ REA-01 Realización de Caso de Uso: Administrar perfiles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El presente documento cubre los artefactos desarrollados en la etapa de análisis y toma de requerimientos del sistema Face Attendance en su totalidad. </w:t>
      </w:r>
      <w:r w:rsidDel="00000000" w:rsidR="00000000" w:rsidRPr="00000000">
        <w:rPr>
          <w:rtl w:val="0"/>
        </w:rPr>
        <w:t xml:space="preserve"> </w:t>
      </w:r>
    </w:p>
    <w:bookmarkStart w:colFirst="0" w:colLast="0" w:name="1t3h5sf" w:id="7"/>
    <w:bookmarkEnd w:id="7"/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FA: Face Attendance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AI: Inteligencia Artificial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DI: Documento de Identificación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la Revisión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9.999999999998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3"/>
        <w:gridCol w:w="1916"/>
        <w:gridCol w:w="1512"/>
        <w:gridCol w:w="558"/>
        <w:gridCol w:w="2601"/>
        <w:tblGridChange w:id="0">
          <w:tblGrid>
            <w:gridCol w:w="2743"/>
            <w:gridCol w:w="1916"/>
            <w:gridCol w:w="1512"/>
            <w:gridCol w:w="558"/>
            <w:gridCol w:w="2601"/>
          </w:tblGrid>
        </w:tblGridChange>
      </w:tblGrid>
      <w:tr>
        <w:trPr>
          <w:cantSplit w:val="1"/>
          <w:trHeight w:val="354" w:hRule="atLeast"/>
          <w:tblHeader w:val="0"/>
        </w:trPr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Registro de Revisión para Face Attendance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12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Información General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Artefactos Revisados: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 REA-01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de la Revisión: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Encontrar defectos en los artefactos de forma temprana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12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bottom w:color="000000" w:space="0" w:sz="4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Bradlhy Machado Medina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Revisor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Horario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Publicación de artefactos</w:t>
            </w:r>
          </w:p>
        </w:tc>
      </w:tr>
      <w:tr>
        <w:trPr>
          <w:cantSplit w:val="1"/>
          <w:trHeight w:val="346" w:hRule="atLeast"/>
          <w:tblHeader w:val="0"/>
        </w:trPr>
        <w:tc>
          <w:tcPr>
            <w:gridSpan w:val="3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 REA-01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Problemas identificados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 la parte de solicitar lista de perfiles, debería de haber una respuesta desde la BD, ya que  siguiendo la consistencia de los demás procesos.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 el registro del rostro debería poder hacerlo desde una imagen, no necesariamente desde la cámara.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Recomendaciones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Revisar mejor los flujos y diagramas de secuencia.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Analizar mejor el caso para los usuarios.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Acciones a seguir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 deben revisar el diagrama de secuencia normal.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Especificar mejor los requisitos y mejorar algunos casos de uso. 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Asuntos para la Consideración del 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gridSpan w:val="5"/>
            <w:tcBorders>
              <w:top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Analizar los casos de uso.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right w:color="000000" w:space="0" w:sz="12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A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D">
          <w:pPr>
            <w:rPr/>
          </w:pPr>
          <w:r w:rsidDel="00000000" w:rsidR="00000000" w:rsidRPr="00000000">
            <w:rPr>
              <w:rtl w:val="0"/>
            </w:rPr>
            <w:t xml:space="preserve">[NOMBRE DEL PROYECTO]</w:t>
          </w:r>
        </w:p>
      </w:tc>
      <w:tc>
        <w:tcPr/>
        <w:p w:rsidR="00000000" w:rsidDel="00000000" w:rsidP="00000000" w:rsidRDefault="00000000" w:rsidRPr="00000000" w14:paraId="000000A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  <w:t xml:space="preserve">Documento de Revisión</w:t>
          </w:r>
        </w:p>
      </w:tc>
      <w:tc>
        <w:tcPr/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  <w:t xml:space="preserve">  Fecha:  8/05/2024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  <w:t xml:space="preserve">REV-REQ-01</w:t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