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FaceAttendance</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Documento de Revisión</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Versión 1.0</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rPr/>
        <w:sectPr>
          <w:headerReference r:id="rId6" w:type="default"/>
          <w:footerReference r:id="rId7"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t xml:space="preserve">Documento de Revisión </w:t>
      </w:r>
    </w:p>
    <w:bookmarkStart w:colFirst="0" w:colLast="0" w:name="gjdgxs" w:id="0"/>
    <w:bookmarkEnd w:id="0"/>
    <w:p w:rsidR="00000000" w:rsidDel="00000000" w:rsidP="00000000" w:rsidRDefault="00000000" w:rsidRPr="00000000" w14:paraId="00000008">
      <w:pPr>
        <w:pStyle w:val="Heading1"/>
        <w:numPr>
          <w:ilvl w:val="0"/>
          <w:numId w:val="3"/>
        </w:numPr>
        <w:ind w:left="0" w:firstLine="0"/>
        <w:rPr/>
      </w:pPr>
      <w:bookmarkStart w:colFirst="0" w:colLast="0" w:name="_30j0zll" w:id="1"/>
      <w:bookmarkEnd w:id="1"/>
      <w:r w:rsidDel="00000000" w:rsidR="00000000" w:rsidRPr="00000000">
        <w:rPr>
          <w:rtl w:val="0"/>
        </w:rPr>
        <w:t xml:space="preserve">Introducción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2"/>
        <w:numPr>
          <w:ilvl w:val="1"/>
          <w:numId w:val="3"/>
        </w:numPr>
        <w:ind w:left="0" w:firstLine="0"/>
        <w:rPr/>
      </w:pPr>
      <w:bookmarkStart w:colFirst="0" w:colLast="0" w:name="_1fob9te" w:id="3"/>
      <w:bookmarkEnd w:id="3"/>
      <w:r w:rsidDel="00000000" w:rsidR="00000000" w:rsidRPr="00000000">
        <w:rPr>
          <w:rFonts w:ascii="Times New Roman" w:cs="Times New Roman" w:eastAsia="Times New Roman" w:hAnsi="Times New Roman"/>
          <w:sz w:val="14"/>
          <w:szCs w:val="14"/>
          <w:rtl w:val="0"/>
        </w:rPr>
        <w:t xml:space="preserve"> </w:t>
      </w:r>
      <w:bookmarkStart w:colFirst="0" w:colLast="0" w:name="3znysh7" w:id="2"/>
      <w:bookmarkEnd w:id="2"/>
      <w:r w:rsidDel="00000000" w:rsidR="00000000" w:rsidRPr="00000000">
        <w:rPr>
          <w:rtl w:val="0"/>
        </w:rPr>
        <w:t xml:space="preserve">Propósito</w:t>
      </w:r>
    </w:p>
    <w:p w:rsidR="00000000" w:rsidDel="00000000" w:rsidP="00000000" w:rsidRDefault="00000000" w:rsidRPr="00000000" w14:paraId="0000000B">
      <w:pPr>
        <w:ind w:left="720" w:firstLine="0"/>
        <w:rPr>
          <w:color w:val="0000ff"/>
        </w:rPr>
      </w:pPr>
      <w:r w:rsidDel="00000000" w:rsidR="00000000" w:rsidRPr="00000000">
        <w:rPr>
          <w:rtl w:val="0"/>
        </w:rPr>
        <w:t xml:space="preserve">Asegurar la calidad de los artefactos de REQ REA-02 Realización de Caso de Uso: Ingresar Asistencia</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bookmarkStart w:colFirst="0" w:colLast="0" w:name="tyjcwt" w:id="4"/>
    <w:bookmarkEnd w:id="4"/>
    <w:p w:rsidR="00000000" w:rsidDel="00000000" w:rsidP="00000000" w:rsidRDefault="00000000" w:rsidRPr="00000000" w14:paraId="0000000D">
      <w:pPr>
        <w:pStyle w:val="Heading2"/>
        <w:numPr>
          <w:ilvl w:val="1"/>
          <w:numId w:val="3"/>
        </w:numPr>
        <w:ind w:left="0" w:firstLine="0"/>
        <w:rPr/>
      </w:pPr>
      <w:bookmarkStart w:colFirst="0" w:colLast="0" w:name="_2et92p0" w:id="5"/>
      <w:bookmarkEnd w:id="5"/>
      <w:r w:rsidDel="00000000" w:rsidR="00000000" w:rsidRPr="00000000">
        <w:rPr>
          <w:rtl w:val="0"/>
        </w:rPr>
        <w:t xml:space="preserve">Alcance</w:t>
      </w:r>
    </w:p>
    <w:p w:rsidR="00000000" w:rsidDel="00000000" w:rsidP="00000000" w:rsidRDefault="00000000" w:rsidRPr="00000000" w14:paraId="0000000E">
      <w:pPr>
        <w:ind w:left="720" w:firstLine="0"/>
        <w:rPr/>
      </w:pPr>
      <w:r w:rsidDel="00000000" w:rsidR="00000000" w:rsidRPr="00000000">
        <w:rPr>
          <w:rtl w:val="0"/>
        </w:rPr>
        <w:t xml:space="preserve">El presente documento cubre los artefactos desarrollados en la etapa de análisis y toma de requerimientos del sistema Face Attendance en su totalidad.  </w:t>
      </w:r>
    </w:p>
    <w:bookmarkStart w:colFirst="0" w:colLast="0" w:name="1t3h5sf" w:id="6"/>
    <w:bookmarkEnd w:id="6"/>
    <w:p w:rsidR="00000000" w:rsidDel="00000000" w:rsidP="00000000" w:rsidRDefault="00000000" w:rsidRPr="00000000" w14:paraId="0000000F">
      <w:pPr>
        <w:pStyle w:val="Heading2"/>
        <w:ind w:left="720" w:firstLine="0"/>
        <w:rPr/>
      </w:pPr>
      <w:bookmarkStart w:colFirst="0" w:colLast="0" w:name="_3dy6vkm" w:id="7"/>
      <w:bookmarkEnd w:id="7"/>
      <w:r w:rsidDel="00000000" w:rsidR="00000000" w:rsidRPr="00000000">
        <w:rPr>
          <w:rtl w:val="0"/>
        </w:rPr>
      </w:r>
    </w:p>
    <w:p w:rsidR="00000000" w:rsidDel="00000000" w:rsidP="00000000" w:rsidRDefault="00000000" w:rsidRPr="00000000" w14:paraId="00000010">
      <w:pPr>
        <w:pStyle w:val="Heading2"/>
        <w:numPr>
          <w:ilvl w:val="1"/>
          <w:numId w:val="3"/>
        </w:numPr>
        <w:ind w:left="0" w:firstLine="0"/>
        <w:rPr/>
      </w:pPr>
      <w:r w:rsidDel="00000000" w:rsidR="00000000" w:rsidRPr="00000000">
        <w:rPr>
          <w:rtl w:val="0"/>
        </w:rPr>
        <w:t xml:space="preserve">Definiciones, Acrónimos, y Abreviaturas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bookmarkStart w:colFirst="0" w:colLast="0" w:name="2s8eyo1" w:id="8"/>
    <w:bookmarkEnd w:id="8"/>
    <w:p w:rsidR="00000000" w:rsidDel="00000000" w:rsidP="00000000" w:rsidRDefault="00000000" w:rsidRPr="00000000" w14:paraId="00000012">
      <w:pPr>
        <w:pStyle w:val="Heading2"/>
        <w:numPr>
          <w:ilvl w:val="1"/>
          <w:numId w:val="3"/>
        </w:numPr>
        <w:ind w:left="0" w:firstLine="0"/>
        <w:rPr/>
      </w:pPr>
      <w:bookmarkStart w:colFirst="0" w:colLast="0" w:name="_4d34og8" w:id="9"/>
      <w:bookmarkEnd w:id="9"/>
      <w:r w:rsidDel="00000000" w:rsidR="00000000" w:rsidRPr="00000000">
        <w:rPr>
          <w:rtl w:val="0"/>
        </w:rPr>
        <w:t xml:space="preserve">Referencias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1"/>
        <w:numPr>
          <w:ilvl w:val="0"/>
          <w:numId w:val="3"/>
        </w:numPr>
        <w:ind w:left="0" w:firstLine="0"/>
        <w:rPr/>
      </w:pPr>
      <w:bookmarkStart w:colFirst="0" w:colLast="0" w:name="_17dp8vu" w:id="10"/>
      <w:bookmarkEnd w:id="10"/>
      <w:r w:rsidDel="00000000" w:rsidR="00000000" w:rsidRPr="00000000">
        <w:br w:type="page"/>
      </w:r>
      <w:r w:rsidDel="00000000" w:rsidR="00000000" w:rsidRPr="00000000">
        <w:rPr>
          <w:rtl w:val="0"/>
        </w:rPr>
        <w:t xml:space="preserve">Reporte de la Revisión</w:t>
      </w:r>
    </w:p>
    <w:p w:rsidR="00000000" w:rsidDel="00000000" w:rsidP="00000000" w:rsidRDefault="00000000" w:rsidRPr="00000000" w14:paraId="00000015">
      <w:pPr>
        <w:rPr/>
      </w:pPr>
      <w:r w:rsidDel="00000000" w:rsidR="00000000" w:rsidRPr="00000000">
        <w:rPr>
          <w:rtl w:val="0"/>
        </w:rPr>
      </w:r>
    </w:p>
    <w:tbl>
      <w:tblPr>
        <w:tblStyle w:val="Table1"/>
        <w:tblW w:w="9329.999999999998" w:type="dxa"/>
        <w:jc w:val="left"/>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2743"/>
        <w:gridCol w:w="1916"/>
        <w:gridCol w:w="1512"/>
        <w:gridCol w:w="558"/>
        <w:gridCol w:w="2601"/>
        <w:tblGridChange w:id="0">
          <w:tblGrid>
            <w:gridCol w:w="2743"/>
            <w:gridCol w:w="1916"/>
            <w:gridCol w:w="1512"/>
            <w:gridCol w:w="558"/>
            <w:gridCol w:w="2601"/>
          </w:tblGrid>
        </w:tblGridChange>
      </w:tblGrid>
      <w:tr>
        <w:trPr>
          <w:cantSplit w:val="1"/>
          <w:trHeight w:val="354" w:hRule="atLeast"/>
          <w:tblHeader w:val="0"/>
        </w:trPr>
        <w:tc>
          <w:tcPr>
            <w:gridSpan w:val="4"/>
            <w:tcBorders>
              <w:top w:color="000000" w:space="0" w:sz="12" w:val="single"/>
              <w:bottom w:color="000000" w:space="0" w:sz="4" w:val="single"/>
              <w:right w:color="000000" w:space="0" w:sz="0" w:val="nil"/>
            </w:tcBorders>
            <w:shd w:fill="666666" w:val="clear"/>
            <w:vAlign w:val="center"/>
          </w:tcPr>
          <w:p w:rsidR="00000000" w:rsidDel="00000000" w:rsidP="00000000" w:rsidRDefault="00000000" w:rsidRPr="00000000" w14:paraId="00000016">
            <w:pPr>
              <w:spacing w:line="240" w:lineRule="auto"/>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Registro de Revisión para Face Attendance</w:t>
            </w:r>
          </w:p>
        </w:tc>
        <w:tc>
          <w:tcPr>
            <w:tcBorders>
              <w:top w:color="000000" w:space="0" w:sz="12" w:val="single"/>
              <w:left w:color="000000" w:space="0" w:sz="0" w:val="nil"/>
              <w:bottom w:color="000000" w:space="0" w:sz="4" w:val="single"/>
              <w:right w:color="000000" w:space="0" w:sz="12" w:val="single"/>
            </w:tcBorders>
            <w:shd w:fill="666666" w:val="clear"/>
            <w:vAlign w:val="center"/>
          </w:tcPr>
          <w:p w:rsidR="00000000" w:rsidDel="00000000" w:rsidP="00000000" w:rsidRDefault="00000000" w:rsidRPr="00000000" w14:paraId="0000001A">
            <w:pPr>
              <w:spacing w:line="240" w:lineRule="auto"/>
              <w:rPr>
                <w:rFonts w:ascii="Arial" w:cs="Arial" w:eastAsia="Arial" w:hAnsi="Arial"/>
                <w:b w:val="1"/>
                <w:color w:val="ffffff"/>
              </w:rPr>
            </w:pPr>
            <w:r w:rsidDel="00000000" w:rsidR="00000000" w:rsidRPr="00000000">
              <w:rPr>
                <w:rtl w:val="0"/>
              </w:rPr>
            </w:r>
          </w:p>
        </w:tc>
      </w:tr>
      <w:tr>
        <w:trPr>
          <w:cantSplit w:val="1"/>
          <w:tblHeader w:val="0"/>
        </w:trPr>
        <w:tc>
          <w:tcPr>
            <w:gridSpan w:val="5"/>
            <w:tcBorders>
              <w:top w:color="000000" w:space="0" w:sz="12" w:val="single"/>
              <w:right w:color="000000" w:space="0" w:sz="12" w:val="single"/>
            </w:tcBorders>
            <w:shd w:fill="666666" w:val="clear"/>
            <w:vAlign w:val="center"/>
          </w:tcPr>
          <w:p w:rsidR="00000000" w:rsidDel="00000000" w:rsidP="00000000" w:rsidRDefault="00000000" w:rsidRPr="00000000" w14:paraId="0000001B">
            <w:pPr>
              <w:spacing w:line="240" w:lineRule="auto"/>
              <w:rPr>
                <w:rFonts w:ascii="Arial" w:cs="Arial" w:eastAsia="Arial" w:hAnsi="Arial"/>
                <w:b w:val="1"/>
                <w:sz w:val="6"/>
                <w:szCs w:val="6"/>
              </w:rPr>
            </w:pPr>
            <w:r w:rsidDel="00000000" w:rsidR="00000000" w:rsidRPr="00000000">
              <w:rPr>
                <w:rtl w:val="0"/>
              </w:rPr>
            </w:r>
          </w:p>
        </w:tc>
      </w:tr>
      <w:tr>
        <w:trPr>
          <w:cantSplit w:val="1"/>
          <w:trHeight w:val="340" w:hRule="atLeast"/>
          <w:tblHeader w:val="0"/>
        </w:trPr>
        <w:tc>
          <w:tcPr>
            <w:gridSpan w:val="5"/>
            <w:tcBorders>
              <w:right w:color="000000" w:space="0" w:sz="12" w:val="single"/>
            </w:tcBorders>
            <w:shd w:fill="cccccc" w:val="clear"/>
            <w:vAlign w:val="center"/>
          </w:tcPr>
          <w:p w:rsidR="00000000" w:rsidDel="00000000" w:rsidP="00000000" w:rsidRDefault="00000000" w:rsidRPr="00000000" w14:paraId="00000020">
            <w:pPr>
              <w:spacing w:line="240" w:lineRule="auto"/>
              <w:rPr>
                <w:rFonts w:ascii="Arial" w:cs="Arial" w:eastAsia="Arial" w:hAnsi="Arial"/>
                <w:b w:val="1"/>
                <w:color w:val="ff0000"/>
                <w:sz w:val="24"/>
                <w:szCs w:val="24"/>
              </w:rPr>
            </w:pPr>
            <w:r w:rsidDel="00000000" w:rsidR="00000000" w:rsidRPr="00000000">
              <w:rPr>
                <w:rFonts w:ascii="Arial" w:cs="Arial" w:eastAsia="Arial" w:hAnsi="Arial"/>
                <w:b w:val="1"/>
                <w:sz w:val="24"/>
                <w:szCs w:val="24"/>
                <w:rtl w:val="0"/>
              </w:rPr>
              <w:t xml:space="preserve">Información General </w:t>
            </w:r>
            <w:r w:rsidDel="00000000" w:rsidR="00000000" w:rsidRPr="00000000">
              <w:rPr>
                <w:rtl w:val="0"/>
              </w:rPr>
            </w:r>
          </w:p>
        </w:tc>
      </w:tr>
      <w:tr>
        <w:trPr>
          <w:cantSplit w:val="1"/>
          <w:trHeight w:val="340" w:hRule="atLeast"/>
          <w:tblHeader w:val="0"/>
        </w:trPr>
        <w:tc>
          <w:tcPr>
            <w:gridSpan w:val="2"/>
            <w:tcBorders>
              <w:top w:color="000000" w:space="0" w:sz="4" w:val="single"/>
              <w:bottom w:color="000000" w:space="0" w:sz="4" w:val="single"/>
              <w:right w:color="000000" w:space="0" w:sz="6" w:val="single"/>
            </w:tcBorders>
            <w:vAlign w:val="center"/>
          </w:tcPr>
          <w:p w:rsidR="00000000" w:rsidDel="00000000" w:rsidP="00000000" w:rsidRDefault="00000000" w:rsidRPr="00000000" w14:paraId="00000025">
            <w:pPr>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26">
            <w:pPr>
              <w:spacing w:line="240" w:lineRule="auto"/>
              <w:rPr>
                <w:rFonts w:ascii="Arial" w:cs="Arial" w:eastAsia="Arial" w:hAnsi="Arial"/>
                <w:b w:val="1"/>
              </w:rPr>
            </w:pPr>
            <w:r w:rsidDel="00000000" w:rsidR="00000000" w:rsidRPr="00000000">
              <w:rPr>
                <w:rFonts w:ascii="Arial" w:cs="Arial" w:eastAsia="Arial" w:hAnsi="Arial"/>
                <w:b w:val="1"/>
                <w:rtl w:val="0"/>
              </w:rPr>
              <w:t xml:space="preserve">Artefactos Revisados: </w:t>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tl w:val="0"/>
              </w:rPr>
              <w:t xml:space="preserve">REQ-REA-02</w:t>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tl w:val="0"/>
              </w:rPr>
              <w:t xml:space="preserve">REQ-02</w:t>
            </w:r>
            <w:r w:rsidDel="00000000" w:rsidR="00000000" w:rsidRPr="00000000">
              <w:rPr>
                <w:rtl w:val="0"/>
              </w:rPr>
            </w:r>
          </w:p>
          <w:p w:rsidR="00000000" w:rsidDel="00000000" w:rsidP="00000000" w:rsidRDefault="00000000" w:rsidRPr="00000000" w14:paraId="00000029">
            <w:pPr>
              <w:spacing w:line="240" w:lineRule="auto"/>
              <w:rPr>
                <w:rFonts w:ascii="Arial" w:cs="Arial" w:eastAsia="Arial" w:hAnsi="Arial"/>
                <w:b w:val="1"/>
              </w:rPr>
            </w:pPr>
            <w:r w:rsidDel="00000000" w:rsidR="00000000" w:rsidRPr="00000000">
              <w:rPr>
                <w:rtl w:val="0"/>
              </w:rPr>
            </w:r>
          </w:p>
        </w:tc>
        <w:tc>
          <w:tcPr>
            <w:gridSpan w:val="3"/>
            <w:tcBorders>
              <w:top w:color="000000" w:space="0" w:sz="4" w:val="single"/>
              <w:left w:color="000000" w:space="0" w:sz="6" w:val="single"/>
              <w:bottom w:color="000000" w:space="0" w:sz="4" w:val="single"/>
              <w:right w:color="000000" w:space="0" w:sz="12" w:val="single"/>
            </w:tcBorders>
            <w:vAlign w:val="center"/>
          </w:tcPr>
          <w:p w:rsidR="00000000" w:rsidDel="00000000" w:rsidP="00000000" w:rsidRDefault="00000000" w:rsidRPr="00000000" w14:paraId="0000002B">
            <w:pPr>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2C">
            <w:pPr>
              <w:spacing w:line="240" w:lineRule="auto"/>
              <w:rPr>
                <w:rFonts w:ascii="Arial" w:cs="Arial" w:eastAsia="Arial" w:hAnsi="Arial"/>
                <w:b w:val="1"/>
              </w:rPr>
            </w:pPr>
            <w:r w:rsidDel="00000000" w:rsidR="00000000" w:rsidRPr="00000000">
              <w:rPr>
                <w:rFonts w:ascii="Arial" w:cs="Arial" w:eastAsia="Arial" w:hAnsi="Arial"/>
                <w:b w:val="1"/>
                <w:rtl w:val="0"/>
              </w:rPr>
              <w:t xml:space="preserve">Objetivos de la Revisión:</w:t>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tl w:val="0"/>
              </w:rPr>
              <w:t xml:space="preserve">Encontrar defectos en artefactos de forma temprana</w:t>
            </w:r>
            <w:r w:rsidDel="00000000" w:rsidR="00000000" w:rsidRPr="00000000">
              <w:rPr>
                <w:rtl w:val="0"/>
              </w:rPr>
            </w:r>
          </w:p>
          <w:p w:rsidR="00000000" w:rsidDel="00000000" w:rsidP="00000000" w:rsidRDefault="00000000" w:rsidRPr="00000000" w14:paraId="0000002E">
            <w:pPr>
              <w:spacing w:line="240" w:lineRule="auto"/>
              <w:rPr>
                <w:rFonts w:ascii="Arial" w:cs="Arial" w:eastAsia="Arial" w:hAnsi="Arial"/>
                <w:b w:val="1"/>
              </w:rPr>
            </w:pPr>
            <w:r w:rsidDel="00000000" w:rsidR="00000000" w:rsidRPr="00000000">
              <w:rPr>
                <w:rtl w:val="0"/>
              </w:rPr>
            </w:r>
          </w:p>
        </w:tc>
      </w:tr>
      <w:tr>
        <w:trPr>
          <w:cantSplit w:val="1"/>
          <w:tblHeader w:val="0"/>
        </w:trPr>
        <w:tc>
          <w:tcPr>
            <w:gridSpan w:val="5"/>
            <w:tcBorders>
              <w:top w:color="000000" w:space="0" w:sz="12" w:val="single"/>
              <w:right w:color="000000" w:space="0" w:sz="12" w:val="single"/>
            </w:tcBorders>
            <w:shd w:fill="666666" w:val="clear"/>
            <w:vAlign w:val="center"/>
          </w:tcPr>
          <w:p w:rsidR="00000000" w:rsidDel="00000000" w:rsidP="00000000" w:rsidRDefault="00000000" w:rsidRPr="00000000" w14:paraId="00000031">
            <w:pPr>
              <w:spacing w:line="240" w:lineRule="auto"/>
              <w:rPr>
                <w:rFonts w:ascii="Arial" w:cs="Arial" w:eastAsia="Arial" w:hAnsi="Arial"/>
                <w:b w:val="1"/>
                <w:sz w:val="6"/>
                <w:szCs w:val="6"/>
              </w:rPr>
            </w:pPr>
            <w:r w:rsidDel="00000000" w:rsidR="00000000" w:rsidRPr="00000000">
              <w:rPr>
                <w:rtl w:val="0"/>
              </w:rPr>
            </w:r>
          </w:p>
        </w:tc>
      </w:tr>
      <w:tr>
        <w:trPr>
          <w:cantSplit w:val="1"/>
          <w:trHeight w:val="340" w:hRule="atLeast"/>
          <w:tblHeader w:val="0"/>
        </w:trPr>
        <w:tc>
          <w:tcPr>
            <w:gridSpan w:val="5"/>
            <w:tcBorders>
              <w:bottom w:color="000000" w:space="0" w:sz="4" w:val="single"/>
              <w:right w:color="000000" w:space="0" w:sz="12" w:val="single"/>
            </w:tcBorders>
            <w:shd w:fill="cccccc" w:val="clear"/>
            <w:vAlign w:val="center"/>
          </w:tcPr>
          <w:p w:rsidR="00000000" w:rsidDel="00000000" w:rsidP="00000000" w:rsidRDefault="00000000" w:rsidRPr="00000000" w14:paraId="00000036">
            <w:pPr>
              <w:spacing w:line="240" w:lineRule="auto"/>
              <w:rPr>
                <w:rFonts w:ascii="Arial" w:cs="Arial" w:eastAsia="Arial" w:hAnsi="Arial"/>
                <w:b w:val="1"/>
                <w:color w:val="ff0000"/>
                <w:sz w:val="24"/>
                <w:szCs w:val="24"/>
              </w:rPr>
            </w:pPr>
            <w:r w:rsidDel="00000000" w:rsidR="00000000" w:rsidRPr="00000000">
              <w:rPr>
                <w:rFonts w:ascii="Arial" w:cs="Arial" w:eastAsia="Arial" w:hAnsi="Arial"/>
                <w:b w:val="1"/>
                <w:sz w:val="24"/>
                <w:szCs w:val="24"/>
                <w:rtl w:val="0"/>
              </w:rPr>
              <w:t xml:space="preserve">Participantes</w:t>
            </w:r>
            <w:r w:rsidDel="00000000" w:rsidR="00000000" w:rsidRPr="00000000">
              <w:rPr>
                <w:rtl w:val="0"/>
              </w:rPr>
            </w:r>
          </w:p>
        </w:tc>
      </w:tr>
      <w:tr>
        <w:trPr>
          <w:cantSplit w:val="1"/>
          <w:trHeight w:val="340" w:hRule="atLeast"/>
          <w:tblHeader w:val="0"/>
        </w:trPr>
        <w:tc>
          <w:tcPr>
            <w:tcBorders>
              <w:top w:color="000000" w:space="0" w:sz="4" w:val="single"/>
              <w:bottom w:color="000000" w:space="0" w:sz="4" w:val="single"/>
              <w:right w:color="000000" w:space="0" w:sz="6" w:val="single"/>
            </w:tcBorders>
            <w:shd w:fill="f3f3f3" w:val="clear"/>
            <w:vAlign w:val="center"/>
          </w:tcPr>
          <w:p w:rsidR="00000000" w:rsidDel="00000000" w:rsidP="00000000" w:rsidRDefault="00000000" w:rsidRPr="00000000" w14:paraId="0000003B">
            <w:pPr>
              <w:spacing w:line="240" w:lineRule="auto"/>
              <w:rPr>
                <w:rFonts w:ascii="Arial" w:cs="Arial" w:eastAsia="Arial" w:hAnsi="Arial"/>
                <w:b w:val="1"/>
              </w:rPr>
            </w:pPr>
            <w:r w:rsidDel="00000000" w:rsidR="00000000" w:rsidRPr="00000000">
              <w:rPr>
                <w:rFonts w:ascii="Arial" w:cs="Arial" w:eastAsia="Arial" w:hAnsi="Arial"/>
                <w:b w:val="1"/>
                <w:rtl w:val="0"/>
              </w:rPr>
              <w:t xml:space="preserve">Nombre</w:t>
            </w:r>
          </w:p>
        </w:tc>
        <w:tc>
          <w:tcPr>
            <w:gridSpan w:val="4"/>
            <w:tcBorders>
              <w:top w:color="000000" w:space="0" w:sz="4" w:val="single"/>
              <w:left w:color="000000" w:space="0" w:sz="6" w:val="single"/>
              <w:bottom w:color="000000" w:space="0" w:sz="4" w:val="single"/>
              <w:right w:color="000000" w:space="0" w:sz="12" w:val="single"/>
            </w:tcBorders>
            <w:shd w:fill="f3f3f3" w:val="clear"/>
            <w:vAlign w:val="center"/>
          </w:tcPr>
          <w:p w:rsidR="00000000" w:rsidDel="00000000" w:rsidP="00000000" w:rsidRDefault="00000000" w:rsidRPr="00000000" w14:paraId="0000003C">
            <w:pPr>
              <w:spacing w:line="240" w:lineRule="auto"/>
              <w:rPr>
                <w:rFonts w:ascii="Arial" w:cs="Arial" w:eastAsia="Arial" w:hAnsi="Arial"/>
                <w:b w:val="1"/>
              </w:rPr>
            </w:pPr>
            <w:r w:rsidDel="00000000" w:rsidR="00000000" w:rsidRPr="00000000">
              <w:rPr>
                <w:rFonts w:ascii="Arial" w:cs="Arial" w:eastAsia="Arial" w:hAnsi="Arial"/>
                <w:b w:val="1"/>
                <w:rtl w:val="0"/>
              </w:rPr>
              <w:t xml:space="preserve">Rol</w:t>
            </w:r>
          </w:p>
        </w:tc>
      </w:tr>
      <w:tr>
        <w:trPr>
          <w:cantSplit w:val="1"/>
          <w:trHeight w:val="340" w:hRule="atLeast"/>
          <w:tblHeader w:val="0"/>
        </w:trPr>
        <w:tc>
          <w:tcPr>
            <w:tcBorders>
              <w:top w:color="000000" w:space="0" w:sz="4" w:val="single"/>
              <w:bottom w:color="000000" w:space="0" w:sz="4" w:val="single"/>
              <w:right w:color="000000" w:space="0" w:sz="6" w:val="single"/>
            </w:tcBorders>
            <w:vAlign w:val="center"/>
          </w:tcPr>
          <w:p w:rsidR="00000000" w:rsidDel="00000000" w:rsidP="00000000" w:rsidRDefault="00000000" w:rsidRPr="00000000" w14:paraId="00000040">
            <w:pPr>
              <w:spacing w:line="240" w:lineRule="auto"/>
              <w:rPr>
                <w:rFonts w:ascii="Arial" w:cs="Arial" w:eastAsia="Arial" w:hAnsi="Arial"/>
                <w:b w:val="1"/>
              </w:rPr>
            </w:pPr>
            <w:r w:rsidDel="00000000" w:rsidR="00000000" w:rsidRPr="00000000">
              <w:rPr>
                <w:rFonts w:ascii="Arial" w:cs="Arial" w:eastAsia="Arial" w:hAnsi="Arial"/>
                <w:b w:val="1"/>
                <w:rtl w:val="0"/>
              </w:rPr>
              <w:t xml:space="preserve">Gary Jamil Vilca Tapia </w:t>
            </w:r>
          </w:p>
        </w:tc>
        <w:tc>
          <w:tcPr>
            <w:gridSpan w:val="4"/>
            <w:tcBorders>
              <w:top w:color="000000" w:space="0" w:sz="4" w:val="single"/>
              <w:left w:color="000000" w:space="0" w:sz="6" w:val="single"/>
              <w:bottom w:color="000000" w:space="0" w:sz="4" w:val="single"/>
              <w:right w:color="000000" w:space="0" w:sz="12" w:val="single"/>
            </w:tcBorders>
            <w:vAlign w:val="center"/>
          </w:tcPr>
          <w:p w:rsidR="00000000" w:rsidDel="00000000" w:rsidP="00000000" w:rsidRDefault="00000000" w:rsidRPr="00000000" w14:paraId="00000041">
            <w:pPr>
              <w:spacing w:line="240" w:lineRule="auto"/>
              <w:rPr>
                <w:rFonts w:ascii="Arial" w:cs="Arial" w:eastAsia="Arial" w:hAnsi="Arial"/>
                <w:b w:val="1"/>
              </w:rPr>
            </w:pPr>
            <w:r w:rsidDel="00000000" w:rsidR="00000000" w:rsidRPr="00000000">
              <w:rPr>
                <w:rFonts w:ascii="Arial" w:cs="Arial" w:eastAsia="Arial" w:hAnsi="Arial"/>
                <w:b w:val="1"/>
                <w:rtl w:val="0"/>
              </w:rPr>
              <w:t xml:space="preserve">Revisor</w:t>
            </w:r>
          </w:p>
        </w:tc>
      </w:tr>
      <w:tr>
        <w:trPr>
          <w:cantSplit w:val="1"/>
          <w:tblHeader w:val="0"/>
        </w:trPr>
        <w:tc>
          <w:tcPr>
            <w:gridSpan w:val="5"/>
            <w:tcBorders>
              <w:top w:color="000000" w:space="0" w:sz="6" w:val="single"/>
              <w:right w:color="000000" w:space="0" w:sz="12" w:val="single"/>
            </w:tcBorders>
            <w:shd w:fill="666666" w:val="clear"/>
            <w:vAlign w:val="center"/>
          </w:tcPr>
          <w:p w:rsidR="00000000" w:rsidDel="00000000" w:rsidP="00000000" w:rsidRDefault="00000000" w:rsidRPr="00000000" w14:paraId="00000045">
            <w:pPr>
              <w:spacing w:line="240" w:lineRule="auto"/>
              <w:rPr>
                <w:rFonts w:ascii="Arial" w:cs="Arial" w:eastAsia="Arial" w:hAnsi="Arial"/>
                <w:b w:val="1"/>
                <w:sz w:val="6"/>
                <w:szCs w:val="6"/>
              </w:rPr>
            </w:pPr>
            <w:r w:rsidDel="00000000" w:rsidR="00000000" w:rsidRPr="00000000">
              <w:rPr>
                <w:rtl w:val="0"/>
              </w:rPr>
            </w:r>
          </w:p>
        </w:tc>
      </w:tr>
      <w:tr>
        <w:trPr>
          <w:cantSplit w:val="1"/>
          <w:trHeight w:val="340" w:hRule="atLeast"/>
          <w:tblHeader w:val="0"/>
        </w:trPr>
        <w:tc>
          <w:tcPr>
            <w:gridSpan w:val="5"/>
            <w:tcBorders>
              <w:right w:color="000000" w:space="0" w:sz="12" w:val="single"/>
            </w:tcBorders>
            <w:shd w:fill="cccccc" w:val="clear"/>
            <w:vAlign w:val="center"/>
          </w:tcPr>
          <w:p w:rsidR="00000000" w:rsidDel="00000000" w:rsidP="00000000" w:rsidRDefault="00000000" w:rsidRPr="00000000" w14:paraId="0000004A">
            <w:pPr>
              <w:spacing w:line="240" w:lineRule="auto"/>
              <w:rPr>
                <w:rFonts w:ascii="Arial" w:cs="Arial" w:eastAsia="Arial" w:hAnsi="Arial"/>
                <w:b w:val="1"/>
                <w:color w:val="ff0000"/>
                <w:sz w:val="24"/>
                <w:szCs w:val="24"/>
              </w:rPr>
            </w:pPr>
            <w:r w:rsidDel="00000000" w:rsidR="00000000" w:rsidRPr="00000000">
              <w:rPr>
                <w:rFonts w:ascii="Arial" w:cs="Arial" w:eastAsia="Arial" w:hAnsi="Arial"/>
                <w:b w:val="1"/>
                <w:sz w:val="24"/>
                <w:szCs w:val="24"/>
                <w:rtl w:val="0"/>
              </w:rPr>
              <w:t xml:space="preserve">Horario </w:t>
            </w:r>
            <w:r w:rsidDel="00000000" w:rsidR="00000000" w:rsidRPr="00000000">
              <w:rPr>
                <w:rtl w:val="0"/>
              </w:rPr>
            </w:r>
          </w:p>
        </w:tc>
      </w:tr>
      <w:tr>
        <w:trPr>
          <w:cantSplit w:val="1"/>
          <w:trHeight w:val="340" w:hRule="atLeast"/>
          <w:tblHeader w:val="0"/>
        </w:trPr>
        <w:tc>
          <w:tcPr>
            <w:gridSpan w:val="5"/>
            <w:tcBorders>
              <w:top w:color="000000" w:space="0" w:sz="4" w:val="single"/>
              <w:bottom w:color="000000" w:space="0" w:sz="4" w:val="single"/>
              <w:right w:color="000000" w:space="0" w:sz="12" w:val="single"/>
            </w:tcBorders>
            <w:shd w:fill="f3f3f3" w:val="clear"/>
            <w:vAlign w:val="center"/>
          </w:tcPr>
          <w:p w:rsidR="00000000" w:rsidDel="00000000" w:rsidP="00000000" w:rsidRDefault="00000000" w:rsidRPr="00000000" w14:paraId="0000004F">
            <w:pPr>
              <w:spacing w:line="240" w:lineRule="auto"/>
              <w:rPr>
                <w:rFonts w:ascii="Arial" w:cs="Arial" w:eastAsia="Arial" w:hAnsi="Arial"/>
                <w:b w:val="1"/>
              </w:rPr>
            </w:pPr>
            <w:r w:rsidDel="00000000" w:rsidR="00000000" w:rsidRPr="00000000">
              <w:rPr>
                <w:rFonts w:ascii="Arial" w:cs="Arial" w:eastAsia="Arial" w:hAnsi="Arial"/>
                <w:b w:val="1"/>
                <w:rtl w:val="0"/>
              </w:rPr>
              <w:t xml:space="preserve">Publicación de artefactos</w:t>
            </w:r>
          </w:p>
        </w:tc>
      </w:tr>
      <w:tr>
        <w:trPr>
          <w:cantSplit w:val="1"/>
          <w:trHeight w:val="346" w:hRule="atLeast"/>
          <w:tblHeader w:val="0"/>
        </w:trPr>
        <w:tc>
          <w:tcPr>
            <w:gridSpan w:val="3"/>
            <w:tcBorders>
              <w:top w:color="000000" w:space="0" w:sz="4" w:val="single"/>
              <w:right w:color="000000" w:space="0" w:sz="4" w:val="single"/>
            </w:tcBorders>
            <w:vAlign w:val="center"/>
          </w:tcPr>
          <w:p w:rsidR="00000000" w:rsidDel="00000000" w:rsidP="00000000" w:rsidRDefault="00000000" w:rsidRPr="00000000" w14:paraId="00000054">
            <w:pPr>
              <w:ind w:left="0" w:firstLine="0"/>
              <w:rPr>
                <w:rFonts w:ascii="Arial" w:cs="Arial" w:eastAsia="Arial" w:hAnsi="Arial"/>
                <w:b w:val="1"/>
              </w:rPr>
            </w:pPr>
            <w:r w:rsidDel="00000000" w:rsidR="00000000" w:rsidRPr="00000000">
              <w:rPr>
                <w:rtl w:val="0"/>
              </w:rPr>
              <w:t xml:space="preserve">REQ-REA-02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057">
            <w:pPr>
              <w:rPr>
                <w:rFonts w:ascii="Arial" w:cs="Arial" w:eastAsia="Arial" w:hAnsi="Arial"/>
                <w:b w:val="1"/>
              </w:rPr>
            </w:pPr>
            <w:r w:rsidDel="00000000" w:rsidR="00000000" w:rsidRPr="00000000">
              <w:rPr>
                <w:rFonts w:ascii="Arial" w:cs="Arial" w:eastAsia="Arial" w:hAnsi="Arial"/>
                <w:b w:val="1"/>
                <w:rtl w:val="0"/>
              </w:rPr>
              <w:t xml:space="preserve">Fecha:  </w:t>
            </w:r>
            <w:r w:rsidDel="00000000" w:rsidR="00000000" w:rsidRPr="00000000">
              <w:rPr>
                <w:rFonts w:ascii="Arial" w:cs="Arial" w:eastAsia="Arial" w:hAnsi="Arial"/>
                <w:rtl w:val="0"/>
              </w:rPr>
              <w:t xml:space="preserve">08/05/2024</w:t>
            </w:r>
            <w:r w:rsidDel="00000000" w:rsidR="00000000" w:rsidRPr="00000000">
              <w:rPr>
                <w:rtl w:val="0"/>
              </w:rPr>
            </w:r>
          </w:p>
        </w:tc>
      </w:tr>
      <w:tr>
        <w:trPr>
          <w:cantSplit w:val="1"/>
          <w:trHeight w:val="345" w:hRule="atLeast"/>
          <w:tblHeader w:val="0"/>
        </w:trPr>
        <w:tc>
          <w:tcPr>
            <w:gridSpan w:val="3"/>
            <w:tcBorders>
              <w:bottom w:color="000000" w:space="0" w:sz="4" w:val="single"/>
              <w:right w:color="000000" w:space="0" w:sz="4" w:val="single"/>
            </w:tcBorders>
            <w:vAlign w:val="center"/>
          </w:tcPr>
          <w:p w:rsidR="00000000" w:rsidDel="00000000" w:rsidP="00000000" w:rsidRDefault="00000000" w:rsidRPr="00000000" w14:paraId="00000059">
            <w:pPr>
              <w:rPr>
                <w:rFonts w:ascii="Arial" w:cs="Arial" w:eastAsia="Arial" w:hAnsi="Arial"/>
                <w:b w:val="1"/>
              </w:rPr>
            </w:pPr>
            <w:r w:rsidDel="00000000" w:rsidR="00000000" w:rsidRPr="00000000">
              <w:rPr>
                <w:rtl w:val="0"/>
              </w:rPr>
              <w:t xml:space="preserve">REQ-02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05C">
            <w:pPr>
              <w:rPr>
                <w:rFonts w:ascii="Arial" w:cs="Arial" w:eastAsia="Arial" w:hAnsi="Arial"/>
                <w:b w:val="1"/>
              </w:rPr>
            </w:pPr>
            <w:r w:rsidDel="00000000" w:rsidR="00000000" w:rsidRPr="00000000">
              <w:rPr>
                <w:rFonts w:ascii="Arial" w:cs="Arial" w:eastAsia="Arial" w:hAnsi="Arial"/>
                <w:b w:val="1"/>
                <w:rtl w:val="0"/>
              </w:rPr>
              <w:t xml:space="preserve">Fecha:  </w:t>
            </w:r>
            <w:r w:rsidDel="00000000" w:rsidR="00000000" w:rsidRPr="00000000">
              <w:rPr>
                <w:rFonts w:ascii="Arial" w:cs="Arial" w:eastAsia="Arial" w:hAnsi="Arial"/>
                <w:rtl w:val="0"/>
              </w:rPr>
              <w:t xml:space="preserve">08/05/2024</w:t>
            </w:r>
            <w:r w:rsidDel="00000000" w:rsidR="00000000" w:rsidRPr="00000000">
              <w:rPr>
                <w:rtl w:val="0"/>
              </w:rPr>
            </w:r>
          </w:p>
        </w:tc>
      </w:tr>
      <w:tr>
        <w:trPr>
          <w:cantSplit w:val="1"/>
          <w:tblHeader w:val="0"/>
        </w:trPr>
        <w:tc>
          <w:tcPr>
            <w:gridSpan w:val="5"/>
            <w:tcBorders>
              <w:top w:color="000000" w:space="0" w:sz="6" w:val="single"/>
              <w:right w:color="000000" w:space="0" w:sz="12" w:val="single"/>
            </w:tcBorders>
            <w:shd w:fill="666666" w:val="clear"/>
            <w:vAlign w:val="center"/>
          </w:tcPr>
          <w:p w:rsidR="00000000" w:rsidDel="00000000" w:rsidP="00000000" w:rsidRDefault="00000000" w:rsidRPr="00000000" w14:paraId="0000005E">
            <w:pPr>
              <w:spacing w:line="240" w:lineRule="auto"/>
              <w:rPr>
                <w:rFonts w:ascii="Arial" w:cs="Arial" w:eastAsia="Arial" w:hAnsi="Arial"/>
                <w:b w:val="1"/>
                <w:sz w:val="6"/>
                <w:szCs w:val="6"/>
              </w:rPr>
            </w:pPr>
            <w:r w:rsidDel="00000000" w:rsidR="00000000" w:rsidRPr="00000000">
              <w:rPr>
                <w:rtl w:val="0"/>
              </w:rPr>
            </w:r>
          </w:p>
        </w:tc>
      </w:tr>
      <w:tr>
        <w:trPr>
          <w:cantSplit w:val="1"/>
          <w:trHeight w:val="340" w:hRule="atLeast"/>
          <w:tblHeader w:val="0"/>
        </w:trPr>
        <w:tc>
          <w:tcPr>
            <w:gridSpan w:val="5"/>
            <w:tcBorders>
              <w:right w:color="000000" w:space="0" w:sz="12" w:val="single"/>
            </w:tcBorders>
            <w:shd w:fill="cccccc" w:val="clear"/>
            <w:vAlign w:val="center"/>
          </w:tcPr>
          <w:p w:rsidR="00000000" w:rsidDel="00000000" w:rsidP="00000000" w:rsidRDefault="00000000" w:rsidRPr="00000000" w14:paraId="00000063">
            <w:pPr>
              <w:spacing w:line="240" w:lineRule="auto"/>
              <w:rPr>
                <w:rFonts w:ascii="Arial" w:cs="Arial" w:eastAsia="Arial" w:hAnsi="Arial"/>
                <w:b w:val="1"/>
                <w:color w:val="ff0000"/>
                <w:sz w:val="24"/>
                <w:szCs w:val="24"/>
              </w:rPr>
            </w:pPr>
            <w:r w:rsidDel="00000000" w:rsidR="00000000" w:rsidRPr="00000000">
              <w:rPr>
                <w:rFonts w:ascii="Arial" w:cs="Arial" w:eastAsia="Arial" w:hAnsi="Arial"/>
                <w:b w:val="1"/>
                <w:sz w:val="24"/>
                <w:szCs w:val="24"/>
                <w:rtl w:val="0"/>
              </w:rPr>
              <w:t xml:space="preserve">Problemas identificados</w:t>
            </w:r>
            <w:r w:rsidDel="00000000" w:rsidR="00000000" w:rsidRPr="00000000">
              <w:rPr>
                <w:rtl w:val="0"/>
              </w:rPr>
            </w:r>
          </w:p>
        </w:tc>
      </w:tr>
      <w:tr>
        <w:trPr>
          <w:cantSplit w:val="1"/>
          <w:trHeight w:val="340" w:hRule="atLeast"/>
          <w:tblHeader w:val="0"/>
        </w:trPr>
        <w:tc>
          <w:tcPr>
            <w:gridSpan w:val="5"/>
            <w:tcBorders>
              <w:top w:color="000000" w:space="0" w:sz="4" w:val="single"/>
              <w:right w:color="000000" w:space="0" w:sz="12" w:val="single"/>
            </w:tcBorders>
            <w:vAlign w:val="center"/>
          </w:tcPr>
          <w:p w:rsidR="00000000" w:rsidDel="00000000" w:rsidP="00000000" w:rsidRDefault="00000000" w:rsidRPr="00000000" w14:paraId="00000068">
            <w:pPr>
              <w:numPr>
                <w:ilvl w:val="0"/>
                <w:numId w:val="2"/>
              </w:numPr>
              <w:ind w:left="720" w:hanging="360"/>
              <w:rPr>
                <w:rFonts w:ascii="Arial" w:cs="Arial" w:eastAsia="Arial" w:hAnsi="Arial"/>
                <w:b w:val="1"/>
                <w:u w:val="none"/>
              </w:rPr>
            </w:pPr>
            <w:r w:rsidDel="00000000" w:rsidR="00000000" w:rsidRPr="00000000">
              <w:rPr>
                <w:rFonts w:ascii="Arial" w:cs="Arial" w:eastAsia="Arial" w:hAnsi="Arial"/>
                <w:b w:val="1"/>
                <w:rtl w:val="0"/>
              </w:rPr>
              <w:t xml:space="preserve">En el requisito especial de Precisión y confiabilidad en la identificación facial no se termina de mencionar el método empleado para realizar la comparación de los vectores de características.</w:t>
            </w:r>
          </w:p>
          <w:p w:rsidR="00000000" w:rsidDel="00000000" w:rsidP="00000000" w:rsidRDefault="00000000" w:rsidRPr="00000000" w14:paraId="00000069">
            <w:pPr>
              <w:numPr>
                <w:ilvl w:val="0"/>
                <w:numId w:val="2"/>
              </w:numPr>
              <w:ind w:left="720" w:hanging="360"/>
              <w:rPr>
                <w:rFonts w:ascii="Arial" w:cs="Arial" w:eastAsia="Arial" w:hAnsi="Arial"/>
                <w:b w:val="1"/>
              </w:rPr>
            </w:pPr>
            <w:r w:rsidDel="00000000" w:rsidR="00000000" w:rsidRPr="00000000">
              <w:rPr>
                <w:rFonts w:ascii="Arial" w:cs="Arial" w:eastAsia="Arial" w:hAnsi="Arial"/>
                <w:b w:val="1"/>
                <w:rtl w:val="0"/>
              </w:rPr>
              <w:t xml:space="preserve">En la declaración de las precondiciones, no se indica a cuál tipo de usuario pertenece la terminal por la cual se toma la asistencia.</w:t>
            </w:r>
          </w:p>
          <w:p w:rsidR="00000000" w:rsidDel="00000000" w:rsidP="00000000" w:rsidRDefault="00000000" w:rsidRPr="00000000" w14:paraId="0000006A">
            <w:pPr>
              <w:numPr>
                <w:ilvl w:val="0"/>
                <w:numId w:val="2"/>
              </w:numPr>
              <w:ind w:left="720" w:hanging="360"/>
              <w:rPr>
                <w:rFonts w:ascii="Arial" w:cs="Arial" w:eastAsia="Arial" w:hAnsi="Arial"/>
                <w:b w:val="1"/>
                <w:u w:val="none"/>
              </w:rPr>
            </w:pPr>
            <w:r w:rsidDel="00000000" w:rsidR="00000000" w:rsidRPr="00000000">
              <w:rPr>
                <w:rFonts w:ascii="Arial" w:cs="Arial" w:eastAsia="Arial" w:hAnsi="Arial"/>
                <w:b w:val="1"/>
                <w:rtl w:val="0"/>
              </w:rPr>
              <w:t xml:space="preserve">Según el REQ-02 luego de ingresar el rostro correctamente muestra mensaje con la siguiente información: nombre completo del trabajador, número y tipo de DI, fecha y hora de la marcación realizada y las veces que hizo la marcación en el día. Pero en el mockup solo muestra el nombre.</w:t>
            </w:r>
          </w:p>
          <w:p w:rsidR="00000000" w:rsidDel="00000000" w:rsidP="00000000" w:rsidRDefault="00000000" w:rsidRPr="00000000" w14:paraId="0000006B">
            <w:pPr>
              <w:spacing w:line="240" w:lineRule="auto"/>
              <w:rPr>
                <w:rFonts w:ascii="Arial" w:cs="Arial" w:eastAsia="Arial" w:hAnsi="Arial"/>
                <w:b w:val="1"/>
              </w:rPr>
            </w:pPr>
            <w:r w:rsidDel="00000000" w:rsidR="00000000" w:rsidRPr="00000000">
              <w:rPr>
                <w:rtl w:val="0"/>
              </w:rPr>
            </w:r>
          </w:p>
        </w:tc>
      </w:tr>
      <w:tr>
        <w:trPr>
          <w:cantSplit w:val="1"/>
          <w:tblHeader w:val="0"/>
        </w:trPr>
        <w:tc>
          <w:tcPr>
            <w:gridSpan w:val="5"/>
            <w:tcBorders>
              <w:top w:color="000000" w:space="0" w:sz="6" w:val="single"/>
              <w:right w:color="000000" w:space="0" w:sz="12" w:val="single"/>
            </w:tcBorders>
            <w:shd w:fill="666666" w:val="clear"/>
            <w:vAlign w:val="center"/>
          </w:tcPr>
          <w:p w:rsidR="00000000" w:rsidDel="00000000" w:rsidP="00000000" w:rsidRDefault="00000000" w:rsidRPr="00000000" w14:paraId="00000070">
            <w:pPr>
              <w:spacing w:line="240" w:lineRule="auto"/>
              <w:rPr>
                <w:rFonts w:ascii="Arial" w:cs="Arial" w:eastAsia="Arial" w:hAnsi="Arial"/>
                <w:b w:val="1"/>
                <w:sz w:val="6"/>
                <w:szCs w:val="6"/>
              </w:rPr>
            </w:pPr>
            <w:r w:rsidDel="00000000" w:rsidR="00000000" w:rsidRPr="00000000">
              <w:rPr>
                <w:rtl w:val="0"/>
              </w:rPr>
            </w:r>
          </w:p>
        </w:tc>
      </w:tr>
      <w:tr>
        <w:trPr>
          <w:cantSplit w:val="1"/>
          <w:trHeight w:val="340" w:hRule="atLeast"/>
          <w:tblHeader w:val="0"/>
        </w:trPr>
        <w:tc>
          <w:tcPr>
            <w:gridSpan w:val="5"/>
            <w:tcBorders>
              <w:right w:color="000000" w:space="0" w:sz="12" w:val="single"/>
            </w:tcBorders>
            <w:shd w:fill="cccccc" w:val="clear"/>
            <w:vAlign w:val="center"/>
          </w:tcPr>
          <w:p w:rsidR="00000000" w:rsidDel="00000000" w:rsidP="00000000" w:rsidRDefault="00000000" w:rsidRPr="00000000" w14:paraId="00000075">
            <w:pPr>
              <w:spacing w:line="240" w:lineRule="auto"/>
              <w:rPr>
                <w:rFonts w:ascii="Arial" w:cs="Arial" w:eastAsia="Arial" w:hAnsi="Arial"/>
                <w:b w:val="1"/>
                <w:color w:val="ff0000"/>
                <w:sz w:val="24"/>
                <w:szCs w:val="24"/>
              </w:rPr>
            </w:pPr>
            <w:r w:rsidDel="00000000" w:rsidR="00000000" w:rsidRPr="00000000">
              <w:rPr>
                <w:rFonts w:ascii="Arial" w:cs="Arial" w:eastAsia="Arial" w:hAnsi="Arial"/>
                <w:b w:val="1"/>
                <w:sz w:val="24"/>
                <w:szCs w:val="24"/>
                <w:rtl w:val="0"/>
              </w:rPr>
              <w:t xml:space="preserve">Recomendaciones</w:t>
            </w:r>
            <w:r w:rsidDel="00000000" w:rsidR="00000000" w:rsidRPr="00000000">
              <w:rPr>
                <w:rtl w:val="0"/>
              </w:rPr>
            </w:r>
          </w:p>
        </w:tc>
      </w:tr>
      <w:tr>
        <w:trPr>
          <w:cantSplit w:val="1"/>
          <w:trHeight w:val="340" w:hRule="atLeast"/>
          <w:tblHeader w:val="0"/>
        </w:trPr>
        <w:tc>
          <w:tcPr>
            <w:gridSpan w:val="5"/>
            <w:tcBorders>
              <w:top w:color="000000" w:space="0" w:sz="4" w:val="single"/>
              <w:right w:color="000000" w:space="0" w:sz="12" w:val="single"/>
            </w:tcBorders>
            <w:vAlign w:val="center"/>
          </w:tcPr>
          <w:p w:rsidR="00000000" w:rsidDel="00000000" w:rsidP="00000000" w:rsidRDefault="00000000" w:rsidRPr="00000000" w14:paraId="0000007A">
            <w:pPr>
              <w:rPr>
                <w:rFonts w:ascii="Arial" w:cs="Arial" w:eastAsia="Arial" w:hAnsi="Arial"/>
                <w:b w:val="1"/>
              </w:rPr>
            </w:pPr>
            <w:r w:rsidDel="00000000" w:rsidR="00000000" w:rsidRPr="00000000">
              <w:rPr>
                <w:rFonts w:ascii="Arial" w:cs="Arial" w:eastAsia="Arial" w:hAnsi="Arial"/>
                <w:b w:val="1"/>
                <w:rtl w:val="0"/>
              </w:rPr>
              <w:t xml:space="preserve">Revisar mejor los mockups y ser más preciso al escribir los requisitos especiales y precondiciones.</w:t>
            </w:r>
          </w:p>
        </w:tc>
      </w:tr>
      <w:tr>
        <w:trPr>
          <w:cantSplit w:val="1"/>
          <w:tblHeader w:val="0"/>
        </w:trPr>
        <w:tc>
          <w:tcPr>
            <w:gridSpan w:val="5"/>
            <w:tcBorders>
              <w:top w:color="000000" w:space="0" w:sz="6" w:val="single"/>
              <w:right w:color="000000" w:space="0" w:sz="12" w:val="single"/>
            </w:tcBorders>
            <w:shd w:fill="666666" w:val="clear"/>
            <w:vAlign w:val="center"/>
          </w:tcPr>
          <w:p w:rsidR="00000000" w:rsidDel="00000000" w:rsidP="00000000" w:rsidRDefault="00000000" w:rsidRPr="00000000" w14:paraId="0000007F">
            <w:pPr>
              <w:spacing w:line="240" w:lineRule="auto"/>
              <w:rPr>
                <w:rFonts w:ascii="Arial" w:cs="Arial" w:eastAsia="Arial" w:hAnsi="Arial"/>
                <w:b w:val="1"/>
                <w:sz w:val="6"/>
                <w:szCs w:val="6"/>
              </w:rPr>
            </w:pPr>
            <w:r w:rsidDel="00000000" w:rsidR="00000000" w:rsidRPr="00000000">
              <w:rPr>
                <w:rtl w:val="0"/>
              </w:rPr>
            </w:r>
          </w:p>
        </w:tc>
      </w:tr>
      <w:tr>
        <w:trPr>
          <w:cantSplit w:val="1"/>
          <w:trHeight w:val="340" w:hRule="atLeast"/>
          <w:tblHeader w:val="0"/>
        </w:trPr>
        <w:tc>
          <w:tcPr>
            <w:gridSpan w:val="5"/>
            <w:tcBorders>
              <w:right w:color="000000" w:space="0" w:sz="12" w:val="single"/>
            </w:tcBorders>
            <w:shd w:fill="cccccc" w:val="clear"/>
            <w:vAlign w:val="center"/>
          </w:tcPr>
          <w:p w:rsidR="00000000" w:rsidDel="00000000" w:rsidP="00000000" w:rsidRDefault="00000000" w:rsidRPr="00000000" w14:paraId="00000084">
            <w:pPr>
              <w:spacing w:line="240" w:lineRule="auto"/>
              <w:rPr>
                <w:rFonts w:ascii="Arial" w:cs="Arial" w:eastAsia="Arial" w:hAnsi="Arial"/>
                <w:b w:val="1"/>
                <w:color w:val="ff0000"/>
                <w:sz w:val="24"/>
                <w:szCs w:val="24"/>
              </w:rPr>
            </w:pPr>
            <w:r w:rsidDel="00000000" w:rsidR="00000000" w:rsidRPr="00000000">
              <w:rPr>
                <w:rFonts w:ascii="Arial" w:cs="Arial" w:eastAsia="Arial" w:hAnsi="Arial"/>
                <w:b w:val="1"/>
                <w:sz w:val="24"/>
                <w:szCs w:val="24"/>
                <w:rtl w:val="0"/>
              </w:rPr>
              <w:t xml:space="preserve">Acciones a seguir</w:t>
            </w:r>
            <w:r w:rsidDel="00000000" w:rsidR="00000000" w:rsidRPr="00000000">
              <w:rPr>
                <w:rtl w:val="0"/>
              </w:rPr>
            </w:r>
          </w:p>
        </w:tc>
      </w:tr>
      <w:tr>
        <w:trPr>
          <w:cantSplit w:val="1"/>
          <w:trHeight w:val="340" w:hRule="atLeast"/>
          <w:tblHeader w:val="0"/>
        </w:trPr>
        <w:tc>
          <w:tcPr>
            <w:gridSpan w:val="5"/>
            <w:tcBorders>
              <w:top w:color="000000" w:space="0" w:sz="4" w:val="single"/>
              <w:right w:color="000000" w:space="0" w:sz="12" w:val="single"/>
            </w:tcBorders>
            <w:vAlign w:val="center"/>
          </w:tcPr>
          <w:p w:rsidR="00000000" w:rsidDel="00000000" w:rsidP="00000000" w:rsidRDefault="00000000" w:rsidRPr="00000000" w14:paraId="00000089">
            <w:pPr>
              <w:rPr>
                <w:rFonts w:ascii="Arial" w:cs="Arial" w:eastAsia="Arial" w:hAnsi="Arial"/>
                <w:b w:val="1"/>
              </w:rPr>
            </w:pPr>
            <w:r w:rsidDel="00000000" w:rsidR="00000000" w:rsidRPr="00000000">
              <w:rPr>
                <w:rFonts w:ascii="Arial" w:cs="Arial" w:eastAsia="Arial" w:hAnsi="Arial"/>
                <w:b w:val="1"/>
                <w:rtl w:val="0"/>
              </w:rPr>
              <w:t xml:space="preserve">Se deben actualizar los mockups, se debe detallar las precondiciones y especificar mejor el requisito de Precisión y confiabilidad. </w:t>
            </w:r>
          </w:p>
        </w:tc>
      </w:tr>
      <w:tr>
        <w:trPr>
          <w:cantSplit w:val="1"/>
          <w:tblHeader w:val="0"/>
        </w:trPr>
        <w:tc>
          <w:tcPr>
            <w:gridSpan w:val="5"/>
            <w:tcBorders>
              <w:top w:color="000000" w:space="0" w:sz="6" w:val="single"/>
              <w:right w:color="000000" w:space="0" w:sz="12" w:val="single"/>
            </w:tcBorders>
            <w:shd w:fill="666666" w:val="clear"/>
            <w:vAlign w:val="center"/>
          </w:tcPr>
          <w:p w:rsidR="00000000" w:rsidDel="00000000" w:rsidP="00000000" w:rsidRDefault="00000000" w:rsidRPr="00000000" w14:paraId="0000008E">
            <w:pPr>
              <w:spacing w:line="240" w:lineRule="auto"/>
              <w:rPr>
                <w:rFonts w:ascii="Arial" w:cs="Arial" w:eastAsia="Arial" w:hAnsi="Arial"/>
                <w:b w:val="1"/>
                <w:sz w:val="6"/>
                <w:szCs w:val="6"/>
              </w:rPr>
            </w:pPr>
            <w:r w:rsidDel="00000000" w:rsidR="00000000" w:rsidRPr="00000000">
              <w:rPr>
                <w:rtl w:val="0"/>
              </w:rPr>
            </w:r>
          </w:p>
        </w:tc>
      </w:tr>
      <w:tr>
        <w:trPr>
          <w:cantSplit w:val="1"/>
          <w:trHeight w:val="340" w:hRule="atLeast"/>
          <w:tblHeader w:val="0"/>
        </w:trPr>
        <w:tc>
          <w:tcPr>
            <w:gridSpan w:val="5"/>
            <w:tcBorders>
              <w:right w:color="000000" w:space="0" w:sz="12" w:val="single"/>
            </w:tcBorders>
            <w:shd w:fill="cccccc" w:val="clear"/>
            <w:vAlign w:val="center"/>
          </w:tcPr>
          <w:p w:rsidR="00000000" w:rsidDel="00000000" w:rsidP="00000000" w:rsidRDefault="00000000" w:rsidRPr="00000000" w14:paraId="00000093">
            <w:pPr>
              <w:spacing w:line="240" w:lineRule="auto"/>
              <w:rPr>
                <w:rFonts w:ascii="Arial" w:cs="Arial" w:eastAsia="Arial" w:hAnsi="Arial"/>
                <w:b w:val="1"/>
                <w:color w:val="ff0000"/>
                <w:sz w:val="24"/>
                <w:szCs w:val="24"/>
              </w:rPr>
            </w:pPr>
            <w:r w:rsidDel="00000000" w:rsidR="00000000" w:rsidRPr="00000000">
              <w:rPr>
                <w:rFonts w:ascii="Arial" w:cs="Arial" w:eastAsia="Arial" w:hAnsi="Arial"/>
                <w:b w:val="1"/>
                <w:sz w:val="24"/>
                <w:szCs w:val="24"/>
                <w:rtl w:val="0"/>
              </w:rPr>
              <w:t xml:space="preserve">Asuntos para la Consideración del Project Manager</w:t>
            </w:r>
            <w:r w:rsidDel="00000000" w:rsidR="00000000" w:rsidRPr="00000000">
              <w:rPr>
                <w:rtl w:val="0"/>
              </w:rPr>
            </w:r>
          </w:p>
        </w:tc>
      </w:tr>
      <w:tr>
        <w:trPr>
          <w:cantSplit w:val="1"/>
          <w:trHeight w:val="340" w:hRule="atLeast"/>
          <w:tblHeader w:val="0"/>
        </w:trPr>
        <w:tc>
          <w:tcPr>
            <w:gridSpan w:val="5"/>
            <w:tcBorders>
              <w:top w:color="000000" w:space="0" w:sz="4" w:val="single"/>
              <w:right w:color="000000" w:space="0" w:sz="12" w:val="single"/>
            </w:tcBorders>
            <w:vAlign w:val="center"/>
          </w:tcPr>
          <w:p w:rsidR="00000000" w:rsidDel="00000000" w:rsidP="00000000" w:rsidRDefault="00000000" w:rsidRPr="00000000" w14:paraId="00000098">
            <w:pPr>
              <w:spacing w:line="240" w:lineRule="auto"/>
              <w:rPr>
                <w:rFonts w:ascii="Arial" w:cs="Arial" w:eastAsia="Arial" w:hAnsi="Arial"/>
                <w:b w:val="1"/>
              </w:rPr>
            </w:pPr>
            <w:r w:rsidDel="00000000" w:rsidR="00000000" w:rsidRPr="00000000">
              <w:rPr>
                <w:rFonts w:ascii="Arial" w:cs="Arial" w:eastAsia="Arial" w:hAnsi="Arial"/>
                <w:b w:val="1"/>
                <w:rtl w:val="0"/>
              </w:rPr>
              <w:t xml:space="preserve">Ninguno.</w:t>
            </w:r>
          </w:p>
        </w:tc>
      </w:tr>
      <w:tr>
        <w:trPr>
          <w:cantSplit w:val="1"/>
          <w:tblHeader w:val="0"/>
        </w:trPr>
        <w:tc>
          <w:tcPr>
            <w:gridSpan w:val="5"/>
            <w:tcBorders>
              <w:top w:color="000000" w:space="0" w:sz="6" w:val="single"/>
              <w:right w:color="000000" w:space="0" w:sz="12" w:val="single"/>
            </w:tcBorders>
            <w:shd w:fill="666666" w:val="clear"/>
            <w:vAlign w:val="center"/>
          </w:tcPr>
          <w:p w:rsidR="00000000" w:rsidDel="00000000" w:rsidP="00000000" w:rsidRDefault="00000000" w:rsidRPr="00000000" w14:paraId="0000009D">
            <w:pPr>
              <w:spacing w:line="240" w:lineRule="auto"/>
              <w:rPr>
                <w:rFonts w:ascii="Arial" w:cs="Arial" w:eastAsia="Arial" w:hAnsi="Arial"/>
                <w:b w:val="1"/>
                <w:sz w:val="6"/>
                <w:szCs w:val="6"/>
              </w:rPr>
            </w:pPr>
            <w:r w:rsidDel="00000000" w:rsidR="00000000" w:rsidRPr="00000000">
              <w:rPr>
                <w:rtl w:val="0"/>
              </w:rPr>
            </w:r>
          </w:p>
        </w:tc>
      </w:tr>
    </w:tb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[The following is a brief outline on the review record report]</w:t>
      </w:r>
    </w:p>
    <w:p w:rsidR="00000000" w:rsidDel="00000000" w:rsidP="00000000" w:rsidRDefault="00000000" w:rsidRPr="00000000" w14:paraId="000000A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Artifacts Reviewed and Objectives of the Review</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the artifacts that will be the subject of this review and describe the objectives of the review.</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 Review Participants</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the individuals who will participate in the review and their roles during the meeting; for example, moderator, note-taker, reviewer, and author.</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 Schedule </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Include the publication schedule for the review artifacts.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Problems Identified and Recommendations for Resolution</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any problems identified during the review. Reviewers may identify: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Problems with the review artifacts that require correction; that is, defects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Project problems whose symptoms are identified from the review artifacts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Product problems whose symptoms are identified from the review artifacts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The review team may make recommendations on problem resolution.</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 Action Item Status</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any action items resulting from the review; these should be listed with an identified owner (responsible for action completion) and target date. These will typically be action items intended to correct the problems identified. Action items may include: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Continue work:</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Artifact is not considered complete and development work should continue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Raise Work Orders</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If problem requires new work to be planned</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Raise Change Requests:</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If problem requires change to artifacts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 Issues for Consideration by the Project Manager</w:t>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Certain problems or anomalies may be discovered for which a course of action cannot be agreed on by the review team, and which needs to be escalated for resolution.</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1"/>
          <w:smallCaps w:val="0"/>
          <w:strike w:val="0"/>
          <w:color w:val="0000ff"/>
          <w:sz w:val="20"/>
          <w:szCs w:val="20"/>
          <w:u w:val="none"/>
          <w:shd w:fill="auto" w:val="clear"/>
          <w:vertAlign w:val="baseline"/>
        </w:rPr>
      </w:pPr>
      <w:r w:rsidDel="00000000" w:rsidR="00000000" w:rsidRPr="00000000">
        <w:rPr>
          <w:rtl w:val="0"/>
        </w:rPr>
      </w:r>
    </w:p>
    <w:sectPr>
      <w:headerReference r:id="rId8" w:type="default"/>
      <w:headerReference r:id="rId9" w:type="first"/>
      <w:footerReference r:id="rId10" w:type="default"/>
      <w:footerReference r:id="rId11"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0">
          <w:pPr>
            <w:ind w:right="360"/>
            <w:rPr/>
          </w:pPr>
          <w:r w:rsidDel="00000000" w:rsidR="00000000" w:rsidRPr="00000000">
            <w:rPr>
              <w:rtl w:val="0"/>
            </w:rPr>
            <w:t xml:space="preserve">Confidencial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1">
          <w:pPr>
            <w:jc w:val="center"/>
            <w:rPr/>
          </w:pPr>
          <w:r w:rsidDel="00000000" w:rsidR="00000000" w:rsidRPr="00000000">
            <w:rPr>
              <w:rtl w:val="0"/>
            </w:rPr>
            <w:t xml:space="preserve">©Universidad La Salle,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2">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C0">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Universidad La Salle</w:t>
    </w:r>
  </w:p>
  <w:p w:rsidR="00000000" w:rsidDel="00000000" w:rsidP="00000000" w:rsidRDefault="00000000" w:rsidRPr="00000000" w14:paraId="000000C1">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C5">
          <w:pPr>
            <w:rPr/>
          </w:pPr>
          <w:r w:rsidDel="00000000" w:rsidR="00000000" w:rsidRPr="00000000">
            <w:rPr>
              <w:rtl w:val="0"/>
            </w:rPr>
            <w:t xml:space="preserve">Face Attendance</w:t>
          </w:r>
          <w:r w:rsidDel="00000000" w:rsidR="00000000" w:rsidRPr="00000000">
            <w:rPr>
              <w:rtl w:val="0"/>
            </w:rPr>
          </w:r>
        </w:p>
      </w:tc>
      <w:tc>
        <w:tcPr/>
        <w:p w:rsidR="00000000" w:rsidDel="00000000" w:rsidP="00000000" w:rsidRDefault="00000000" w:rsidRPr="00000000" w14:paraId="000000C6">
          <w:pPr>
            <w:tabs>
              <w:tab w:val="left" w:leader="none" w:pos="1135"/>
            </w:tabs>
            <w:spacing w:before="40" w:lineRule="auto"/>
            <w:ind w:right="68"/>
            <w:rPr/>
          </w:pPr>
          <w:r w:rsidDel="00000000" w:rsidR="00000000" w:rsidRPr="00000000">
            <w:rPr>
              <w:rtl w:val="0"/>
            </w:rPr>
            <w:t xml:space="preserve">  Versión:           1.0</w:t>
          </w:r>
        </w:p>
      </w:tc>
    </w:tr>
    <w:tr>
      <w:trPr>
        <w:cantSplit w:val="0"/>
        <w:tblHeader w:val="0"/>
      </w:trPr>
      <w:tc>
        <w:tcPr/>
        <w:p w:rsidR="00000000" w:rsidDel="00000000" w:rsidP="00000000" w:rsidRDefault="00000000" w:rsidRPr="00000000" w14:paraId="000000C7">
          <w:pPr>
            <w:rPr/>
          </w:pPr>
          <w:r w:rsidDel="00000000" w:rsidR="00000000" w:rsidRPr="00000000">
            <w:rPr>
              <w:rtl w:val="0"/>
            </w:rPr>
            <w:t xml:space="preserve">Documento de Revisión</w:t>
          </w:r>
        </w:p>
      </w:tc>
      <w:tc>
        <w:tcPr/>
        <w:p w:rsidR="00000000" w:rsidDel="00000000" w:rsidP="00000000" w:rsidRDefault="00000000" w:rsidRPr="00000000" w14:paraId="000000C8">
          <w:pPr>
            <w:rPr/>
          </w:pPr>
          <w:r w:rsidDel="00000000" w:rsidR="00000000" w:rsidRPr="00000000">
            <w:rPr>
              <w:rtl w:val="0"/>
            </w:rPr>
            <w:t xml:space="preserve">  Fecha:  08/05/2024</w:t>
          </w:r>
        </w:p>
      </w:tc>
    </w:tr>
    <w:tr>
      <w:trPr>
        <w:cantSplit w:val="0"/>
        <w:tblHeader w:val="0"/>
      </w:trPr>
      <w:tc>
        <w:tcPr>
          <w:gridSpan w:val="2"/>
        </w:tcPr>
        <w:p w:rsidR="00000000" w:rsidDel="00000000" w:rsidP="00000000" w:rsidRDefault="00000000" w:rsidRPr="00000000" w14:paraId="000000C9">
          <w:pPr>
            <w:rPr/>
          </w:pPr>
          <w:r w:rsidDel="00000000" w:rsidR="00000000" w:rsidRPr="00000000">
            <w:rPr>
              <w:rtl w:val="0"/>
            </w:rPr>
            <w:t xml:space="preserve">REV-REQ-02</w:t>
          </w:r>
        </w:p>
      </w:tc>
    </w:tr>
  </w:tbl>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