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java-sast-engine-사용자-가이드"/>
    <w:p>
      <w:pPr>
        <w:pStyle w:val="Heading1"/>
      </w:pPr>
      <w:r>
        <w:t xml:space="preserve">Java SAST Engine — 사용자 가이드</w:t>
      </w:r>
    </w:p>
    <w:p>
      <w:pPr>
        <w:pStyle w:val="BlockText"/>
      </w:pPr>
      <w:r>
        <w:rPr>
          <w:b/>
          <w:bCs/>
        </w:rPr>
        <w:t xml:space="preserve">행정안전부 소프트웨어 보안약점 진단가이드 (2021) 기반</w:t>
      </w:r>
      <w:r>
        <w:br/>
      </w:r>
      <w:r>
        <w:t xml:space="preserve">PART3 설계단계 20개 · PART4 구현단계 49개 — 총</w:t>
      </w:r>
      <w:r>
        <w:t xml:space="preserve"> </w:t>
      </w:r>
      <w:r>
        <w:rPr>
          <w:b/>
          <w:bCs/>
        </w:rPr>
        <w:t xml:space="preserve">69개 보안 규칙</w:t>
      </w:r>
      <w:r>
        <w:t xml:space="preserve"> </w:t>
      </w:r>
      <w:r>
        <w:t xml:space="preserve">자동 탐지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fe9de7a64763dca4cfb200368eb20f24adab16">
        <w:r>
          <w:rPr>
            <w:rStyle w:val="Hyperlink"/>
          </w:rPr>
          <w:t xml:space="preserve">도구 소개</w:t>
        </w:r>
      </w:hyperlink>
    </w:p>
    <w:p>
      <w:pPr>
        <w:pStyle w:val="Compact"/>
        <w:numPr>
          <w:ilvl w:val="0"/>
          <w:numId w:val="1001"/>
        </w:numPr>
      </w:pPr>
      <w:hyperlink w:anchor="Xf3c119f057ee847bba984d736d1d1651d5bad75">
        <w:r>
          <w:rPr>
            <w:rStyle w:val="Hyperlink"/>
          </w:rPr>
          <w:t xml:space="preserve">설치 및 환경 설정</w:t>
        </w:r>
      </w:hyperlink>
    </w:p>
    <w:p>
      <w:pPr>
        <w:pStyle w:val="Compact"/>
        <w:numPr>
          <w:ilvl w:val="0"/>
          <w:numId w:val="1001"/>
        </w:numPr>
      </w:pPr>
      <w:hyperlink w:anchor="X447ad7ddc174a1a20b276d5dac417a2823a9c35">
        <w:r>
          <w:rPr>
            <w:rStyle w:val="Hyperlink"/>
          </w:rPr>
          <w:t xml:space="preserve">주요 기능</w:t>
        </w:r>
      </w:hyperlink>
    </w:p>
    <w:p>
      <w:pPr>
        <w:pStyle w:val="Compact"/>
        <w:numPr>
          <w:ilvl w:val="0"/>
          <w:numId w:val="1001"/>
        </w:numPr>
      </w:pPr>
      <w:hyperlink w:anchor="X8de1a010a48df75d4465c697b09f02c219afd0e">
        <w:r>
          <w:rPr>
            <w:rStyle w:val="Hyperlink"/>
          </w:rPr>
          <w:t xml:space="preserve">사용 방법</w:t>
        </w:r>
      </w:hyperlink>
    </w:p>
    <w:p>
      <w:pPr>
        <w:pStyle w:val="Compact"/>
        <w:numPr>
          <w:ilvl w:val="0"/>
          <w:numId w:val="1001"/>
        </w:numPr>
      </w:pPr>
      <w:hyperlink w:anchor="X6f751296e50af0de8572b741205e66328a83614">
        <w:r>
          <w:rPr>
            <w:rStyle w:val="Hyperlink"/>
          </w:rPr>
          <w:t xml:space="preserve">결과 확인</w:t>
        </w:r>
      </w:hyperlink>
    </w:p>
    <w:p>
      <w:pPr>
        <w:pStyle w:val="Compact"/>
        <w:numPr>
          <w:ilvl w:val="0"/>
          <w:numId w:val="1001"/>
        </w:numPr>
      </w:pPr>
      <w:hyperlink w:anchor="X571fa1fcefa7cb77b99b2edd0576ddcb546e883">
        <w:r>
          <w:rPr>
            <w:rStyle w:val="Hyperlink"/>
          </w:rPr>
          <w:t xml:space="preserve">규칙 관리</w:t>
        </w:r>
      </w:hyperlink>
    </w:p>
    <w:p>
      <w:pPr>
        <w:pStyle w:val="Compact"/>
        <w:numPr>
          <w:ilvl w:val="0"/>
          <w:numId w:val="1001"/>
        </w:numPr>
      </w:pPr>
      <w:hyperlink w:anchor="X7579203bab2dc1c1d8e03fa53dfb72b01677ecd">
        <w:r>
          <w:rPr>
            <w:rStyle w:val="Hyperlink"/>
          </w:rPr>
          <w:t xml:space="preserve">오탐 억제</w:t>
        </w:r>
      </w:hyperlink>
    </w:p>
    <w:p>
      <w:pPr>
        <w:pStyle w:val="Compact"/>
        <w:numPr>
          <w:ilvl w:val="0"/>
          <w:numId w:val="1001"/>
        </w:numPr>
      </w:pPr>
      <w:hyperlink w:anchor="X21b8b01148e3257bb85e8272e003fd4b73db4ac">
        <w:r>
          <w:rPr>
            <w:rStyle w:val="Hyperlink"/>
          </w:rPr>
          <w:t xml:space="preserve">자주 묻는 질문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도구-소개"/>
    <w:p>
      <w:pPr>
        <w:pStyle w:val="Heading2"/>
      </w:pPr>
      <w:r>
        <w:t xml:space="preserve">1. 도구 소개</w:t>
      </w:r>
    </w:p>
    <w:p>
      <w:pPr>
        <w:pStyle w:val="FirstParagraph"/>
      </w:pPr>
      <w:r>
        <w:rPr>
          <w:b/>
          <w:bCs/>
        </w:rPr>
        <w:t xml:space="preserve">Java SAST Engine</w:t>
      </w:r>
      <w:r>
        <w:t xml:space="preserve">은 Java 소스코드를 정적 분석(SAST, Static Application Security Testing)하여 보안약점을 자동으로 탐지·보고하는 도구입니다.</w:t>
      </w:r>
    </w:p>
    <w:bookmarkStart w:id="10" w:name="준수-기준"/>
    <w:p>
      <w:pPr>
        <w:pStyle w:val="Heading3"/>
      </w:pPr>
      <w:r>
        <w:t xml:space="preserve">준수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파트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규칙 수</w:t>
            </w:r>
          </w:p>
        </w:tc>
        <w:tc>
          <w:tcPr/>
          <w:p>
            <w:pPr>
              <w:pStyle w:val="Compact"/>
            </w:pPr>
            <w:r>
              <w:t xml:space="preserve">Rule ID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PART3 — 분석·설계단계</w:t>
            </w:r>
          </w:p>
        </w:tc>
        <w:tc>
          <w:tcPr/>
          <w:p>
            <w:pPr>
              <w:pStyle w:val="Compact"/>
            </w:pPr>
            <w:r>
              <w:t xml:space="preserve">설계 보안 기준</w:t>
            </w:r>
          </w:p>
        </w:tc>
        <w:tc>
          <w:tcPr/>
          <w:p>
            <w:pPr>
              <w:pStyle w:val="Compact"/>
            </w:pPr>
            <w:r>
              <w:t xml:space="preserve">20개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DS-x.x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PART4 — 구현단계</w:t>
            </w:r>
          </w:p>
        </w:tc>
        <w:tc>
          <w:tcPr/>
          <w:p>
            <w:pPr>
              <w:pStyle w:val="Compact"/>
            </w:pPr>
            <w:r>
              <w:t xml:space="preserve">보안약점 제거 기준</w:t>
            </w:r>
          </w:p>
        </w:tc>
        <w:tc>
          <w:tcPr/>
          <w:p>
            <w:pPr>
              <w:pStyle w:val="Compact"/>
            </w:pPr>
            <w:r>
              <w:t xml:space="preserve">49개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IV-x.x</w:t>
            </w:r>
          </w:p>
        </w:tc>
      </w:tr>
    </w:tbl>
    <w:bookmarkEnd w:id="10"/>
    <w:bookmarkStart w:id="11" w:name="탐지-가능한-주요-보안약점"/>
    <w:p>
      <w:pPr>
        <w:pStyle w:val="Heading3"/>
      </w:pPr>
      <w:r>
        <w:t xml:space="preserve">탐지 가능한 주요 보안약점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대표 약점</w:t>
            </w:r>
          </w:p>
        </w:tc>
        <w:tc>
          <w:tcPr/>
          <w:p>
            <w:pPr>
              <w:pStyle w:val="Compact"/>
            </w:pPr>
            <w:r>
              <w:t xml:space="preserve">Rule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OS 명령어 삽입, 역직렬화 취약점</w:t>
            </w:r>
          </w:p>
        </w:tc>
        <w:tc>
          <w:tcPr/>
          <w:p>
            <w:pPr>
              <w:pStyle w:val="Compact"/>
            </w:pPr>
            <w:r>
              <w:t xml:space="preserve">IV-1.5, IV-5.5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SQL 삽입, 경로 조작, XSS, LDAP 삽입</w:t>
            </w:r>
          </w:p>
        </w:tc>
        <w:tc>
          <w:tcPr/>
          <w:p>
            <w:pPr>
              <w:pStyle w:val="Compact"/>
            </w:pPr>
            <w:r>
              <w:t xml:space="preserve">IV-1.1, IV-1.3, IV-1.4, IV-1.10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HTTP 응답분할, SSRF, 오류 메시지 노출</w:t>
            </w:r>
          </w:p>
        </w:tc>
        <w:tc>
          <w:tcPr/>
          <w:p>
            <w:pPr>
              <w:pStyle w:val="Compact"/>
            </w:pPr>
            <w:r>
              <w:t xml:space="preserve">IV-1.12, IV-1.13, IV-4.1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디버그 코드, 주석 내 중요 정보</w:t>
            </w:r>
          </w:p>
        </w:tc>
        <w:tc>
          <w:tcPr/>
          <w:p>
            <w:pPr>
              <w:pStyle w:val="Compact"/>
            </w:pPr>
            <w:r>
              <w:t xml:space="preserve">IV-6.2, IV-2.13</w:t>
            </w:r>
          </w:p>
        </w:tc>
      </w:tr>
    </w:tbl>
    <w:bookmarkEnd w:id="11"/>
    <w:bookmarkStart w:id="12" w:name="기술-스택"/>
    <w:p>
      <w:pPr>
        <w:pStyle w:val="Heading3"/>
      </w:pPr>
      <w:r>
        <w:t xml:space="preserve">기술 스택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Java 17, Spring Boot 3.3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AST 파서:</w:t>
      </w:r>
      <w:r>
        <w:t xml:space="preserve"> </w:t>
      </w:r>
      <w:r>
        <w:t xml:space="preserve">JavaParser 3.25.x + SymbolSolver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리포트:</w:t>
      </w:r>
      <w:r>
        <w:t xml:space="preserve"> </w:t>
      </w:r>
      <w:r>
        <w:t xml:space="preserve">Markdown, JSON, PDF (OpenPDF — 한국어 지원)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웹 UI:</w:t>
      </w:r>
      <w:r>
        <w:t xml:space="preserve"> </w:t>
      </w:r>
      <w:r>
        <w:t xml:space="preserve">Spring MVC + Thymeleaf + Bootstrap 5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설치-및-환경-설정"/>
    <w:p>
      <w:pPr>
        <w:pStyle w:val="Heading2"/>
      </w:pPr>
      <w:r>
        <w:t xml:space="preserve">2. 설치 및 환경 설정</w:t>
      </w:r>
    </w:p>
    <w:bookmarkStart w:id="14" w:name="사전-요구사항"/>
    <w:p>
      <w:pPr>
        <w:pStyle w:val="Heading3"/>
      </w:pPr>
      <w:r>
        <w:t xml:space="preserve">2.1 사전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최소 버전</w:t>
            </w:r>
          </w:p>
        </w:tc>
        <w:tc>
          <w:tcPr/>
          <w:p>
            <w:pPr>
              <w:pStyle w:val="Compact"/>
            </w:pPr>
            <w:r>
              <w:t xml:space="preserve">확인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512MB 이상 권장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JDK 21을 사용해도 동작합니다. Spring Boot 3.x는 JDK 17+를 요구합니다.</w:t>
      </w:r>
    </w:p>
    <w:bookmarkEnd w:id="14"/>
    <w:bookmarkStart w:id="15" w:name="jdk-17-설치-amazon-linux-2023-ec2-기준"/>
    <w:p>
      <w:pPr>
        <w:pStyle w:val="Heading3"/>
      </w:pPr>
      <w:r>
        <w:t xml:space="preserve">2.2 JDK 17 설치 (Amazon Linux 2023 / EC2 기준)</w:t>
      </w:r>
    </w:p>
    <w:p>
      <w:pPr>
        <w:pStyle w:val="SourceCode"/>
      </w:pPr>
      <w:r>
        <w:rPr>
          <w:rStyle w:val="CommentTok"/>
        </w:rPr>
        <w:t xml:space="preserve"># Corretto 17 설치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java-17-amazon-corretto-devel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openjdk version "17.x.x" ...</w:t>
      </w:r>
    </w:p>
    <w:bookmarkEnd w:id="15"/>
    <w:bookmarkStart w:id="16" w:name="maven-설치"/>
    <w:p>
      <w:pPr>
        <w:pStyle w:val="Heading3"/>
      </w:pPr>
      <w:r>
        <w:t xml:space="preserve">2.3 Maven 설치</w:t>
      </w:r>
    </w:p>
    <w:p>
      <w:pPr>
        <w:pStyle w:val="SourceCode"/>
      </w:pPr>
      <w:r>
        <w:rPr>
          <w:rStyle w:val="CommentTok"/>
        </w:rPr>
        <w:t xml:space="preserve"># Maven 설치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maven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Apache Maven 3.x.x</w:t>
      </w:r>
    </w:p>
    <w:bookmarkEnd w:id="16"/>
    <w:bookmarkStart w:id="17" w:name="소스-빌드"/>
    <w:p>
      <w:pPr>
        <w:pStyle w:val="Heading3"/>
      </w:pPr>
      <w:r>
        <w:t xml:space="preserve">2.4 소스 빌드</w:t>
      </w:r>
    </w:p>
    <w:p>
      <w:pPr>
        <w:pStyle w:val="SourceCode"/>
      </w:pPr>
      <w:r>
        <w:rPr>
          <w:rStyle w:val="CommentTok"/>
        </w:rPr>
        <w:t xml:space="preserve"># 프로젝트 디렉터리로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java-sast-tool</w:t>
      </w:r>
      <w:r>
        <w:br/>
      </w:r>
      <w:r>
        <w:br/>
      </w:r>
      <w:r>
        <w:rPr>
          <w:rStyle w:val="CommentTok"/>
        </w:rPr>
        <w:t xml:space="preserve"># 전체 빌드 (테스트 포함)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빠른 빌드 (테스트 생략)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빌드 결과물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target/sast.jar</w:t>
      </w:r>
    </w:p>
    <w:p>
      <w:pPr>
        <w:pStyle w:val="FirstParagraph"/>
      </w:pPr>
      <w:r>
        <w:t xml:space="preserve">빌드 성공 시</w:t>
      </w:r>
      <w:r>
        <w:t xml:space="preserve"> </w:t>
      </w:r>
      <w:r>
        <w:rPr>
          <w:rStyle w:val="VerbatimChar"/>
        </w:rPr>
        <w:t xml:space="preserve">target/sast.jar</w:t>
      </w:r>
      <w:r>
        <w:t xml:space="preserve"> </w:t>
      </w:r>
      <w:r>
        <w:t xml:space="preserve">(Fat JAR)가 생성됩니다.</w:t>
      </w:r>
    </w:p>
    <w:bookmarkEnd w:id="17"/>
    <w:bookmarkStart w:id="18" w:name="ec2에서-웹-서버로-실행"/>
    <w:p>
      <w:pPr>
        <w:pStyle w:val="Heading3"/>
      </w:pPr>
      <w:r>
        <w:t xml:space="preserve">2.5 EC2에서 웹 서버로 실행</w:t>
      </w:r>
    </w:p>
    <w:p>
      <w:pPr>
        <w:pStyle w:val="SourceCode"/>
      </w:pPr>
      <w:r>
        <w:rPr>
          <w:rStyle w:val="CommentTok"/>
        </w:rPr>
        <w:t xml:space="preserve"># 포트 5000 허용 (보안 그룹에서 TCP 5000 인바운드 추가 필요)</w:t>
      </w:r>
      <w:r>
        <w:br/>
      </w:r>
      <w:r>
        <w:rPr>
          <w:rStyle w:val="CommentTok"/>
        </w:rPr>
        <w:t xml:space="preserve"># 웹 서버 시작 (포트 5000, 백그라운드 실행)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java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target/sast.jar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sast.log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시작 확인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sast.log</w:t>
      </w:r>
      <w:r>
        <w:br/>
      </w:r>
      <w:r>
        <w:rPr>
          <w:rStyle w:val="CommentTok"/>
        </w:rPr>
        <w:t xml:space="preserve"># ... Started SastApplication in X.XXX seconds</w:t>
      </w:r>
    </w:p>
    <w:p>
      <w:pPr>
        <w:pStyle w:val="FirstParagraph"/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http://15.164.190.193:5000</w:t>
      </w:r>
      <w:r>
        <w:t xml:space="preserve"> </w:t>
      </w:r>
      <w:r>
        <w:t xml:space="preserve">에 접속합니다.</w:t>
      </w:r>
    </w:p>
    <w:p>
      <w:pPr>
        <w:pStyle w:val="BlockText"/>
      </w:pPr>
      <w:r>
        <w:rPr>
          <w:b/>
          <w:bCs/>
        </w:rPr>
        <w:t xml:space="preserve">주의:</w:t>
      </w:r>
      <w:r>
        <w:t xml:space="preserve"> </w:t>
      </w:r>
      <w:r>
        <w:t xml:space="preserve">EC2 보안 그룹에서 TCP 포트 5000 인바운드 규칙을 허용해야 합니다.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주요-기능"/>
    <w:p>
      <w:pPr>
        <w:pStyle w:val="Heading2"/>
      </w:pPr>
      <w:r>
        <w:t xml:space="preserve">3. 주요 기능</w:t>
      </w:r>
    </w:p>
    <w:bookmarkStart w:id="20" w:name="개-항목별-상세-가이드-badgood-code-비교"/>
    <w:p>
      <w:pPr>
        <w:pStyle w:val="Heading3"/>
      </w:pPr>
      <w:r>
        <w:t xml:space="preserve">3.1 69개 항목별 상세 가이드 (Bad/Good Code 비교)</w:t>
      </w:r>
    </w:p>
    <w:p>
      <w:pPr>
        <w:pStyle w:val="FirstParagraph"/>
      </w:pPr>
      <w:r>
        <w:rPr>
          <w:rStyle w:val="VerbatimChar"/>
        </w:rPr>
        <w:t xml:space="preserve">security-rules.json</w:t>
      </w:r>
      <w:r>
        <w:t xml:space="preserve">에 정의된 모든 69개 규칙은 다음 정보를 포함합니다.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탐지 설명:</w:t>
      </w:r>
      <w:r>
        <w:t xml:space="preserve"> </w:t>
      </w:r>
      <w:r>
        <w:t xml:space="preserve">왜 취약한지 한국어로 기술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Bad Code 예시:</w:t>
      </w:r>
      <w:r>
        <w:t xml:space="preserve"> </w:t>
      </w:r>
      <w:r>
        <w:t xml:space="preserve">취약한 패턴의 실제 Java 코드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 Code 예시:</w:t>
      </w:r>
      <w:r>
        <w:t xml:space="preserve"> </w:t>
      </w:r>
      <w:r>
        <w:t xml:space="preserve">안전하게 수정된 Java 코드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가이드 참조:</w:t>
      </w:r>
      <w:r>
        <w:t xml:space="preserve"> </w:t>
      </w:r>
      <w:r>
        <w:t xml:space="preserve">행정안전부 가이드 페이지 번호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CWE 번호:</w:t>
      </w:r>
      <w:r>
        <w:t xml:space="preserve"> </w:t>
      </w:r>
      <w:r>
        <w:t xml:space="preserve">국제 표준 취약점 분류 번호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참고 URL:</w:t>
      </w:r>
      <w:r>
        <w:t xml:space="preserve"> </w:t>
      </w:r>
      <w:r>
        <w:t xml:space="preserve">CWE 미트레 링크</w:t>
      </w:r>
    </w:p>
    <w:p>
      <w:pPr>
        <w:pStyle w:val="FirstParagraph"/>
      </w:pPr>
      <w:r>
        <w:t xml:space="preserve">결과 대시보드에서 각 탐지 항목의</w:t>
      </w:r>
      <w:r>
        <w:t xml:space="preserve"> </w:t>
      </w:r>
      <w:r>
        <w:rPr>
          <w:b/>
          <w:bCs/>
        </w:rPr>
        <w:t xml:space="preserve">“상세”</w:t>
      </w:r>
      <w:r>
        <w:t xml:space="preserve"> </w:t>
      </w:r>
      <w:r>
        <w:t xml:space="preserve">버튼을 클릭하면 해당 규칙의 Bad/Good Code를 탭 형식으로 나란히 확인할 수 있습니다.</w:t>
      </w:r>
    </w:p>
    <w:bookmarkEnd w:id="20"/>
    <w:bookmarkStart w:id="21" w:name="지능형-taint-analysis-sanitizer-인식-포함"/>
    <w:p>
      <w:pPr>
        <w:pStyle w:val="Heading3"/>
      </w:pPr>
      <w:r>
        <w:t xml:space="preserve">3.2 지능형 Taint Analysis (Sanitizer 인식 포함)</w:t>
      </w:r>
    </w:p>
    <w:p>
      <w:pPr>
        <w:pStyle w:val="FirstParagraph"/>
      </w:pPr>
      <w:r>
        <w:t xml:space="preserve">AST(추상 구문 트리) 기반</w:t>
      </w:r>
      <w:r>
        <w:t xml:space="preserve"> </w:t>
      </w:r>
      <w:r>
        <w:rPr>
          <w:b/>
          <w:bCs/>
        </w:rPr>
        <w:t xml:space="preserve">인트라-프로시저럴 Dataflow 분석</w:t>
      </w:r>
      <w:r>
        <w:t xml:space="preserve">으로 오염값의 흐름을 추적합니다.</w:t>
      </w:r>
    </w:p>
    <w:p>
      <w:pPr>
        <w:pStyle w:val="SourceCode"/>
      </w:pPr>
      <w:r>
        <w:rPr>
          <w:rStyle w:val="VerbatimChar"/>
        </w:rPr>
        <w:t xml:space="preserve">[Source] 외부 입력 진입</w:t>
      </w:r>
      <w:r>
        <w:br/>
      </w:r>
      <w:r>
        <w:rPr>
          <w:rStyle w:val="VerbatimChar"/>
        </w:rPr>
        <w:t xml:space="preserve">    ↓  request.getParameter(), getenv(), readLine() 등</w:t>
      </w:r>
      <w:r>
        <w:br/>
      </w:r>
      <w:r>
        <w:rPr>
          <w:rStyle w:val="VerbatimChar"/>
        </w:rPr>
        <w:t xml:space="preserve">[Propagator] 변수 간 오염 전파</w:t>
      </w:r>
      <w:r>
        <w:br/>
      </w:r>
      <w:r>
        <w:rPr>
          <w:rStyle w:val="VerbatimChar"/>
        </w:rPr>
        <w:t xml:space="preserve">    ↓  String sql = "SELECT..." + userInput</w:t>
      </w:r>
      <w:r>
        <w:br/>
      </w:r>
      <w:r>
        <w:rPr>
          <w:rStyle w:val="VerbatimChar"/>
        </w:rPr>
        <w:t xml:space="preserve">[Sanitizer] 오염 무력화 인식 → 탐지 제외</w:t>
      </w:r>
      <w:r>
        <w:br/>
      </w:r>
      <w:r>
        <w:rPr>
          <w:rStyle w:val="VerbatimChar"/>
        </w:rPr>
        <w:t xml:space="preserve">    ↓  prepareStatement(), escapeHtml(), getCanonicalPath() 등</w:t>
      </w:r>
      <w:r>
        <w:br/>
      </w:r>
      <w:r>
        <w:rPr>
          <w:rStyle w:val="VerbatimChar"/>
        </w:rPr>
        <w:t xml:space="preserve">[Sink] 위험 API 도달 시 취약점 보고</w:t>
      </w:r>
      <w:r>
        <w:br/>
      </w:r>
      <w:r>
        <w:rPr>
          <w:rStyle w:val="VerbatimChar"/>
        </w:rPr>
        <w:t xml:space="preserve">    ↓  executeQuery(), exec(), print() 등</w:t>
      </w:r>
    </w:p>
    <w:p>
      <w:pPr>
        <w:pStyle w:val="FirstParagraph"/>
      </w:pPr>
      <w:r>
        <w:rPr>
          <w:b/>
          <w:bCs/>
        </w:rPr>
        <w:t xml:space="preserve">인식 가능한 Sanitizer 목록: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파라미터화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prepareStatement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setObject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HTML/XSS 인코딩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encodeForHTML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htmlEscape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 정규화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getCanonicalPath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toRealPath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LDAP/XPath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encodeForLDAP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encodeForXPath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범용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canonicalize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validateInput</w:t>
            </w:r>
          </w:p>
        </w:tc>
      </w:tr>
    </w:tbl>
    <w:p>
      <w:pPr>
        <w:pStyle w:val="BodyText"/>
      </w:pPr>
      <w:r>
        <w:t xml:space="preserve">Sanitizer가 호출된 경우 해당 변수는 오염 상태에서 제거되어</w:t>
      </w:r>
      <w:r>
        <w:t xml:space="preserve"> </w:t>
      </w:r>
      <w:r>
        <w:rPr>
          <w:b/>
          <w:bCs/>
        </w:rPr>
        <w:t xml:space="preserve">오탐(False Positive)을 방지</w:t>
      </w:r>
      <w:r>
        <w:t xml:space="preserve">합니다.</w:t>
      </w:r>
    </w:p>
    <w:bookmarkEnd w:id="21"/>
    <w:bookmarkStart w:id="22" w:name="중복-탐지-방지"/>
    <w:p>
      <w:pPr>
        <w:pStyle w:val="Heading3"/>
      </w:pPr>
      <w:r>
        <w:t xml:space="preserve">3.3 중복 탐지 방지</w:t>
      </w:r>
    </w:p>
    <w:p>
      <w:pPr>
        <w:pStyle w:val="FirstParagraph"/>
      </w:pPr>
      <w:r>
        <w:t xml:space="preserve">동일 파일의 동일 라인·동일 규칙에 대한 중복 탐지 결과를 자동으로 제거합니다. Taint 분석(AST 기반)과 패턴 분석(정규식 기반)이 같은 코드를 동시에 탐지해도 한 건으로만 보고합니다.</w:t>
      </w:r>
    </w:p>
    <w:bookmarkEnd w:id="22"/>
    <w:bookmarkStart w:id="23" w:name="html-대시보드-웹-ui"/>
    <w:p>
      <w:pPr>
        <w:pStyle w:val="Heading3"/>
      </w:pPr>
      <w:r>
        <w:t xml:space="preserve">3.4 HTML 대시보드 (웹 UI)</w:t>
      </w:r>
    </w:p>
    <w:p>
      <w:pPr>
        <w:pStyle w:val="FirstParagraph"/>
      </w:pPr>
      <w:r>
        <w:t xml:space="preserve">ZIP 또는 7z 파일 업로드만으로 전체 프로젝트를 분석하고 결과를 웹 브라우저에서 확인합니다.</w:t>
      </w:r>
    </w:p>
    <w:p>
      <w:pPr>
        <w:pStyle w:val="Compact"/>
        <w:numPr>
          <w:ilvl w:val="0"/>
          <w:numId w:val="1004"/>
        </w:numPr>
      </w:pPr>
      <w:r>
        <w:t xml:space="preserve">위험도별 요약 카드 (CRITICAL / HIGH / MEDIUM / LOW)</w:t>
      </w:r>
    </w:p>
    <w:p>
      <w:pPr>
        <w:pStyle w:val="Compact"/>
        <w:numPr>
          <w:ilvl w:val="0"/>
          <w:numId w:val="1004"/>
        </w:numPr>
      </w:pPr>
      <w:r>
        <w:t xml:space="preserve">탐지 결과 아코디언 리스트 (규칙 ID, 파일명, 라인, 코드 스니펫)</w:t>
      </w:r>
    </w:p>
    <w:p>
      <w:pPr>
        <w:pStyle w:val="Compact"/>
        <w:numPr>
          <w:ilvl w:val="0"/>
          <w:numId w:val="1004"/>
        </w:numPr>
      </w:pPr>
      <w:r>
        <w:t xml:space="preserve">오염 흐름(Taint Flow) 시각화: Source → Propagator → Sink</w:t>
      </w:r>
    </w:p>
    <w:p>
      <w:pPr>
        <w:pStyle w:val="Compact"/>
        <w:numPr>
          <w:ilvl w:val="0"/>
          <w:numId w:val="1004"/>
        </w:numPr>
      </w:pPr>
      <w:r>
        <w:t xml:space="preserve">항목별 Bad/Good Code 탭 비교</w:t>
      </w:r>
    </w:p>
    <w:p>
      <w:pPr>
        <w:pStyle w:val="Compact"/>
        <w:numPr>
          <w:ilvl w:val="0"/>
          <w:numId w:val="1004"/>
        </w:numPr>
      </w:pPr>
      <w:r>
        <w:t xml:space="preserve">PDF 다운로드 버튼 (한국어 지원)</w:t>
      </w:r>
    </w:p>
    <w:bookmarkEnd w:id="23"/>
    <w:bookmarkStart w:id="24" w:name="pdf-리포트-생성"/>
    <w:p>
      <w:pPr>
        <w:pStyle w:val="Heading3"/>
      </w:pPr>
      <w:r>
        <w:t xml:space="preserve">3.5 PDF 리포트 생성</w:t>
      </w:r>
    </w:p>
    <w:p>
      <w:pPr>
        <w:pStyle w:val="FirstParagraph"/>
      </w:pPr>
      <w:r>
        <w:t xml:space="preserve">분석 완료 후 웹 대시보드의</w:t>
      </w:r>
      <w:r>
        <w:t xml:space="preserve"> </w:t>
      </w:r>
      <w:r>
        <w:rPr>
          <w:b/>
          <w:bCs/>
        </w:rPr>
        <w:t xml:space="preserve">“PDF 다운로드”</w:t>
      </w:r>
      <w:r>
        <w:t xml:space="preserve"> </w:t>
      </w:r>
      <w:r>
        <w:t xml:space="preserve">버튼 또는 CLI 실행 시 자동으로 PDF 파일이 생성됩니다. PDF에는 다음이 포함됩니다.</w:t>
      </w:r>
    </w:p>
    <w:p>
      <w:pPr>
        <w:pStyle w:val="Compact"/>
        <w:numPr>
          <w:ilvl w:val="0"/>
          <w:numId w:val="1005"/>
        </w:numPr>
      </w:pPr>
      <w:r>
        <w:t xml:space="preserve">분석 요약 (총 탐지 건수, 위험도별 분류)</w:t>
      </w:r>
    </w:p>
    <w:p>
      <w:pPr>
        <w:pStyle w:val="Compact"/>
        <w:numPr>
          <w:ilvl w:val="0"/>
          <w:numId w:val="1005"/>
        </w:numPr>
      </w:pPr>
      <w:r>
        <w:t xml:space="preserve">각 탐지 항목의 취약 코드 및 수정 권고 코드</w:t>
      </w:r>
    </w:p>
    <w:p>
      <w:pPr>
        <w:pStyle w:val="Compact"/>
        <w:numPr>
          <w:ilvl w:val="0"/>
          <w:numId w:val="1005"/>
        </w:numPr>
      </w:pPr>
      <w:r>
        <w:t xml:space="preserve">가이드 참조 페이지 및 CWE 번호</w:t>
      </w:r>
    </w:p>
    <w:p>
      <w:pPr>
        <w:pStyle w:val="Compact"/>
        <w:numPr>
          <w:ilvl w:val="0"/>
          <w:numId w:val="1005"/>
        </w:numPr>
      </w:pPr>
      <w:r>
        <w:t xml:space="preserve">한국어 폰트 지원 (나눔고딕 임베딩)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사용-방법"/>
    <w:p>
      <w:pPr>
        <w:pStyle w:val="Heading2"/>
      </w:pPr>
      <w:r>
        <w:t xml:space="preserve">4. 사용 방법</w:t>
      </w:r>
    </w:p>
    <w:bookmarkStart w:id="26" w:name="웹-ui-모드-권장"/>
    <w:p>
      <w:pPr>
        <w:pStyle w:val="Heading3"/>
      </w:pPr>
      <w:r>
        <w:t xml:space="preserve">4.1 웹 UI 모드 (권장)</w:t>
      </w:r>
    </w:p>
    <w:p>
      <w:pPr>
        <w:pStyle w:val="Compact"/>
        <w:numPr>
          <w:ilvl w:val="0"/>
          <w:numId w:val="100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http://15.164.190.193:5000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6"/>
        </w:numPr>
      </w:pPr>
      <w:r>
        <w:t xml:space="preserve">분석할 Java 프로젝트를</w:t>
      </w:r>
      <w:r>
        <w:t xml:space="preserve"> </w:t>
      </w:r>
      <w:r>
        <w:rPr>
          <w:b/>
          <w:bCs/>
        </w:rPr>
        <w:t xml:space="preserve">ZIP 또는 7z</w:t>
      </w:r>
      <w:r>
        <w:t xml:space="preserve">으로 압축</w:t>
      </w:r>
    </w:p>
    <w:p>
      <w:pPr>
        <w:pStyle w:val="Compact"/>
        <w:numPr>
          <w:ilvl w:val="0"/>
          <w:numId w:val="1006"/>
        </w:numPr>
      </w:pPr>
      <w:r>
        <w:t xml:space="preserve">업로드 영역에 파일을 드래그하거나 클릭하여 선택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“분석 시작”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6"/>
        </w:numPr>
      </w:pPr>
      <w:r>
        <w:t xml:space="preserve">분석 완료 후 결과 대시보드(</w:t>
      </w:r>
      <w:r>
        <w:rPr>
          <w:rStyle w:val="VerbatimChar"/>
        </w:rPr>
        <w:t xml:space="preserve">results.html</w:t>
      </w:r>
      <w:r>
        <w:t xml:space="preserve">)로 자동 이동</w:t>
      </w:r>
    </w:p>
    <w:p>
      <w:pPr>
        <w:pStyle w:val="BlockText"/>
      </w:pPr>
      <w:r>
        <w:t xml:space="preserve">최대 업로드 파일 크기:</w:t>
      </w:r>
      <w:r>
        <w:t xml:space="preserve"> </w:t>
      </w:r>
      <w:r>
        <w:rPr>
          <w:b/>
          <w:bCs/>
        </w:rPr>
        <w:t xml:space="preserve">100MB</w:t>
      </w:r>
    </w:p>
    <w:bookmarkEnd w:id="26"/>
    <w:bookmarkStart w:id="27" w:name="cli-모드-서버리스-자동화"/>
    <w:p>
      <w:pPr>
        <w:pStyle w:val="Heading3"/>
      </w:pPr>
      <w:r>
        <w:t xml:space="preserve">4.2 CLI 모드 (서버리스 / 자동화)</w:t>
      </w:r>
    </w:p>
    <w:p>
      <w:pPr>
        <w:pStyle w:val="FirstParagraph"/>
      </w:pPr>
      <w:r>
        <w:t xml:space="preserve">웹 서버 없이 명령줄에서 직접 실행합니다.</w:t>
      </w:r>
    </w:p>
    <w:p>
      <w:pPr>
        <w:pStyle w:val="SourceCode"/>
      </w:pPr>
      <w:r>
        <w:rPr>
          <w:rStyle w:val="CommentTok"/>
        </w:rPr>
        <w:t xml:space="preserve"># 기본 실행: &lt;소스 디렉터리&gt; &lt;리포트 출력 경로&gt;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소스_디렉터리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리포트_파일.md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예시: 현재 프로젝트 분석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./src/main/java ./report.md</w:t>
      </w:r>
      <w:r>
        <w:br/>
      </w:r>
      <w:r>
        <w:br/>
      </w:r>
      <w:r>
        <w:rPr>
          <w:rStyle w:val="CommentTok"/>
        </w:rPr>
        <w:t xml:space="preserve"># 예시: 특정 프로젝트 분석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/home/ec2-user/myproject/src ./output/report.md</w:t>
      </w:r>
    </w:p>
    <w:p>
      <w:pPr>
        <w:pStyle w:val="FirstParagraph"/>
      </w:pPr>
      <w:r>
        <w:t xml:space="preserve">CLI 실행 시 다음 파일이 자동 생성됩니다.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</w:pPr>
            <w:r>
              <w:t xml:space="preserve">Markdown 형식 상세 리포트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report.json</w:t>
            </w:r>
          </w:p>
        </w:tc>
        <w:tc>
          <w:tcPr/>
          <w:p>
            <w:pPr>
              <w:pStyle w:val="Compact"/>
            </w:pPr>
            <w:r>
              <w:t xml:space="preserve">JSON 형식 (CI/CD 연동용)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report.pdf</w:t>
            </w:r>
          </w:p>
        </w:tc>
        <w:tc>
          <w:tcPr/>
          <w:p>
            <w:pPr>
              <w:pStyle w:val="Compact"/>
            </w:pPr>
            <w:r>
              <w:t xml:space="preserve">PDF 형식 (한국어)</w:t>
            </w:r>
          </w:p>
        </w:tc>
      </w:tr>
    </w:tbl>
    <w:bookmarkEnd w:id="27"/>
    <w:bookmarkStart w:id="28" w:name="maven-명령어-정리"/>
    <w:p>
      <w:pPr>
        <w:pStyle w:val="Heading3"/>
      </w:pPr>
      <w:r>
        <w:t xml:space="preserve">4.3 Maven 명령어 정리</w:t>
      </w:r>
    </w:p>
    <w:p>
      <w:pPr>
        <w:pStyle w:val="SourceCode"/>
      </w:pPr>
      <w:r>
        <w:rPr>
          <w:rStyle w:val="CommentTok"/>
        </w:rPr>
        <w:t xml:space="preserve"># 전체 빌드 + 테스트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테스트만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특정 테스트 클래스만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SanitizerFalsePositiveTest</w:t>
      </w:r>
      <w:r>
        <w:br/>
      </w:r>
      <w:r>
        <w:br/>
      </w:r>
      <w:r>
        <w:rPr>
          <w:rStyle w:val="CommentTok"/>
        </w:rPr>
        <w:t xml:space="preserve"># 코드 커버리지 리포트 생성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jacoco:report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target/site/jacoco/index.html</w:t>
      </w:r>
      <w:r>
        <w:br/>
      </w:r>
      <w:r>
        <w:br/>
      </w:r>
      <w:r>
        <w:rPr>
          <w:rStyle w:val="CommentTok"/>
        </w:rPr>
        <w:t xml:space="preserve"># Fat JAR 위치</w:t>
      </w:r>
      <w:r>
        <w:br/>
      </w:r>
      <w:r>
        <w:rPr>
          <w:rStyle w:val="ExtensionTok"/>
        </w:rPr>
        <w:t xml:space="preserve">target/sast.jar</w:t>
      </w:r>
    </w:p>
    <w:bookmarkEnd w:id="28"/>
    <w:bookmarkStart w:id="29" w:name="분석-대상-압축-방법"/>
    <w:p>
      <w:pPr>
        <w:pStyle w:val="Heading3"/>
      </w:pPr>
      <w:r>
        <w:t xml:space="preserve">4.4 분석 대상 압축 방법</w:t>
      </w:r>
    </w:p>
    <w:p>
      <w:pPr>
        <w:pStyle w:val="SourceCode"/>
      </w:pPr>
      <w:r>
        <w:rPr>
          <w:rStyle w:val="CommentTok"/>
        </w:rPr>
        <w:t xml:space="preserve"># Maven 프로젝트 압축 예시 (src 디렉터리만)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/path/to/your-project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project-src.zip src/</w:t>
      </w:r>
      <w:r>
        <w:br/>
      </w:r>
      <w:r>
        <w:br/>
      </w:r>
      <w:r>
        <w:rPr>
          <w:rStyle w:val="CommentTok"/>
        </w:rPr>
        <w:t xml:space="preserve"># 프로젝트 전체 압축 (node_modules, .git 제외)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project.zip .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"*.git*"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"*/node_modules/*"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"*/target/*"</w:t>
      </w:r>
      <w:r>
        <w:br/>
      </w:r>
      <w:r>
        <w:br/>
      </w:r>
      <w:r>
        <w:rPr>
          <w:rStyle w:val="CommentTok"/>
        </w:rPr>
        <w:t xml:space="preserve"># 7z 형식으로 압축</w:t>
      </w:r>
      <w:r>
        <w:br/>
      </w:r>
      <w:r>
        <w:rPr>
          <w:rStyle w:val="ExtensionTok"/>
        </w:rPr>
        <w:t xml:space="preserve">7z</w:t>
      </w:r>
      <w:r>
        <w:rPr>
          <w:rStyle w:val="NormalTok"/>
        </w:rPr>
        <w:t xml:space="preserve"> a project.7z src/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결과-확인"/>
    <w:p>
      <w:pPr>
        <w:pStyle w:val="Heading2"/>
      </w:pPr>
      <w:r>
        <w:t xml:space="preserve">5. 결과 확인</w:t>
      </w:r>
    </w:p>
    <w:bookmarkStart w:id="31" w:name="웹-대시보드-results.html-구성"/>
    <w:p>
      <w:pPr>
        <w:pStyle w:val="Heading3"/>
      </w:pPr>
      <w:r>
        <w:t xml:space="preserve">5.1 웹 대시보드 (</w:t>
      </w:r>
      <w:r>
        <w:rPr>
          <w:rStyle w:val="VerbatimChar"/>
        </w:rPr>
        <w:t xml:space="preserve">results.html</w:t>
      </w:r>
      <w:r>
        <w:t xml:space="preserve">) 구성</w:t>
      </w:r>
    </w:p>
    <w:p>
      <w:pPr>
        <w:pStyle w:val="FirstParagraph"/>
      </w:pPr>
      <w:r>
        <w:t xml:space="preserve">분석 완료 후 표시되는 대시보드는 다음과 같이 구성됩니다.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Java SAST Engine              [PDF 다운로드] [새 분석]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project.zip — 분석 파일 수: 12개 · 총 탐지: 8건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[🔴 CRITICAL: 1]  [🟠 HIGH: 3]  [🔵 MEDIUM: 2]  [⚪ LOW: 2]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▼ [HIGH] IV-1.1 — SQL 삽입              BoardController.java│</w:t>
      </w:r>
      <w:r>
        <w:br/>
      </w:r>
      <w:r>
        <w:rPr>
          <w:rStyle w:val="VerbatimChar"/>
        </w:rPr>
        <w:t xml:space="preserve">│    Line 42 · CWE-89                          [상세 보기 →]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String sql = "SELECT * FROM user WHERE id='" + id;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오염 흐름: [Source L3: getParameter("id")] → [sql] →      │</w:t>
      </w:r>
      <w:r>
        <w:br/>
      </w:r>
      <w:r>
        <w:rPr>
          <w:rStyle w:val="VerbatimChar"/>
        </w:rPr>
        <w:t xml:space="preserve">│              [Sink L42: executeQuery(sql)]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▼ [HIGH] IV-1.3 — 경로 조작             FileController.java │</w:t>
      </w:r>
      <w:r>
        <w:br/>
      </w:r>
      <w:r>
        <w:rPr>
          <w:rStyle w:val="VerbatimChar"/>
        </w:rPr>
        <w:t xml:space="preserve">│  ...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상세-모달-badgood-code-비교"/>
    <w:p>
      <w:pPr>
        <w:pStyle w:val="Heading3"/>
      </w:pPr>
      <w:r>
        <w:t xml:space="preserve">5.2 상세 모달 (Bad/Good Code 비교)</w:t>
      </w:r>
    </w:p>
    <w:p>
      <w:pPr>
        <w:pStyle w:val="FirstParagraph"/>
      </w:pPr>
      <w:r>
        <w:t xml:space="preserve">각 탐지 항목에서</w:t>
      </w:r>
      <w:r>
        <w:t xml:space="preserve"> </w:t>
      </w:r>
      <w:r>
        <w:rPr>
          <w:b/>
          <w:bCs/>
        </w:rPr>
        <w:t xml:space="preserve">“상세 보기”</w:t>
      </w:r>
      <w:r>
        <w:t xml:space="preserve"> </w:t>
      </w:r>
      <w:r>
        <w:t xml:space="preserve">버튼 클릭 시 모달 창이 열립니다.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 상세 정보 ───────────────────────────┐</w:t>
      </w:r>
      <w:r>
        <w:br/>
      </w:r>
      <w:r>
        <w:rPr>
          <w:rStyle w:val="VerbatimChar"/>
        </w:rPr>
        <w:t xml:space="preserve">│  IV-1.1 — SQL 삽입                             [CWE-89]     │</w:t>
      </w:r>
      <w:r>
        <w:br/>
      </w:r>
      <w:r>
        <w:rPr>
          <w:rStyle w:val="VerbatimChar"/>
        </w:rPr>
        <w:t xml:space="preserve">│  PART4 제1절 1항 (p.180-193)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탐지 근거                                                   │</w:t>
      </w:r>
      <w:r>
        <w:br/>
      </w:r>
      <w:r>
        <w:rPr>
          <w:rStyle w:val="VerbatimChar"/>
        </w:rPr>
        <w:t xml:space="preserve">│  외부 입력값 'id'(request.getParameter("id"), L3)이          │</w:t>
      </w:r>
      <w:r>
        <w:br/>
      </w:r>
      <w:r>
        <w:rPr>
          <w:rStyle w:val="VerbatimChar"/>
        </w:rPr>
        <w:t xml:space="preserve">│  검증 없이 stmt.executeQuery(sql)(L42)에 사용됩니다.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권고 수정 가이드                                            │</w:t>
      </w:r>
      <w:r>
        <w:br/>
      </w:r>
      <w:r>
        <w:rPr>
          <w:rStyle w:val="VerbatimChar"/>
        </w:rPr>
        <w:t xml:space="preserve">│  [❌ 나쁜 예시]  [✅ 좋은 예시]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❌ 나쁜 예시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String sql = "SELECT * FROM user WHERE id='" + id;  │   │</w:t>
      </w:r>
      <w:r>
        <w:br/>
      </w:r>
      <w:r>
        <w:rPr>
          <w:rStyle w:val="VerbatimChar"/>
        </w:rPr>
        <w:t xml:space="preserve">│  │ Statement stmt = con.createStatement();             │   │</w:t>
      </w:r>
      <w:r>
        <w:br/>
      </w:r>
      <w:r>
        <w:rPr>
          <w:rStyle w:val="VerbatimChar"/>
        </w:rPr>
        <w:t xml:space="preserve">│  │ ResultSet rs = stmt.executeQuery(sql);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✅ 좋은 예시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String sql = "SELECT * FROM user WHERE id = ?";     │   │</w:t>
      </w:r>
      <w:r>
        <w:br/>
      </w:r>
      <w:r>
        <w:rPr>
          <w:rStyle w:val="VerbatimChar"/>
        </w:rPr>
        <w:t xml:space="preserve">│  │ PreparedStatement ps = con.prepareStatement(sql);   │   │</w:t>
      </w:r>
      <w:r>
        <w:br/>
      </w:r>
      <w:r>
        <w:rPr>
          <w:rStyle w:val="VerbatimChar"/>
        </w:rPr>
        <w:t xml:space="preserve">│  │ ps.setString(1, id);                                │   │</w:t>
      </w:r>
      <w:r>
        <w:br/>
      </w:r>
      <w:r>
        <w:rPr>
          <w:rStyle w:val="VerbatimChar"/>
        </w:rPr>
        <w:t xml:space="preserve">│  │ ResultSet rs = ps.executeQuery();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위험도-판정-기준"/>
    <w:p>
      <w:pPr>
        <w:pStyle w:val="Heading3"/>
      </w:pPr>
      <w:r>
        <w:t xml:space="preserve">5.3 위험도 판정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원격 코드 실행, 시스템 완전 장악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인증 우회, 데이터 탈취, 경로 탈출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  <w:r>
              <w:t xml:space="preserve">제한적 정보 노출, 서비스 장애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잠재적 위험, 직접 악용 어려움</w:t>
            </w:r>
          </w:p>
        </w:tc>
      </w:tr>
    </w:tbl>
    <w:p>
      <w:pPr>
        <w:pStyle w:val="BlockText"/>
      </w:pPr>
      <w:r>
        <w:t xml:space="preserve">테스트 코드(</w:t>
      </w:r>
      <w:r>
        <w:rPr>
          <w:rStyle w:val="VerbatimChar"/>
        </w:rPr>
        <w:t xml:space="preserve">src/test/</w:t>
      </w:r>
      <w:r>
        <w:t xml:space="preserve"> </w:t>
      </w:r>
      <w:r>
        <w:t xml:space="preserve">경로) 내 탐지 항목은 자동으로</w:t>
      </w:r>
      <w:r>
        <w:t xml:space="preserve"> </w:t>
      </w:r>
      <w:r>
        <w:rPr>
          <w:b/>
          <w:bCs/>
        </w:rPr>
        <w:t xml:space="preserve">LOW</w:t>
      </w:r>
      <w:r>
        <w:t xml:space="preserve">로 하향 조정됩니다.</w:t>
      </w:r>
    </w:p>
    <w:bookmarkEnd w:id="33"/>
    <w:bookmarkStart w:id="34" w:name="오염-흐름taint-flow-해석"/>
    <w:p>
      <w:pPr>
        <w:pStyle w:val="Heading3"/>
      </w:pPr>
      <w:r>
        <w:t xml:space="preserve">5.4 오염 흐름(Taint Flow) 해석</w:t>
      </w:r>
    </w:p>
    <w:p>
      <w:pPr>
        <w:pStyle w:val="SourceCode"/>
      </w:pPr>
      <w:r>
        <w:rPr>
          <w:rStyle w:val="VerbatimChar"/>
        </w:rPr>
        <w:t xml:space="preserve">[Source L3: request.getParameter("id")] → [Propagators: id, sql] → [Sink L42: stmt.executeQuery(sql)]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외부 입력이 코드로 진입하는 지점 (라인 번호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Propagators</w:t>
            </w:r>
          </w:p>
        </w:tc>
        <w:tc>
          <w:tcPr/>
          <w:p>
            <w:pPr>
              <w:pStyle w:val="Compact"/>
            </w:pPr>
            <w:r>
              <w:t xml:space="preserve">오염값이 거쳐 간 변수 이름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Sink</w:t>
            </w:r>
          </w:p>
        </w:tc>
        <w:tc>
          <w:tcPr/>
          <w:p>
            <w:pPr>
              <w:pStyle w:val="Compact"/>
            </w:pPr>
            <w:r>
              <w:t xml:space="preserve">오염값이 위험 API에 도달한 지점 (라인 번호 포함)</w:t>
            </w:r>
          </w:p>
        </w:tc>
      </w:tr>
    </w:tbl>
    <w:bookmarkEnd w:id="34"/>
    <w:bookmarkStart w:id="35" w:name="cli-리포트-markdown-예시"/>
    <w:p>
      <w:pPr>
        <w:pStyle w:val="Heading3"/>
      </w:pPr>
      <w:r>
        <w:t xml:space="preserve">5.5 CLI 리포트 (Markdown) 예시</w:t>
      </w:r>
    </w:p>
    <w:p>
      <w:pPr>
        <w:pStyle w:val="SourceCode"/>
      </w:pPr>
      <w:r>
        <w:rPr>
          <w:rStyle w:val="FunctionTok"/>
        </w:rPr>
        <w:t xml:space="preserve">### [1] IV-1.1 — SQL 삽입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항목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내용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**위험도**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🟠 높음(HIGH)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**파일**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`com/example/BoardController.java`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**라인**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**CWE**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CWE-89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#### 오염 흐름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Source L3: request.getParameter("id")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→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Propagators: [id, sql]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→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Sink L42: stmt.executeQuery(sql)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#### ❌ 취약한 코드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#### ✅ 권고 수정 코드</w:t>
      </w:r>
      <w:r>
        <w:br/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규칙-관리"/>
    <w:p>
      <w:pPr>
        <w:pStyle w:val="Heading2"/>
      </w:pPr>
      <w:r>
        <w:t xml:space="preserve">6. 규칙 관리</w:t>
      </w:r>
    </w:p>
    <w:bookmarkStart w:id="37" w:name="규칙-파일-위치"/>
    <w:p>
      <w:pPr>
        <w:pStyle w:val="Heading3"/>
      </w:pPr>
      <w:r>
        <w:t xml:space="preserve">6.1 규칙 파일 위치</w:t>
      </w:r>
    </w:p>
    <w:p>
      <w:pPr>
        <w:pStyle w:val="SourceCode"/>
      </w:pPr>
      <w:r>
        <w:rPr>
          <w:rStyle w:val="VerbatimChar"/>
        </w:rPr>
        <w:t xml:space="preserve">src/main/resources/security-rules.json</w:t>
      </w:r>
    </w:p>
    <w:p>
      <w:pPr>
        <w:pStyle w:val="FirstParagraph"/>
      </w:pPr>
      <w:r>
        <w:t xml:space="preserve">이 파일에 행정안전부 가이드의 69개 규칙이 모두 정의되어 있습니다. 수정 후에는</w:t>
      </w:r>
      <w:r>
        <w:t xml:space="preserve"> </w:t>
      </w:r>
      <w:r>
        <w:rPr>
          <w:b/>
          <w:bCs/>
        </w:rPr>
        <w:t xml:space="preserve">반드시 재빌드</w:t>
      </w:r>
      <w:r>
        <w:t xml:space="preserve">(</w:t>
      </w:r>
      <w:r>
        <w:rPr>
          <w:rStyle w:val="VerbatimChar"/>
        </w:rPr>
        <w:t xml:space="preserve">mvn clean package</w:t>
      </w:r>
      <w:r>
        <w:t xml:space="preserve">)가 필요합니다.</w:t>
      </w:r>
    </w:p>
    <w:bookmarkEnd w:id="37"/>
    <w:bookmarkStart w:id="38" w:name="rule-id-체계"/>
    <w:p>
      <w:pPr>
        <w:pStyle w:val="Heading3"/>
      </w:pPr>
      <w:r>
        <w:t xml:space="preserve">6.2 Rule ID 체계</w:t>
      </w:r>
    </w:p>
    <w:p>
      <w:pPr>
        <w:pStyle w:val="SourceCode"/>
      </w:pPr>
      <w:r>
        <w:rPr>
          <w:rStyle w:val="VerbatimChar"/>
        </w:rPr>
        <w:t xml:space="preserve">DS-{절}.{항}  → PART3 설계단계  (예: DS-1.1, DS-2.3)</w:t>
      </w:r>
      <w:r>
        <w:br/>
      </w:r>
      <w:r>
        <w:rPr>
          <w:rStyle w:val="VerbatimChar"/>
        </w:rPr>
        <w:t xml:space="preserve">IV-{절}.{항}  → PART4 구현단계  (예: IV-1.1, IV-4.1)</w:t>
      </w:r>
    </w:p>
    <w:bookmarkEnd w:id="38"/>
    <w:bookmarkStart w:id="39" w:name="규칙-구조-예시"/>
    <w:p>
      <w:pPr>
        <w:pStyle w:val="Heading3"/>
      </w:pPr>
      <w:r>
        <w:t xml:space="preserve">6.3 규칙 구조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"IV-1.1"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"입력데이터 검증 및 표현"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삽입"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"cwe"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"CWE-89"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"taintAnalysis"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"getParameter"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"getenv"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"executeQuery"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"executeUpdate"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"sanitizers"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"prepareStatement"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"dangerousPatterns"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 sql = .* </w:t>
      </w:r>
      <w:r>
        <w:rPr>
          <w:rStyle w:val="CharTok"/>
        </w:rPr>
        <w:t xml:space="preserve">\\</w:t>
      </w:r>
      <w:r>
        <w:rPr>
          <w:rStyle w:val="StringTok"/>
        </w:rPr>
        <w:t xml:space="preserve">+ .*"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"USE_PREPARED_STATEMENT"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질의문에 외부 입력값이 직접 포함되면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"guideRef"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"PART4 제1절 1항 (p.180-193)"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"// ❌ 취약한 코드 예시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String sql 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SELECT * FROM user WHERE id='</w:t>
      </w:r>
      <w:r>
        <w:rPr>
          <w:rStyle w:val="CharTok"/>
        </w:rPr>
        <w:t xml:space="preserve">\"</w:t>
      </w:r>
      <w:r>
        <w:rPr>
          <w:rStyle w:val="StringTok"/>
        </w:rPr>
        <w:t xml:space="preserve"> + id + </w:t>
      </w:r>
      <w:r>
        <w:rPr>
          <w:rStyle w:val="CharTok"/>
        </w:rPr>
        <w:t xml:space="preserve">\"</w:t>
      </w:r>
      <w:r>
        <w:rPr>
          <w:rStyle w:val="StringTok"/>
        </w:rPr>
        <w:t xml:space="preserve">'</w:t>
      </w:r>
      <w:r>
        <w:rPr>
          <w:rStyle w:val="CharTok"/>
        </w:rPr>
        <w:t xml:space="preserve">\"</w:t>
      </w:r>
      <w:r>
        <w:rPr>
          <w:rStyle w:val="StringTok"/>
        </w:rPr>
        <w:t xml:space="preserve">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"// ✅ 안전한 코드 예시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PreparedStatement ps = con.prepareStatement(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SELECT * FROM user WHERE id = ?</w:t>
      </w:r>
      <w:r>
        <w:rPr>
          <w:rStyle w:val="CharTok"/>
        </w:rPr>
        <w:t xml:space="preserve">\"</w:t>
      </w:r>
      <w:r>
        <w:rPr>
          <w:rStyle w:val="StringTok"/>
        </w:rPr>
        <w:t xml:space="preserve">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ps.setString(1, id);"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"https://cwe.mitre.org/data/definitions/89.html"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규칙-필드-설명"/>
    <w:p>
      <w:pPr>
        <w:pStyle w:val="Heading3"/>
      </w:pPr>
      <w:r>
        <w:t xml:space="preserve">6.4 규칙 필드 설명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규칙 고유 ID (</w:t>
            </w:r>
            <w:r>
              <w:rPr>
                <w:rStyle w:val="VerbatimChar"/>
              </w:rPr>
              <w:t xml:space="preserve">DS-x.x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IV-x.x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가이드 공식 항목명 (한국어)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CWE 번호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taintAnalysis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→ AST Taint 분석,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→ 정규식 패턴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taint 규칙</w:t>
            </w:r>
          </w:p>
        </w:tc>
        <w:tc>
          <w:tcPr/>
          <w:p>
            <w:pPr>
              <w:pStyle w:val="Compact"/>
            </w:pPr>
            <w:r>
              <w:t xml:space="preserve">Source API 메서드명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sinks</w:t>
            </w:r>
          </w:p>
        </w:tc>
        <w:tc>
          <w:tcPr/>
          <w:p>
            <w:pPr>
              <w:pStyle w:val="Compact"/>
            </w:pPr>
            <w:r>
              <w:t xml:space="preserve">taint 규칙</w:t>
            </w:r>
          </w:p>
        </w:tc>
        <w:tc>
          <w:tcPr/>
          <w:p>
            <w:pPr>
              <w:pStyle w:val="Compact"/>
            </w:pPr>
            <w:r>
              <w:t xml:space="preserve">Sink API 메서드명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sanitizers</w:t>
            </w:r>
          </w:p>
        </w:tc>
        <w:tc>
          <w:tcPr/>
          <w:p>
            <w:pPr>
              <w:pStyle w:val="Compact"/>
            </w:pPr>
            <w:r>
              <w:t xml:space="preserve">taint 규칙</w:t>
            </w:r>
          </w:p>
        </w:tc>
        <w:tc>
          <w:tcPr/>
          <w:p>
            <w:pPr>
              <w:pStyle w:val="Compact"/>
            </w:pPr>
            <w:r>
              <w:t xml:space="preserve">Sanitizer API 메서드명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dangerousPatterns</w:t>
            </w:r>
          </w:p>
        </w:tc>
        <w:tc>
          <w:tcPr/>
          <w:p>
            <w:pPr>
              <w:pStyle w:val="Compact"/>
            </w:pPr>
            <w:r>
              <w:t xml:space="preserve">pattern 규칙</w:t>
            </w:r>
          </w:p>
        </w:tc>
        <w:tc>
          <w:tcPr/>
          <w:p>
            <w:pPr>
              <w:pStyle w:val="Compact"/>
            </w:pPr>
            <w:r>
              <w:t xml:space="preserve">Java 정규식 패턴 (소스 텍스트 스캔)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remediation.bad_code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취약 코드 예시 (대시보드에 표시)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remediation.good_code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안전 코드 예시 (대시보드에 표시)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remediation.guideRef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가이드 참조 (페이지 번호 포함)</w:t>
            </w:r>
          </w:p>
        </w:tc>
      </w:tr>
    </w:tbl>
    <w:bookmarkEnd w:id="40"/>
    <w:bookmarkStart w:id="41" w:name="새-규칙-추가-절차"/>
    <w:p>
      <w:pPr>
        <w:pStyle w:val="Heading3"/>
      </w:pPr>
      <w:r>
        <w:t xml:space="preserve">6.5 새 규칙 추가 절차</w:t>
      </w:r>
    </w:p>
    <w:p>
      <w:pPr>
        <w:pStyle w:val="SourceCode"/>
      </w:pPr>
      <w:r>
        <w:rPr>
          <w:rStyle w:val="VerbatimChar"/>
        </w:rPr>
        <w:t xml:space="preserve">1. security-rules.json 에 규칙 추가 (위 필드 모두 채울 것)</w:t>
      </w:r>
      <w:r>
        <w:br/>
      </w:r>
      <w:r>
        <w:rPr>
          <w:rStyle w:val="VerbatimChar"/>
        </w:rPr>
        <w:t xml:space="preserve">2. taintAnalysis: true 인 경우 → TaintAnalysisEngine.RULE_SINKS에 ruleId 매핑 추가</w:t>
      </w:r>
      <w:r>
        <w:br/>
      </w:r>
      <w:r>
        <w:rPr>
          <w:rStyle w:val="VerbatimChar"/>
        </w:rPr>
        <w:t xml:space="preserve">3. RemediationService 에 새 strategy 처리 로직 추가</w:t>
      </w:r>
      <w:r>
        <w:br/>
      </w:r>
      <w:r>
        <w:rPr>
          <w:rStyle w:val="VerbatimChar"/>
        </w:rPr>
        <w:t xml:space="preserve">4. mvn clean package 로 재빌드</w:t>
      </w:r>
      <w:r>
        <w:br/>
      </w:r>
      <w:r>
        <w:rPr>
          <w:rStyle w:val="VerbatimChar"/>
        </w:rPr>
        <w:t xml:space="preserve">5. 취약/안전 Java 픽스처 파일 작성 후 단위 테스트 실행</w:t>
      </w:r>
    </w:p>
    <w:bookmarkEnd w:id="41"/>
    <w:bookmarkStart w:id="42" w:name="severity-값-변경-예시"/>
    <w:p>
      <w:pPr>
        <w:pStyle w:val="Heading3"/>
      </w:pPr>
      <w:r>
        <w:t xml:space="preserve">6.6 severity 값 변경 예시</w:t>
      </w:r>
    </w:p>
    <w:p>
      <w:pPr>
        <w:pStyle w:val="FirstParagraph"/>
      </w:pPr>
      <w:r>
        <w:t xml:space="preserve">특정 규칙의 위험도를 조직 정책에 맞게 조정합니다.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변경</w:t>
      </w:r>
      <w:r>
        <w:rPr>
          <w:rStyle w:val="NormalTok"/>
        </w:rPr>
        <w:t xml:space="preserve"> </w:t>
      </w:r>
      <w:r>
        <w:rPr>
          <w:rStyle w:val="ErrorTok"/>
        </w:rPr>
        <w:t xml:space="preserve">전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"IV-6.2"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변경</w:t>
      </w:r>
      <w:r>
        <w:rPr>
          <w:rStyle w:val="NormalTok"/>
        </w:rPr>
        <w:t xml:space="preserve"> </w:t>
      </w:r>
      <w:r>
        <w:rPr>
          <w:rStyle w:val="ErrorTok"/>
        </w:rPr>
        <w:t xml:space="preserve">후:</w:t>
      </w:r>
      <w:r>
        <w:rPr>
          <w:rStyle w:val="NormalTok"/>
        </w:rPr>
        <w:t xml:space="preserve"> </w:t>
      </w:r>
      <w:r>
        <w:rPr>
          <w:rStyle w:val="ErrorTok"/>
        </w:rPr>
        <w:t xml:space="preserve">내부</w:t>
      </w:r>
      <w:r>
        <w:rPr>
          <w:rStyle w:val="NormalTok"/>
        </w:rPr>
        <w:t xml:space="preserve"> </w:t>
      </w:r>
      <w:r>
        <w:rPr>
          <w:rStyle w:val="ErrorTok"/>
        </w:rPr>
        <w:t xml:space="preserve">정책상</w:t>
      </w:r>
      <w:r>
        <w:rPr>
          <w:rStyle w:val="NormalTok"/>
        </w:rPr>
        <w:t xml:space="preserve"> </w:t>
      </w:r>
      <w:r>
        <w:rPr>
          <w:rStyle w:val="ErrorTok"/>
        </w:rPr>
        <w:t xml:space="preserve">디버그</w:t>
      </w:r>
      <w:r>
        <w:rPr>
          <w:rStyle w:val="NormalTok"/>
        </w:rPr>
        <w:t xml:space="preserve"> </w:t>
      </w:r>
      <w:r>
        <w:rPr>
          <w:rStyle w:val="ErrorTok"/>
        </w:rPr>
        <w:t xml:space="preserve">코드를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MEDIUM으로</w:t>
      </w:r>
      <w:r>
        <w:rPr>
          <w:rStyle w:val="NormalTok"/>
        </w:rPr>
        <w:t xml:space="preserve"> </w:t>
      </w:r>
      <w:r>
        <w:rPr>
          <w:rStyle w:val="ErrorTok"/>
        </w:rPr>
        <w:t xml:space="preserve">상향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"IV-6.2"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변경 후</w:t>
      </w:r>
      <w:r>
        <w:t xml:space="preserve"> </w:t>
      </w:r>
      <w:r>
        <w:rPr>
          <w:rStyle w:val="VerbatimChar"/>
        </w:rPr>
        <w:t xml:space="preserve">mvn clean package</w:t>
      </w:r>
      <w:r>
        <w:t xml:space="preserve"> </w:t>
      </w:r>
      <w:r>
        <w:t xml:space="preserve">로 재빌드하면 적용됩니다.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오탐-억제"/>
    <w:p>
      <w:pPr>
        <w:pStyle w:val="Heading2"/>
      </w:pPr>
      <w:r>
        <w:t xml:space="preserve">7. 오탐 억제</w:t>
      </w:r>
    </w:p>
    <w:bookmarkStart w:id="44" w:name="sast-suppressions.json-전역-억제"/>
    <w:p>
      <w:pPr>
        <w:pStyle w:val="Heading3"/>
      </w:pPr>
      <w:r>
        <w:t xml:space="preserve">7.1 sast-suppressions.json (전역 억제)</w:t>
      </w:r>
    </w:p>
    <w:p>
      <w:pPr>
        <w:pStyle w:val="FirstParagraph"/>
      </w:pPr>
      <w:r>
        <w:rPr>
          <w:rStyle w:val="VerbatimChar"/>
        </w:rPr>
        <w:t xml:space="preserve">src/main/resources/sast-suppressions.json</w:t>
      </w:r>
      <w:r>
        <w:t xml:space="preserve">에 억제 규칙을 추가하면 특정 파일·규칙·라인의 탐지 결과를 제외합니다.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"LegacyBoardController.java"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"IV-1.1"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"레거시 모듈 — 다음 스프린트 리팩터링 예정 (2024-Q4)"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"AdminController.java"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"88번째 줄 전체 억제 — 내부 관리자 전용 API"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파일명의 일부 문자열 (부분 일치)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ruleId</w:t>
            </w:r>
          </w:p>
        </w:tc>
        <w:tc>
          <w:tcPr/>
          <w:p>
            <w:pPr>
              <w:pStyle w:val="Compact"/>
            </w:pPr>
            <w:r>
              <w:t xml:space="preserve">억제할 규칙 ID 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이면 모든 규칙)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억제할 라인 번호 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이면 파일 전체)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억제 사유 (로그에 기록됨)</w:t>
            </w:r>
          </w:p>
        </w:tc>
      </w:tr>
    </w:tbl>
    <w:p>
      <w:pPr>
        <w:pStyle w:val="BodyText"/>
      </w:pPr>
      <w:r>
        <w:t xml:space="preserve">억제 적용 후</w:t>
      </w:r>
      <w:r>
        <w:t xml:space="preserve"> </w:t>
      </w:r>
      <w:r>
        <w:rPr>
          <w:b/>
          <w:bCs/>
        </w:rPr>
        <w:t xml:space="preserve">재빌드 없이</w:t>
      </w:r>
      <w:r>
        <w:t xml:space="preserve"> </w:t>
      </w:r>
      <w:r>
        <w:t xml:space="preserve">서버를 재시작하면 반영됩니다.</w:t>
      </w:r>
    </w:p>
    <w:bookmarkEnd w:id="44"/>
    <w:bookmarkStart w:id="45" w:name="suppresswarnings-어노테이션-코드-수준-억제"/>
    <w:p>
      <w:pPr>
        <w:pStyle w:val="Heading3"/>
      </w:pPr>
      <w:r>
        <w:t xml:space="preserve">7.2</w:t>
      </w:r>
      <w:r>
        <w:t xml:space="preserve"> </w:t>
      </w:r>
      <w:r>
        <w:t xml:space="preserve">@SuppressWarnings</w:t>
      </w:r>
      <w:r>
        <w:t xml:space="preserve"> </w:t>
      </w:r>
      <w:r>
        <w:t xml:space="preserve">어노테이션 (코드 수준 억제)</w:t>
      </w:r>
    </w:p>
    <w:p>
      <w:pPr>
        <w:pStyle w:val="FirstParagraph"/>
      </w:pPr>
      <w:r>
        <w:t xml:space="preserve">특정 메서드에 어노테이션을 추가하면 해당 메서드 내부의 탐지 결과를 무시합니다.</w:t>
      </w:r>
    </w:p>
    <w:p>
      <w:pPr>
        <w:pStyle w:val="SourceCode"/>
      </w:pP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"sast-ignore"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legacyMethod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이 메서드 내부의 탐지 결과는 보고되지 않음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억제됨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주의:</w:t>
      </w:r>
      <w:r>
        <w:t xml:space="preserve"> </w:t>
      </w:r>
      <w:r>
        <w:rPr>
          <w:rStyle w:val="VerbatimChar"/>
        </w:rPr>
        <w:t xml:space="preserve">sast-ignore</w:t>
      </w:r>
      <w:r>
        <w:t xml:space="preserve"> </w:t>
      </w:r>
      <w:r>
        <w:t xml:space="preserve">억제는 실제 취약점을 숨기는 것이므로, 충분한 검토 후 사용하고 반드시 코드 리뷰에서 확인하세요.</w:t>
      </w:r>
    </w:p>
    <w:bookmarkEnd w:id="45"/>
    <w:bookmarkStart w:id="46" w:name="테스트-코드-자동-처리"/>
    <w:p>
      <w:pPr>
        <w:pStyle w:val="Heading3"/>
      </w:pPr>
      <w:r>
        <w:t xml:space="preserve">7.3 테스트 코드 자동 처리</w:t>
      </w:r>
    </w:p>
    <w:p>
      <w:pPr>
        <w:pStyle w:val="FirstParagraph"/>
      </w:pPr>
      <w:r>
        <w:rPr>
          <w:rStyle w:val="VerbatimChar"/>
        </w:rPr>
        <w:t xml:space="preserve">src/test/</w:t>
      </w:r>
      <w:r>
        <w:t xml:space="preserve"> </w:t>
      </w:r>
      <w:r>
        <w:t xml:space="preserve">경로 하위 파일에서 탐지된 항목은 자동으로 위험도가</w:t>
      </w:r>
      <w:r>
        <w:t xml:space="preserve"> </w:t>
      </w:r>
      <w:r>
        <w:rPr>
          <w:b/>
          <w:bCs/>
        </w:rPr>
        <w:t xml:space="preserve">LOW</w:t>
      </w:r>
      <w:r>
        <w:t xml:space="preserve">로 하향 조정됩니다. 테스트 코드는 의도적으로 취약 패턴을 포함하는 경우가 많기 때문입니다.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자주-묻는-질문"/>
    <w:p>
      <w:pPr>
        <w:pStyle w:val="Heading2"/>
      </w:pPr>
      <w:r>
        <w:t xml:space="preserve">8. 자주 묻는 질문</w:t>
      </w:r>
    </w:p>
    <w:p>
      <w:pPr>
        <w:pStyle w:val="FirstParagraph"/>
      </w:pPr>
      <w:r>
        <w:rPr>
          <w:b/>
          <w:bCs/>
        </w:rPr>
        <w:t xml:space="preserve">Q. ZIP 업로드 후</w:t>
      </w:r>
      <w:r>
        <w:rPr>
          <w:b/>
          <w:bCs/>
        </w:rPr>
        <w:t xml:space="preserve"> </w:t>
      </w:r>
      <w:r>
        <w:rPr>
          <w:b/>
          <w:bCs/>
        </w:rPr>
        <w:t xml:space="preserve">“분석 중 오류가 발생했습니다”</w:t>
      </w:r>
      <w:r>
        <w:rPr>
          <w:b/>
          <w:bCs/>
        </w:rPr>
        <w:t xml:space="preserve">가 뜹니다.</w:t>
      </w:r>
      <w:r>
        <w:br/>
      </w:r>
      <w:r>
        <w:t xml:space="preserve">A. 파일 크기가 100MB를 초과하거나,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파일이 없는 ZIP일 수 있습니다. ZIP 내부에 Java 소스 파일이 포함되어 있는지 확인하세요.</w:t>
      </w:r>
    </w:p>
    <w:p>
      <w:pPr>
        <w:pStyle w:val="BodyText"/>
      </w:pPr>
      <w:r>
        <w:rPr>
          <w:b/>
          <w:bCs/>
        </w:rPr>
        <w:t xml:space="preserve">Q. 탐지 결과가 너무 많이 나옵니다 (오탐 의심).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sast-suppressions.json</w:t>
      </w:r>
      <w:r>
        <w:t xml:space="preserve">에 억제 규칙을 추가하거나, 코드에</w:t>
      </w:r>
      <w:r>
        <w:t xml:space="preserve"> </w:t>
      </w:r>
      <w:r>
        <w:rPr>
          <w:rStyle w:val="VerbatimChar"/>
        </w:rPr>
        <w:t xml:space="preserve">@SuppressWarnings("sast-ignore")</w:t>
      </w:r>
      <w:r>
        <w:t xml:space="preserve">를 추가하세요. 또한 Sanitizer 메서드를 사용하고 있다면</w:t>
      </w:r>
      <w:r>
        <w:t xml:space="preserve"> </w:t>
      </w:r>
      <w:r>
        <w:rPr>
          <w:rStyle w:val="VerbatimChar"/>
        </w:rPr>
        <w:t xml:space="preserve">security-rules.json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sanitizers</w:t>
      </w:r>
      <w:r>
        <w:t xml:space="preserve"> </w:t>
      </w:r>
      <w:r>
        <w:t xml:space="preserve">배열에 해당 메서드명을 추가하면 오탐이 줄어듭니다.</w:t>
      </w:r>
    </w:p>
    <w:p>
      <w:pPr>
        <w:pStyle w:val="BodyText"/>
      </w:pPr>
      <w:r>
        <w:rPr>
          <w:b/>
          <w:bCs/>
        </w:rPr>
        <w:t xml:space="preserve">Q. PDF가 생성되지 않거나 한국어가 깨집니다.</w:t>
      </w:r>
      <w:r>
        <w:br/>
      </w:r>
      <w:r>
        <w:t xml:space="preserve">A. PDF 생성은 OpenPDF 라이브러리를 사용합니다. 서버에 한국어 폰트(나눔고딕)가 없는 경우 폴백 폰트로 대체될 수 있습니다.</w:t>
      </w:r>
      <w:r>
        <w:t xml:space="preserve"> </w:t>
      </w:r>
      <w:r>
        <w:rPr>
          <w:rStyle w:val="VerbatimChar"/>
        </w:rPr>
        <w:t xml:space="preserve">sast.log</w:t>
      </w:r>
      <w:r>
        <w:t xml:space="preserve">에서 PDF 관련 경고를 확인하세요.</w:t>
      </w:r>
    </w:p>
    <w:p>
      <w:pPr>
        <w:pStyle w:val="BodyText"/>
      </w:pPr>
      <w:r>
        <w:rPr>
          <w:b/>
          <w:bCs/>
        </w:rPr>
        <w:t xml:space="preserve">Q. CI/CD 파이프라인에 통합하려면 어떻게 하나요?</w:t>
      </w:r>
      <w:r>
        <w:br/>
      </w:r>
      <w:r>
        <w:t xml:space="preserve">A. CLI 모드(</w:t>
      </w:r>
      <w:r>
        <w:rPr>
          <w:rStyle w:val="VerbatimChar"/>
        </w:rPr>
        <w:t xml:space="preserve">java -cp target/sast.jar com.sast.SASTEngine</w:t>
      </w:r>
      <w:r>
        <w:t xml:space="preserve">)를 사용하고, 생성된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을 파싱하여 CRITICAL/HIGH 건수가 0 이상이면 빌드를 실패 처리하는 스크립트를 추가하세요.</w:t>
      </w:r>
    </w:p>
    <w:p>
      <w:pPr>
        <w:pStyle w:val="SourceCode"/>
      </w:pPr>
      <w:r>
        <w:rPr>
          <w:rStyle w:val="CommentTok"/>
        </w:rPr>
        <w:t xml:space="preserve"># CI/CD 통합 예시 (Bash)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./src ./report.md</w:t>
      </w:r>
      <w:r>
        <w:br/>
      </w:r>
      <w:r>
        <w:rPr>
          <w:rStyle w:val="VariableTok"/>
        </w:rPr>
        <w:t xml:space="preserve">CRITICAL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'[.findings[] | select(.severity=="CRITICAL")] | length'</w:t>
      </w:r>
      <w:r>
        <w:rPr>
          <w:rStyle w:val="NormalTok"/>
        </w:rPr>
        <w:t xml:space="preserve"> report.json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$CRITICAL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취약점 </w:t>
      </w:r>
      <w:r>
        <w:rPr>
          <w:rStyle w:val="VariableTok"/>
        </w:rPr>
        <w:t xml:space="preserve">${CRITICAL}</w:t>
      </w:r>
      <w:r>
        <w:rPr>
          <w:rStyle w:val="StringTok"/>
        </w:rPr>
        <w:t xml:space="preserve">건 탐지 — 빌드 실패"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Q. 규칙을 추가했는데 탐지가 안 됩니다.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taintAnalysis: true</w:t>
      </w:r>
      <w:r>
        <w:t xml:space="preserve">인 규칙은</w:t>
      </w:r>
      <w:r>
        <w:t xml:space="preserve"> </w:t>
      </w:r>
      <w:r>
        <w:rPr>
          <w:rStyle w:val="VerbatimChar"/>
        </w:rPr>
        <w:t xml:space="preserve">TaintAnalysisEngine.RULE_SINKS</w:t>
      </w:r>
      <w:r>
        <w:t xml:space="preserve">에 해당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와 Sink 메서드 목록을 등록해야 합니다. 등록하지 않으면 Sink 탐지가 동작하지 않습니다. 재빌드(</w:t>
      </w:r>
      <w:r>
        <w:rPr>
          <w:rStyle w:val="VerbatimChar"/>
        </w:rPr>
        <w:t xml:space="preserve">mvn clean package</w:t>
      </w:r>
      <w:r>
        <w:t xml:space="preserve">) 후 테스트하세요.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Java SAST Engine v1.0.0 — 행정안전부 소프트웨어 보안약점 진단가이드 2021 기반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2026-05-13T04:29:47Z</dcterms:created>
  <dcterms:modified xsi:type="dcterms:W3CDTF">2026-05-13T04:29:47Z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