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b/>
        </w:rPr>
        <w:t>B166ER 大乐透预测标准工作流程 (SOP)</w:t>
      </w:r>
    </w:p>
    <w:p/>
    <w:p>
      <w:r>
        <w:rPr>
          <w:rFonts w:ascii="Microsoft YaHei" w:hAnsi="Microsoft YaHei"/>
          <w:sz w:val="22"/>
        </w:rPr>
        <w:t xml:space="preserve">&gt; 版本: V5.0  </w:t>
      </w:r>
    </w:p>
    <w:p>
      <w:r>
        <w:rPr>
          <w:rFonts w:ascii="Microsoft YaHei" w:hAnsi="Microsoft YaHei"/>
          <w:sz w:val="22"/>
        </w:rPr>
        <w:t xml:space="preserve">&gt; 创建: 2026-03-31  </w:t>
      </w:r>
    </w:p>
    <w:p>
      <w:r>
        <w:rPr>
          <w:rFonts w:ascii="Microsoft YaHei" w:hAnsi="Microsoft YaHei"/>
          <w:sz w:val="22"/>
        </w:rPr>
        <w:t xml:space="preserve">&gt; 更新: 2026-04-08（Gemini量化重构）  </w:t>
      </w:r>
    </w:p>
    <w:p>
      <w:r>
        <w:rPr>
          <w:rFonts w:ascii="Microsoft YaHei" w:hAnsi="Microsoft YaHei"/>
          <w:sz w:val="22"/>
        </w:rPr>
        <w:t>&gt; 触发指令: "预测大乐透"、"大乐透预测"、"给我预测号码"、"继续体彩大乐透"等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核心升级（V5.0）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从"LLM猜数字" → "量化分析工作站"</w:t>
      </w:r>
      <w:r>
        <w:rPr>
          <w:rFonts w:ascii="Microsoft YaHei" w:hAnsi="Microsoft YaHei"/>
          <w:sz w:val="22"/>
        </w:rPr>
      </w:r>
    </w:p>
    <w:p/>
    <w:p>
      <w:r>
        <w:rPr>
          <w:rFonts w:ascii="Microsoft YaHei" w:hAnsi="Microsoft YaHei"/>
          <w:sz w:val="22"/>
        </w:rPr>
        <w:t>&gt; 单纯依靠大模型的"推理"去预测彩票，本质上是让一个"概率语言模型"去预测"真随机序列"，这在逻辑上存在天然的代差。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V5.0架构（五层逻辑）</w:t>
      </w:r>
      <w:r>
        <w:rPr>
          <w:rFonts w:ascii="Microsoft YaHei" w:hAnsi="Microsoft YaHei"/>
          <w:sz w:val="22"/>
        </w:rPr>
        <w:t>：</w:t>
      </w:r>
    </w:p>
    <w:p/>
    <w:p>
      <w:pPr>
        <w:ind w:left="720"/>
      </w:pPr>
      <w:r>
        <w:rPr>
          <w:rFonts w:ascii="Consolas" w:hAnsi="Consolas"/>
          <w:sz w:val="18"/>
        </w:rPr>
        <w:t>Layer 1: 数据特征工程  →  多维特征提取</w:t>
        <w:br/>
        <w:t>Layer 2: 混合预测引擎  →  LSTM/马尔可夫/信息论</w:t>
        <w:br/>
        <w:t>Layer 3: 组合优化      →  旋转矩阵/遗传算法</w:t>
        <w:br/>
        <w:t>Layer 4: 博弈论过滤    →  反人群选择</w:t>
        <w:br/>
        <w:t>Layer 5: 资金管理      →  凯利公式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触发条件</w:t>
      </w:r>
    </w:p>
    <w:p/>
    <w:p>
      <w:r>
        <w:rPr>
          <w:rFonts w:ascii="Microsoft YaHei" w:hAnsi="Microsoft YaHei"/>
          <w:sz w:val="22"/>
        </w:rPr>
        <w:t>当用户发送以下任一指令时，触发本工作流：</w:t>
      </w:r>
    </w:p>
    <w:p>
      <w:pPr>
        <w:pStyle w:val="ListBullet"/>
      </w:pPr>
      <w:r>
        <w:rPr>
          <w:rFonts w:ascii="Microsoft YaHei" w:hAnsi="Microsoft YaHei"/>
          <w:sz w:val="22"/>
        </w:rPr>
        <w:t>"预测大乐透" / "大乐透预测" / "给我预测号码"</w:t>
      </w:r>
    </w:p>
    <w:p>
      <w:pPr>
        <w:pStyle w:val="ListBullet"/>
      </w:pPr>
      <w:r>
        <w:rPr>
          <w:rFonts w:ascii="Microsoft YaHei" w:hAnsi="Microsoft YaHei"/>
          <w:sz w:val="22"/>
        </w:rPr>
        <w:t>"继续体彩大乐透" / "预测下一期大乐透"</w:t>
      </w:r>
    </w:p>
    <w:p>
      <w:pPr>
        <w:pStyle w:val="ListBullet"/>
      </w:pPr>
      <w:r>
        <w:rPr>
          <w:rFonts w:ascii="Microsoft YaHei" w:hAnsi="Microsoft YaHei"/>
          <w:sz w:val="22"/>
        </w:rPr>
        <w:t>任何包含"大乐透"+"预测"的指令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标准工作流程 (7步)</w:t>
      </w:r>
    </w:p>
    <w:p/>
    <w:p>
      <w:pPr>
        <w:pStyle w:val="Heading3"/>
      </w:pPr>
      <w:r>
        <w:rPr>
          <w:rFonts w:ascii="Microsoft YaHei" w:hAnsi="Microsoft YaHei"/>
          <w:b/>
        </w:rPr>
        <w:t>Step 0: 知识库扫描</w:t>
      </w:r>
    </w:p>
    <w:p/>
    <w:p>
      <w:pPr>
        <w:ind w:left="720"/>
      </w:pPr>
      <w:r>
        <w:rPr>
          <w:rFonts w:ascii="Consolas" w:hAnsi="Consolas"/>
          <w:sz w:val="18"/>
        </w:rPr>
        <w:t>1. 读取 lottery-knowledge-base.md</w:t>
        <w:br/>
        <w:t>2. 检查 memory/ 目录下是否有相关更新</w:t>
        <w:br/>
        <w:t>3. 扫描最新一期实际开奖结果</w:t>
      </w:r>
    </w:p>
    <w:p/>
    <w:p>
      <w:pPr>
        <w:pStyle w:val="Heading3"/>
      </w:pPr>
      <w:r>
        <w:rPr>
          <w:rFonts w:ascii="Microsoft YaHei" w:hAnsi="Microsoft YaHei"/>
          <w:b/>
        </w:rPr>
        <w:t>Step 1: 读取上次预测记录</w:t>
      </w:r>
    </w:p>
    <w:p/>
    <w:p>
      <w:pPr>
        <w:ind w:left="720"/>
      </w:pPr>
      <w:r>
        <w:rPr>
          <w:rFonts w:ascii="Consolas" w:hAnsi="Consolas"/>
          <w:sz w:val="18"/>
        </w:rPr>
        <w:t>读取 lottery_history/prediction_{last_issue}.json</w:t>
      </w:r>
    </w:p>
    <w:p/>
    <w:p>
      <w:pPr>
        <w:pStyle w:val="Heading3"/>
      </w:pPr>
      <w:r>
        <w:rPr>
          <w:rFonts w:ascii="Microsoft YaHei" w:hAnsi="Microsoft YaHei"/>
          <w:b/>
        </w:rPr>
        <w:t>Step 2: 查询官网实际开奖结果</w:t>
      </w:r>
    </w:p>
    <w:p/>
    <w:p>
      <w:pPr>
        <w:ind w:left="720"/>
      </w:pPr>
      <w:r>
        <w:rPr>
          <w:rFonts w:ascii="Consolas" w:hAnsi="Consolas"/>
          <w:sz w:val="18"/>
        </w:rPr>
        <w:t>访问 https://datachart.500.com/dlt/history/newinc/history.php</w:t>
        <w:br/>
        <w:t>或 https://www.lottery.gov.cn/dlt/</w:t>
      </w:r>
    </w:p>
    <w:p/>
    <w:p>
      <w:pPr>
        <w:pStyle w:val="Heading3"/>
      </w:pPr>
      <w:r>
        <w:rPr>
          <w:rFonts w:ascii="Microsoft YaHei" w:hAnsi="Microsoft YaHei"/>
          <w:b/>
        </w:rPr>
        <w:t>Step 3: 复盘上次预测</w:t>
      </w:r>
    </w:p>
    <w:p/>
    <w:p>
      <w:pPr>
        <w:ind w:left="720"/>
      </w:pPr>
      <w:r>
        <w:rPr>
          <w:rFonts w:ascii="Consolas" w:hAnsi="Consolas"/>
          <w:sz w:val="18"/>
        </w:rPr>
        <w:t>逐注对比，计算前区/后区命中数</w:t>
        <w:br/>
        <w:t>判定获奖等级，统计总命中率</w:t>
      </w:r>
    </w:p>
    <w:p/>
    <w:p>
      <w:pPr>
        <w:pStyle w:val="Heading3"/>
      </w:pPr>
      <w:r>
        <w:rPr>
          <w:rFonts w:ascii="Microsoft YaHei" w:hAnsi="Microsoft YaHei"/>
          <w:b/>
        </w:rPr>
        <w:t>Step 4: 历史规律分析（量化模块）</w:t>
      </w:r>
    </w:p>
    <w:p/>
    <w:p>
      <w:pPr>
        <w:ind w:left="720"/>
      </w:pPr>
      <w:r>
        <w:rPr>
          <w:rFonts w:ascii="Consolas" w:hAnsi="Consolas"/>
          <w:sz w:val="18"/>
        </w:rPr>
        <w:t>1. 运行 lottery_v5.py 执行量化分析</w:t>
        <w:br/>
        <w:t>2. 计算热冷号、遗漏值、AC值、和值统计</w:t>
        <w:br/>
        <w:t>3. 计算赫斯特指数判断随机性深度</w:t>
        <w:br/>
        <w:t>4. 构建马尔可夫转移矩阵</w:t>
      </w:r>
    </w:p>
    <w:p/>
    <w:p>
      <w:pPr>
        <w:pStyle w:val="Heading3"/>
      </w:pPr>
      <w:r>
        <w:rPr>
          <w:rFonts w:ascii="Microsoft YaHei" w:hAnsi="Microsoft YaHei"/>
          <w:b/>
        </w:rPr>
        <w:t>Step 5: 生成下期预测（V5.0核心）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必须运行 Python 脚本</w:t>
      </w:r>
      <w:r>
        <w:rPr>
          <w:rFonts w:ascii="Microsoft YaHei" w:hAnsi="Microsoft YaHei"/>
          <w:sz w:val="22"/>
        </w:rPr>
        <w:t>：</w:t>
      </w:r>
    </w:p>
    <w:p/>
    <w:p>
      <w:pPr>
        <w:ind w:left="720"/>
      </w:pPr>
      <w:r>
        <w:rPr>
          <w:rFonts w:ascii="Consolas" w:hAnsi="Consolas"/>
          <w:sz w:val="18"/>
        </w:rPr>
        <w:t>python lottery_history/lottery_v5.py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Layer 1: 特征工程</w:t>
      </w:r>
      <w:r>
        <w:rPr>
          <w:rFonts w:ascii="Microsoft YaHei" w:hAnsi="Microsoft YaHei"/>
          <w:sz w:val="22"/>
        </w:rPr>
      </w:r>
    </w:p>
    <w:p>
      <w:pPr>
        <w:pStyle w:val="ListBullet"/>
      </w:pPr>
      <w:r>
        <w:rPr>
          <w:rFonts w:ascii="Microsoft YaHei" w:hAnsi="Microsoft YaHei"/>
          <w:sz w:val="22"/>
        </w:rPr>
        <w:t>多维特征：AC值、和值、跨度、奇偶比、大小比、012路</w:t>
      </w:r>
    </w:p>
    <w:p>
      <w:pPr>
        <w:pStyle w:val="ListBullet"/>
      </w:pPr>
      <w:r>
        <w:rPr>
          <w:rFonts w:ascii="Microsoft YaHei" w:hAnsi="Microsoft YaHei"/>
          <w:sz w:val="22"/>
        </w:rPr>
        <w:t>遗漏值追踪</w:t>
      </w:r>
    </w:p>
    <w:p>
      <w:pPr>
        <w:pStyle w:val="ListBullet"/>
      </w:pPr>
      <w:r>
        <w:rPr>
          <w:rFonts w:ascii="Microsoft YaHei" w:hAnsi="Microsoft YaHei"/>
          <w:sz w:val="22"/>
        </w:rPr>
        <w:t>冷热码映射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Layer 2: 混合预测引擎</w:t>
      </w:r>
      <w:r>
        <w:rPr>
          <w:rFonts w:ascii="Microsoft YaHei" w:hAnsi="Microsoft YaHei"/>
          <w:sz w:val="22"/>
        </w:rPr>
      </w:r>
    </w:p>
    <w:p>
      <w:pPr>
        <w:pStyle w:val="ListBullet"/>
      </w:pPr>
      <w:r>
        <w:rPr>
          <w:rFonts w:ascii="Microsoft YaHei" w:hAnsi="Microsoft YaHei"/>
          <w:sz w:val="22"/>
        </w:rPr>
        <w:t>信息熵分析（Shannon Entropy）</w:t>
      </w:r>
    </w:p>
    <w:p>
      <w:pPr>
        <w:pStyle w:val="ListBullet"/>
      </w:pPr>
      <w:r>
        <w:rPr>
          <w:rFonts w:ascii="Microsoft YaHei" w:hAnsi="Microsoft YaHei"/>
          <w:sz w:val="22"/>
        </w:rPr>
        <w:t>赫斯特指数（Hurst Exponent）</w:t>
      </w:r>
    </w:p>
    <w:p>
      <w:pPr>
        <w:pStyle w:val="ListBullet"/>
      </w:pPr>
      <w:r>
        <w:rPr>
          <w:rFonts w:ascii="Microsoft YaHei" w:hAnsi="Microsoft YaHei"/>
          <w:sz w:val="22"/>
        </w:rPr>
        <w:t>马尔可夫链状态转移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Layer 3: 组合优化</w:t>
      </w:r>
      <w:r>
        <w:rPr>
          <w:rFonts w:ascii="Microsoft YaHei" w:hAnsi="Microsoft YaHei"/>
          <w:sz w:val="22"/>
        </w:rPr>
      </w:r>
    </w:p>
    <w:p>
      <w:pPr>
        <w:pStyle w:val="ListBullet"/>
      </w:pPr>
      <w:r>
        <w:rPr>
          <w:rFonts w:ascii="Microsoft YaHei" w:hAnsi="Microsoft YaHei"/>
          <w:sz w:val="22"/>
        </w:rPr>
        <w:t>旋转矩阵（Wheeling System）</w:t>
      </w:r>
    </w:p>
    <w:p>
      <w:pPr>
        <w:pStyle w:val="ListBullet"/>
      </w:pPr>
      <w:r>
        <w:rPr>
          <w:rFonts w:ascii="Microsoft YaHei" w:hAnsi="Microsoft YaHei"/>
          <w:sz w:val="22"/>
        </w:rPr>
        <w:t>约束过滤（和值65-130、跨度10-34、奇偶比）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Layer 4: 博弈论过滤</w:t>
      </w:r>
      <w:r>
        <w:rPr>
          <w:rFonts w:ascii="Microsoft YaHei" w:hAnsi="Microsoft YaHe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号码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生日高频区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01-12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降权，只选13+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7的倍数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7,14,21,28,35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降权或避开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2026相关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26,20,2,6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降权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吉祥数字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8,6,9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降权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Layer 5: 凯利公式</w:t>
      </w:r>
      <w:r>
        <w:rPr>
          <w:rFonts w:ascii="Microsoft YaHei" w:hAnsi="Microsoft YaHei"/>
          <w:sz w:val="22"/>
        </w:rPr>
      </w:r>
    </w:p>
    <w:p>
      <w:pPr>
        <w:pStyle w:val="ListBullet"/>
      </w:pPr>
      <w:r>
        <w:rPr>
          <w:rFonts w:ascii="Microsoft YaHei" w:hAnsi="Microsoft YaHei"/>
          <w:sz w:val="22"/>
        </w:rPr>
        <w:t>计算最优投注比例</w:t>
      </w:r>
    </w:p>
    <w:p>
      <w:pPr>
        <w:pStyle w:val="ListBullet"/>
      </w:pPr>
      <w:r>
        <w:rPr>
          <w:rFonts w:ascii="Microsoft YaHei" w:hAnsi="Microsoft YaHei"/>
          <w:sz w:val="22"/>
        </w:rPr>
        <w:t>期望收益分析</w:t>
      </w:r>
    </w:p>
    <w:p/>
    <w:p>
      <w:pPr>
        <w:pStyle w:val="Heading3"/>
      </w:pPr>
      <w:r>
        <w:rPr>
          <w:rFonts w:ascii="Microsoft YaHei" w:hAnsi="Microsoft YaHei"/>
          <w:b/>
        </w:rPr>
        <w:t>Step 6: 保存预测结果</w:t>
      </w:r>
    </w:p>
    <w:p/>
    <w:p>
      <w:pPr>
        <w:ind w:left="720"/>
      </w:pPr>
      <w:r>
        <w:rPr>
          <w:rFonts w:ascii="Consolas" w:hAnsi="Consolas"/>
          <w:sz w:val="18"/>
        </w:rPr>
        <w:t>lottery_history/prediction_{next_issue}_v5.json</w:t>
      </w:r>
    </w:p>
    <w:p/>
    <w:p>
      <w:pPr>
        <w:pStyle w:val="Heading3"/>
      </w:pPr>
      <w:r>
        <w:rPr>
          <w:rFonts w:ascii="Microsoft YaHei" w:hAnsi="Microsoft YaHei"/>
          <w:b/>
        </w:rPr>
        <w:t>Step 7: 自进化记录</w:t>
      </w:r>
    </w:p>
    <w:p/>
    <w:p>
      <w:pPr>
        <w:ind w:left="720"/>
      </w:pPr>
      <w:r>
        <w:rPr>
          <w:rFonts w:ascii="Consolas" w:hAnsi="Consolas"/>
          <w:sz w:val="18"/>
        </w:rPr>
        <w:t>更新 .self-improving/memory.md</w:t>
        <w:br/>
        <w:t>记录本期预测+实际结果</w:t>
        <w:br/>
        <w:t>分析V5.0模型表现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快速执行命令</w:t>
      </w:r>
    </w:p>
    <w:p/>
    <w:p>
      <w:pPr>
        <w:ind w:left="720"/>
      </w:pPr>
      <w:r>
        <w:rPr>
          <w:rFonts w:ascii="Consolas" w:hAnsi="Consolas"/>
          <w:sz w:val="18"/>
        </w:rPr>
        <w:t># 完整预测流程</w:t>
        <w:br/>
        <w:t>python lottery_history/lottery_v5.py</w:t>
        <w:br/>
        <w:br/>
        <w:t># 查看历史数据</w:t>
        <w:br/>
        <w:t>cat lottery_history/dlt_history.csv</w:t>
        <w:br/>
        <w:br/>
        <w:t># 查看预测结果</w:t>
        <w:br/>
        <w:t>cat lottery_history/prediction_26037_v5.json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文件结构</w:t>
      </w:r>
    </w:p>
    <w:p/>
    <w:p>
      <w:pPr>
        <w:ind w:left="720"/>
      </w:pPr>
      <w:r>
        <w:rPr>
          <w:rFonts w:ascii="Consolas" w:hAnsi="Consolas"/>
          <w:sz w:val="18"/>
        </w:rPr>
        <w:t>workspace/</w:t>
        <w:br/>
        <w:t>├── docs/</w:t>
        <w:br/>
        <w:t>│   ├── 彩票宝典.md              # 完整知识手册</w:t>
        <w:br/>
        <w:t>│   └── 大乐透预测SOP.md         # 本文档</w:t>
        <w:br/>
        <w:t>├── lottery_history/</w:t>
        <w:br/>
        <w:t>│   ├── lottery_v5.py          # V5.0主程序 ⭐</w:t>
        <w:br/>
        <w:t>│   ├── dlt_history.csv        # 历史数据</w:t>
        <w:br/>
        <w:t>│   ├── prediction_26037_v5.json # V5.0预测</w:t>
        <w:br/>
        <w:t>│   └── ...</w:t>
        <w:br/>
        <w:t>└── .self-improving/</w:t>
        <w:br/>
        <w:t xml:space="preserve">    └── memory.md                # 自进化日志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rPr>
          <w:rFonts w:ascii="Microsoft YaHei" w:hAnsi="Microsoft YaHei"/>
          <w:b/>
        </w:rPr>
        <w:t>版本历史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核心更新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2026-03-31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基础6步流程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多模型融合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自适应权重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V4.0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热号惯性为核心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V4.2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2026-04-08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博弈论反人群过滤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**V5.0**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**2026-04-08**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</w:rPr>
              <w:t>**Gemini量化重构：信息论+马尔可夫+凯利公式**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版本</w:t>
      </w:r>
      <w:r>
        <w:rPr>
          <w:rFonts w:ascii="Microsoft YaHei" w:hAnsi="Microsoft YaHei"/>
          <w:sz w:val="22"/>
        </w:rPr>
        <w:t xml:space="preserve">: V5.0 | </w:t>
      </w:r>
      <w:r>
        <w:rPr>
          <w:rFonts w:ascii="Microsoft YaHei" w:hAnsi="Microsoft YaHei"/>
          <w:b/>
          <w:sz w:val="22"/>
        </w:rPr>
        <w:t>更新</w:t>
      </w:r>
      <w:r>
        <w:rPr>
          <w:rFonts w:ascii="Microsoft YaHei" w:hAnsi="Microsoft YaHei"/>
          <w:sz w:val="22"/>
        </w:rPr>
        <w:t xml:space="preserve">: 2026-04-08 | </w:t>
      </w:r>
      <w:r>
        <w:rPr>
          <w:rFonts w:ascii="Microsoft YaHei" w:hAnsi="Microsoft YaHei"/>
          <w:b/>
          <w:sz w:val="22"/>
        </w:rPr>
        <w:t>作者</w:t>
      </w:r>
      <w:r>
        <w:rPr>
          <w:rFonts w:ascii="Microsoft YaHei" w:hAnsi="Microsoft YaHei"/>
          <w:sz w:val="22"/>
        </w:rPr>
        <w:t>: B166ER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