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C5698" w14:textId="77777777" w:rsidR="002109E4" w:rsidRDefault="00F65D42">
      <w:pPr>
        <w:pStyle w:val="Cap"/>
        <w:framePr w:w="7931" w:hSpace="180" w:wrap="around" w:vAnchor="page" w:hAnchor="page" w:x="1851" w:y="4211"/>
        <w:spacing w:line="520" w:lineRule="exact"/>
        <w:ind w:leftChars="0" w:left="904"/>
        <w:rPr>
          <w:rFonts w:ascii="仿宋" w:eastAsia="仿宋" w:hAnsi="仿宋" w:cs="Arial"/>
          <w:szCs w:val="36"/>
        </w:rPr>
      </w:pPr>
      <w:bookmarkStart w:id="0" w:name="_Hlk57301921"/>
      <w:bookmarkEnd w:id="0"/>
      <w:r>
        <w:rPr>
          <w:rFonts w:ascii="仿宋" w:eastAsia="仿宋" w:hAnsi="仿宋" w:cs="Arial"/>
          <w:szCs w:val="36"/>
        </w:rPr>
        <w:t>中旅酒店“心享”计划</w:t>
      </w:r>
      <w:r>
        <w:rPr>
          <w:rFonts w:ascii="仿宋" w:eastAsia="仿宋" w:hAnsi="仿宋" w:cs="Arial" w:hint="eastAsia"/>
          <w:szCs w:val="36"/>
        </w:rPr>
        <w:t>账单核对</w:t>
      </w:r>
      <w:r>
        <w:rPr>
          <w:rFonts w:ascii="仿宋" w:eastAsia="仿宋" w:hAnsi="仿宋" w:cs="Arial"/>
          <w:szCs w:val="36"/>
        </w:rPr>
        <w:t>操作手册</w:t>
      </w:r>
    </w:p>
    <w:p w14:paraId="3CF2CD13" w14:textId="77777777" w:rsidR="002109E4" w:rsidRDefault="00F65D42">
      <w:pPr>
        <w:pStyle w:val="Cap0"/>
        <w:framePr w:wrap="around"/>
        <w:ind w:firstLine="324"/>
        <w:rPr>
          <w:rFonts w:ascii="仿宋" w:eastAsia="仿宋" w:hAnsi="仿宋"/>
          <w:sz w:val="32"/>
          <w:szCs w:val="36"/>
        </w:rPr>
      </w:pPr>
      <w:r>
        <w:rPr>
          <w:rFonts w:ascii="仿宋" w:eastAsia="仿宋" w:hAnsi="仿宋"/>
          <w:sz w:val="32"/>
          <w:szCs w:val="36"/>
        </w:rPr>
        <w:t xml:space="preserve">版本 2.0 </w:t>
      </w:r>
    </w:p>
    <w:p w14:paraId="49B23329" w14:textId="77777777" w:rsidR="002109E4" w:rsidRDefault="00F65D42">
      <w:pPr>
        <w:pStyle w:val="Cap0"/>
        <w:framePr w:wrap="around"/>
        <w:ind w:firstLine="324"/>
        <w:rPr>
          <w:rFonts w:ascii="仿宋" w:eastAsia="仿宋" w:hAnsi="仿宋"/>
          <w:sz w:val="32"/>
          <w:szCs w:val="36"/>
        </w:rPr>
      </w:pPr>
      <w:r>
        <w:rPr>
          <w:rFonts w:ascii="仿宋" w:eastAsia="仿宋" w:hAnsi="仿宋"/>
          <w:sz w:val="32"/>
          <w:szCs w:val="36"/>
        </w:rPr>
        <w:t>202</w:t>
      </w:r>
      <w:r>
        <w:rPr>
          <w:rFonts w:ascii="仿宋" w:eastAsia="仿宋" w:hAnsi="仿宋" w:hint="eastAsia"/>
          <w:sz w:val="32"/>
          <w:szCs w:val="36"/>
        </w:rPr>
        <w:t>1</w:t>
      </w:r>
      <w:r>
        <w:rPr>
          <w:rFonts w:ascii="仿宋" w:eastAsia="仿宋" w:hAnsi="仿宋"/>
          <w:sz w:val="32"/>
          <w:szCs w:val="36"/>
        </w:rPr>
        <w:t>/</w:t>
      </w:r>
      <w:r>
        <w:rPr>
          <w:rFonts w:ascii="仿宋" w:eastAsia="仿宋" w:hAnsi="仿宋" w:hint="eastAsia"/>
          <w:sz w:val="32"/>
          <w:szCs w:val="36"/>
        </w:rPr>
        <w:t>07</w:t>
      </w:r>
    </w:p>
    <w:p w14:paraId="54617CE4" w14:textId="77777777" w:rsidR="002109E4" w:rsidRDefault="00F65D42">
      <w:pPr>
        <w:spacing w:line="520" w:lineRule="exact"/>
        <w:jc w:val="center"/>
        <w:rPr>
          <w:rFonts w:ascii="仿宋" w:eastAsia="仿宋" w:hAnsi="仿宋" w:cs="Arial"/>
          <w:sz w:val="24"/>
          <w:szCs w:val="24"/>
        </w:rPr>
        <w:sectPr w:rsidR="002109E4">
          <w:headerReference w:type="default" r:id="rId9"/>
          <w:footerReference w:type="default" r:id="rId10"/>
          <w:pgSz w:w="11900" w:h="16840"/>
          <w:pgMar w:top="1440" w:right="1552" w:bottom="1440" w:left="1701" w:header="567" w:footer="567" w:gutter="0"/>
          <w:cols w:space="425"/>
          <w:titlePg/>
          <w:docGrid w:type="lines" w:linePitch="423"/>
        </w:sectPr>
      </w:pPr>
      <w:r>
        <w:rPr>
          <w:rFonts w:ascii="仿宋" w:eastAsia="仿宋" w:hAnsi="仿宋" w:cs="Arial"/>
          <w:noProof/>
          <w:sz w:val="24"/>
          <w:szCs w:val="24"/>
        </w:rPr>
        <w:drawing>
          <wp:anchor distT="0" distB="0" distL="114300" distR="114300" simplePos="0" relativeHeight="251659264" behindDoc="0" locked="0" layoutInCell="1" allowOverlap="1" wp14:anchorId="690216BB" wp14:editId="102EF30E">
            <wp:simplePos x="0" y="0"/>
            <wp:positionH relativeFrom="column">
              <wp:posOffset>908050</wp:posOffset>
            </wp:positionH>
            <wp:positionV relativeFrom="paragraph">
              <wp:posOffset>476250</wp:posOffset>
            </wp:positionV>
            <wp:extent cx="3366770" cy="719455"/>
            <wp:effectExtent l="0" t="0" r="5080" b="444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66770" cy="719455"/>
                    </a:xfrm>
                    <a:prstGeom prst="rect">
                      <a:avLst/>
                    </a:prstGeom>
                    <a:noFill/>
                    <a:ln>
                      <a:noFill/>
                    </a:ln>
                  </pic:spPr>
                </pic:pic>
              </a:graphicData>
            </a:graphic>
          </wp:anchor>
        </w:drawing>
      </w:r>
    </w:p>
    <w:sdt>
      <w:sdtPr>
        <w:rPr>
          <w:rFonts w:ascii="仿宋" w:eastAsia="仿宋" w:hAnsi="仿宋" w:cs="Arial"/>
          <w:b/>
          <w:bCs/>
          <w:color w:val="auto"/>
          <w:sz w:val="24"/>
          <w:szCs w:val="24"/>
          <w:lang w:val="zh-CN" w:eastAsia="en-US"/>
        </w:rPr>
        <w:id w:val="-537429713"/>
      </w:sdtPr>
      <w:sdtEndPr/>
      <w:sdtContent>
        <w:p w14:paraId="3B011E3B" w14:textId="77777777" w:rsidR="002109E4" w:rsidRDefault="00F65D42">
          <w:pPr>
            <w:pStyle w:val="TOC10"/>
            <w:spacing w:line="520" w:lineRule="exact"/>
            <w:rPr>
              <w:rFonts w:ascii="仿宋" w:eastAsia="仿宋" w:hAnsi="仿宋" w:cs="Arial"/>
              <w:b/>
              <w:bCs/>
            </w:rPr>
          </w:pPr>
          <w:r>
            <w:rPr>
              <w:rFonts w:ascii="仿宋" w:eastAsia="仿宋" w:hAnsi="仿宋" w:cs="Arial"/>
              <w:b/>
              <w:bCs/>
              <w:lang w:val="zh-CN"/>
            </w:rPr>
            <w:t>目录</w:t>
          </w:r>
        </w:p>
        <w:p w14:paraId="34F18A63" w14:textId="1761C043" w:rsidR="002109E4" w:rsidRDefault="00F65D42">
          <w:pPr>
            <w:pStyle w:val="TOC1"/>
            <w:tabs>
              <w:tab w:val="clear" w:pos="490"/>
              <w:tab w:val="left" w:pos="426"/>
            </w:tabs>
            <w:spacing w:line="276" w:lineRule="auto"/>
            <w:rPr>
              <w:rFonts w:ascii="仿宋" w:eastAsia="仿宋" w:hAnsi="仿宋"/>
              <w:b/>
              <w:bCs/>
              <w:noProof/>
              <w:spacing w:val="0"/>
              <w:w w:val="100"/>
              <w:kern w:val="2"/>
            </w:rPr>
          </w:pPr>
          <w:r>
            <w:rPr>
              <w:rFonts w:ascii="仿宋" w:eastAsia="仿宋" w:hAnsi="仿宋" w:cs="Arial"/>
              <w:b/>
              <w:bCs/>
            </w:rPr>
            <w:fldChar w:fldCharType="begin"/>
          </w:r>
          <w:r>
            <w:rPr>
              <w:rFonts w:ascii="仿宋" w:eastAsia="仿宋" w:hAnsi="仿宋" w:cs="Arial"/>
              <w:b/>
              <w:bCs/>
            </w:rPr>
            <w:instrText xml:space="preserve"> TOC \o "1-3" \h \z \u </w:instrText>
          </w:r>
          <w:r>
            <w:rPr>
              <w:rFonts w:ascii="仿宋" w:eastAsia="仿宋" w:hAnsi="仿宋" w:cs="Arial"/>
              <w:b/>
              <w:bCs/>
            </w:rPr>
            <w:fldChar w:fldCharType="separate"/>
          </w:r>
          <w:hyperlink w:anchor="_Toc77082747" w:history="1">
            <w:r>
              <w:rPr>
                <w:rStyle w:val="ac"/>
                <w:rFonts w:ascii="仿宋" w:eastAsia="仿宋" w:hAnsi="仿宋" w:cs="Arial"/>
                <w:b/>
                <w:bCs/>
                <w:noProof/>
              </w:rPr>
              <w:t>一、</w:t>
            </w:r>
            <w:r>
              <w:rPr>
                <w:rFonts w:ascii="仿宋" w:eastAsia="仿宋" w:hAnsi="仿宋"/>
                <w:b/>
                <w:bCs/>
                <w:noProof/>
                <w:spacing w:val="0"/>
                <w:w w:val="100"/>
                <w:kern w:val="2"/>
              </w:rPr>
              <w:tab/>
            </w:r>
            <w:r>
              <w:rPr>
                <w:rStyle w:val="ac"/>
                <w:rFonts w:ascii="仿宋" w:eastAsia="仿宋" w:hAnsi="仿宋" w:cs="Arial"/>
                <w:b/>
                <w:bCs/>
                <w:noProof/>
              </w:rPr>
              <w:t>积分规则</w:t>
            </w:r>
            <w:r>
              <w:rPr>
                <w:rFonts w:ascii="仿宋" w:eastAsia="仿宋" w:hAnsi="仿宋"/>
                <w:b/>
                <w:bCs/>
                <w:noProof/>
              </w:rPr>
              <w:tab/>
            </w:r>
            <w:r>
              <w:rPr>
                <w:rFonts w:ascii="仿宋" w:eastAsia="仿宋" w:hAnsi="仿宋"/>
                <w:b/>
                <w:bCs/>
                <w:noProof/>
              </w:rPr>
              <w:fldChar w:fldCharType="begin"/>
            </w:r>
            <w:r>
              <w:rPr>
                <w:rFonts w:ascii="仿宋" w:eastAsia="仿宋" w:hAnsi="仿宋"/>
                <w:b/>
                <w:bCs/>
                <w:noProof/>
              </w:rPr>
              <w:instrText xml:space="preserve"> PAGEREF _Toc77082747 \h </w:instrText>
            </w:r>
            <w:r>
              <w:rPr>
                <w:rFonts w:ascii="仿宋" w:eastAsia="仿宋" w:hAnsi="仿宋"/>
                <w:b/>
                <w:bCs/>
                <w:noProof/>
              </w:rPr>
            </w:r>
            <w:r>
              <w:rPr>
                <w:rFonts w:ascii="仿宋" w:eastAsia="仿宋" w:hAnsi="仿宋"/>
                <w:b/>
                <w:bCs/>
                <w:noProof/>
              </w:rPr>
              <w:fldChar w:fldCharType="separate"/>
            </w:r>
            <w:r w:rsidR="00E11FE0">
              <w:rPr>
                <w:rFonts w:ascii="仿宋" w:eastAsia="仿宋" w:hAnsi="仿宋"/>
                <w:b/>
                <w:bCs/>
                <w:noProof/>
              </w:rPr>
              <w:t>3</w:t>
            </w:r>
            <w:r>
              <w:rPr>
                <w:rFonts w:ascii="仿宋" w:eastAsia="仿宋" w:hAnsi="仿宋"/>
                <w:b/>
                <w:bCs/>
                <w:noProof/>
              </w:rPr>
              <w:fldChar w:fldCharType="end"/>
            </w:r>
          </w:hyperlink>
        </w:p>
        <w:p w14:paraId="3156C059" w14:textId="78553627" w:rsidR="002109E4" w:rsidRDefault="00802F25">
          <w:pPr>
            <w:pStyle w:val="TOC2"/>
            <w:tabs>
              <w:tab w:val="left" w:pos="709"/>
              <w:tab w:val="right" w:leader="dot" w:pos="8498"/>
            </w:tabs>
            <w:spacing w:line="276" w:lineRule="auto"/>
            <w:ind w:leftChars="65" w:left="440" w:hangingChars="135" w:hanging="297"/>
            <w:rPr>
              <w:rFonts w:ascii="仿宋" w:eastAsia="仿宋" w:hAnsi="仿宋"/>
              <w:noProof/>
              <w:kern w:val="2"/>
              <w:lang w:eastAsia="zh-CN"/>
            </w:rPr>
          </w:pPr>
          <w:hyperlink w:anchor="_Toc77082748" w:history="1">
            <w:r w:rsidR="00F65D42">
              <w:rPr>
                <w:rStyle w:val="ac"/>
                <w:rFonts w:ascii="仿宋" w:eastAsia="仿宋" w:hAnsi="仿宋" w:cs="Arial"/>
                <w:noProof/>
                <w:lang w:eastAsia="zh-CN"/>
              </w:rPr>
              <w:t>(一)</w:t>
            </w:r>
            <w:r w:rsidR="00F65D42">
              <w:rPr>
                <w:rFonts w:ascii="仿宋" w:eastAsia="仿宋" w:hAnsi="仿宋"/>
                <w:noProof/>
                <w:kern w:val="2"/>
                <w:lang w:eastAsia="zh-CN"/>
              </w:rPr>
              <w:tab/>
            </w:r>
            <w:r w:rsidR="00F65D42">
              <w:rPr>
                <w:rStyle w:val="ac"/>
                <w:rFonts w:ascii="仿宋" w:eastAsia="仿宋" w:hAnsi="仿宋" w:cs="Arial"/>
                <w:noProof/>
                <w:spacing w:val="1"/>
                <w:lang w:eastAsia="zh-CN"/>
              </w:rPr>
              <w:t>生成积分规则</w:t>
            </w:r>
            <w:r w:rsidR="00F65D42">
              <w:rPr>
                <w:rFonts w:ascii="仿宋" w:eastAsia="仿宋" w:hAnsi="仿宋"/>
                <w:noProof/>
              </w:rPr>
              <w:tab/>
            </w:r>
            <w:r w:rsidR="00F65D42">
              <w:rPr>
                <w:rFonts w:ascii="仿宋" w:eastAsia="仿宋" w:hAnsi="仿宋"/>
                <w:noProof/>
              </w:rPr>
              <w:fldChar w:fldCharType="begin"/>
            </w:r>
            <w:r w:rsidR="00F65D42">
              <w:rPr>
                <w:rFonts w:ascii="仿宋" w:eastAsia="仿宋" w:hAnsi="仿宋"/>
                <w:noProof/>
              </w:rPr>
              <w:instrText xml:space="preserve"> PAGEREF _Toc77082748 \h </w:instrText>
            </w:r>
            <w:r w:rsidR="00F65D42">
              <w:rPr>
                <w:rFonts w:ascii="仿宋" w:eastAsia="仿宋" w:hAnsi="仿宋"/>
                <w:noProof/>
              </w:rPr>
            </w:r>
            <w:r w:rsidR="00F65D42">
              <w:rPr>
                <w:rFonts w:ascii="仿宋" w:eastAsia="仿宋" w:hAnsi="仿宋"/>
                <w:noProof/>
              </w:rPr>
              <w:fldChar w:fldCharType="separate"/>
            </w:r>
            <w:r w:rsidR="00E11FE0">
              <w:rPr>
                <w:rFonts w:ascii="仿宋" w:eastAsia="仿宋" w:hAnsi="仿宋"/>
                <w:noProof/>
              </w:rPr>
              <w:t>3</w:t>
            </w:r>
            <w:r w:rsidR="00F65D42">
              <w:rPr>
                <w:rFonts w:ascii="仿宋" w:eastAsia="仿宋" w:hAnsi="仿宋"/>
                <w:noProof/>
              </w:rPr>
              <w:fldChar w:fldCharType="end"/>
            </w:r>
          </w:hyperlink>
        </w:p>
        <w:p w14:paraId="681DDBA3" w14:textId="66FA0B50" w:rsidR="002109E4" w:rsidRDefault="00802F25">
          <w:pPr>
            <w:pStyle w:val="TOC2"/>
            <w:tabs>
              <w:tab w:val="left" w:pos="567"/>
              <w:tab w:val="right" w:leader="dot" w:pos="8498"/>
            </w:tabs>
            <w:spacing w:line="276" w:lineRule="auto"/>
            <w:ind w:leftChars="129" w:left="438" w:hangingChars="70" w:hanging="154"/>
            <w:rPr>
              <w:rFonts w:ascii="仿宋" w:eastAsia="仿宋" w:hAnsi="仿宋"/>
              <w:noProof/>
              <w:kern w:val="2"/>
              <w:lang w:eastAsia="zh-CN"/>
            </w:rPr>
          </w:pPr>
          <w:hyperlink w:anchor="_Toc77082749" w:history="1">
            <w:r w:rsidR="00F65D42">
              <w:rPr>
                <w:rStyle w:val="ac"/>
                <w:rFonts w:ascii="仿宋" w:eastAsia="仿宋" w:hAnsi="仿宋" w:cs="Arial"/>
                <w:noProof/>
                <w:spacing w:val="1"/>
                <w:lang w:eastAsia="zh-CN"/>
              </w:rPr>
              <w:t>1.</w:t>
            </w:r>
            <w:r w:rsidR="00F65D42">
              <w:rPr>
                <w:rFonts w:ascii="仿宋" w:eastAsia="仿宋" w:hAnsi="仿宋"/>
                <w:noProof/>
                <w:kern w:val="2"/>
                <w:lang w:eastAsia="zh-CN"/>
              </w:rPr>
              <w:tab/>
            </w:r>
            <w:r w:rsidR="00F65D42">
              <w:rPr>
                <w:rStyle w:val="ac"/>
                <w:rFonts w:ascii="仿宋" w:eastAsia="仿宋" w:hAnsi="仿宋" w:cs="Arial"/>
                <w:noProof/>
                <w:spacing w:val="1"/>
                <w:lang w:eastAsia="zh-CN"/>
              </w:rPr>
              <w:t>基本规则</w:t>
            </w:r>
            <w:r w:rsidR="00F65D42">
              <w:rPr>
                <w:rFonts w:ascii="仿宋" w:eastAsia="仿宋" w:hAnsi="仿宋"/>
                <w:noProof/>
              </w:rPr>
              <w:tab/>
            </w:r>
            <w:r w:rsidR="00F65D42">
              <w:rPr>
                <w:rFonts w:ascii="仿宋" w:eastAsia="仿宋" w:hAnsi="仿宋"/>
                <w:noProof/>
              </w:rPr>
              <w:fldChar w:fldCharType="begin"/>
            </w:r>
            <w:r w:rsidR="00F65D42">
              <w:rPr>
                <w:rFonts w:ascii="仿宋" w:eastAsia="仿宋" w:hAnsi="仿宋"/>
                <w:noProof/>
              </w:rPr>
              <w:instrText xml:space="preserve"> PAGEREF _Toc77082749 \h </w:instrText>
            </w:r>
            <w:r w:rsidR="00F65D42">
              <w:rPr>
                <w:rFonts w:ascii="仿宋" w:eastAsia="仿宋" w:hAnsi="仿宋"/>
                <w:noProof/>
              </w:rPr>
            </w:r>
            <w:r w:rsidR="00F65D42">
              <w:rPr>
                <w:rFonts w:ascii="仿宋" w:eastAsia="仿宋" w:hAnsi="仿宋"/>
                <w:noProof/>
              </w:rPr>
              <w:fldChar w:fldCharType="separate"/>
            </w:r>
            <w:r w:rsidR="00E11FE0">
              <w:rPr>
                <w:rFonts w:ascii="仿宋" w:eastAsia="仿宋" w:hAnsi="仿宋"/>
                <w:noProof/>
              </w:rPr>
              <w:t>3</w:t>
            </w:r>
            <w:r w:rsidR="00F65D42">
              <w:rPr>
                <w:rFonts w:ascii="仿宋" w:eastAsia="仿宋" w:hAnsi="仿宋"/>
                <w:noProof/>
              </w:rPr>
              <w:fldChar w:fldCharType="end"/>
            </w:r>
          </w:hyperlink>
        </w:p>
        <w:p w14:paraId="5C7FFD17" w14:textId="7D73274B" w:rsidR="002109E4" w:rsidRDefault="00802F25">
          <w:pPr>
            <w:pStyle w:val="TOC2"/>
            <w:tabs>
              <w:tab w:val="left" w:pos="567"/>
              <w:tab w:val="right" w:leader="dot" w:pos="8498"/>
            </w:tabs>
            <w:spacing w:line="276" w:lineRule="auto"/>
            <w:ind w:leftChars="129" w:left="438" w:hangingChars="70" w:hanging="154"/>
            <w:rPr>
              <w:rFonts w:ascii="仿宋" w:eastAsia="仿宋" w:hAnsi="仿宋"/>
              <w:noProof/>
              <w:kern w:val="2"/>
              <w:lang w:eastAsia="zh-CN"/>
            </w:rPr>
          </w:pPr>
          <w:hyperlink w:anchor="_Toc77082750" w:history="1">
            <w:r w:rsidR="00F65D42">
              <w:rPr>
                <w:rStyle w:val="ac"/>
                <w:rFonts w:ascii="仿宋" w:eastAsia="仿宋" w:hAnsi="仿宋" w:cs="Arial"/>
                <w:noProof/>
                <w:spacing w:val="1"/>
                <w:lang w:eastAsia="zh-CN"/>
              </w:rPr>
              <w:t>2.</w:t>
            </w:r>
            <w:r w:rsidR="00F65D42">
              <w:rPr>
                <w:rFonts w:ascii="仿宋" w:eastAsia="仿宋" w:hAnsi="仿宋"/>
                <w:noProof/>
                <w:kern w:val="2"/>
                <w:lang w:eastAsia="zh-CN"/>
              </w:rPr>
              <w:tab/>
            </w:r>
            <w:r w:rsidR="00F65D42">
              <w:rPr>
                <w:rStyle w:val="ac"/>
                <w:rFonts w:ascii="仿宋" w:eastAsia="仿宋" w:hAnsi="仿宋" w:cs="Arial"/>
                <w:noProof/>
                <w:spacing w:val="1"/>
                <w:lang w:eastAsia="zh-CN"/>
              </w:rPr>
              <w:t>可积分项目说明</w:t>
            </w:r>
            <w:r w:rsidR="00F65D42">
              <w:rPr>
                <w:rFonts w:ascii="仿宋" w:eastAsia="仿宋" w:hAnsi="仿宋"/>
                <w:noProof/>
              </w:rPr>
              <w:tab/>
            </w:r>
            <w:r w:rsidR="00F65D42">
              <w:rPr>
                <w:rFonts w:ascii="仿宋" w:eastAsia="仿宋" w:hAnsi="仿宋"/>
                <w:noProof/>
              </w:rPr>
              <w:fldChar w:fldCharType="begin"/>
            </w:r>
            <w:r w:rsidR="00F65D42">
              <w:rPr>
                <w:rFonts w:ascii="仿宋" w:eastAsia="仿宋" w:hAnsi="仿宋"/>
                <w:noProof/>
              </w:rPr>
              <w:instrText xml:space="preserve"> PAGEREF _Toc77082750 \h </w:instrText>
            </w:r>
            <w:r w:rsidR="00F65D42">
              <w:rPr>
                <w:rFonts w:ascii="仿宋" w:eastAsia="仿宋" w:hAnsi="仿宋"/>
                <w:noProof/>
              </w:rPr>
            </w:r>
            <w:r w:rsidR="00F65D42">
              <w:rPr>
                <w:rFonts w:ascii="仿宋" w:eastAsia="仿宋" w:hAnsi="仿宋"/>
                <w:noProof/>
              </w:rPr>
              <w:fldChar w:fldCharType="separate"/>
            </w:r>
            <w:r w:rsidR="00E11FE0">
              <w:rPr>
                <w:rFonts w:ascii="仿宋" w:eastAsia="仿宋" w:hAnsi="仿宋"/>
                <w:noProof/>
              </w:rPr>
              <w:t>3</w:t>
            </w:r>
            <w:r w:rsidR="00F65D42">
              <w:rPr>
                <w:rFonts w:ascii="仿宋" w:eastAsia="仿宋" w:hAnsi="仿宋"/>
                <w:noProof/>
              </w:rPr>
              <w:fldChar w:fldCharType="end"/>
            </w:r>
          </w:hyperlink>
        </w:p>
        <w:p w14:paraId="351D4561" w14:textId="2D77023B" w:rsidR="002109E4" w:rsidRDefault="00802F25">
          <w:pPr>
            <w:pStyle w:val="TOC2"/>
            <w:tabs>
              <w:tab w:val="left" w:pos="567"/>
              <w:tab w:val="right" w:leader="dot" w:pos="8498"/>
            </w:tabs>
            <w:spacing w:line="276" w:lineRule="auto"/>
            <w:ind w:leftChars="129" w:left="438" w:hangingChars="70" w:hanging="154"/>
            <w:rPr>
              <w:rFonts w:ascii="仿宋" w:eastAsia="仿宋" w:hAnsi="仿宋"/>
              <w:noProof/>
              <w:kern w:val="2"/>
              <w:lang w:eastAsia="zh-CN"/>
            </w:rPr>
          </w:pPr>
          <w:hyperlink w:anchor="_Toc77082751" w:history="1">
            <w:r w:rsidR="00F65D42">
              <w:rPr>
                <w:rStyle w:val="ac"/>
                <w:rFonts w:ascii="仿宋" w:eastAsia="仿宋" w:hAnsi="仿宋" w:cs="Arial"/>
                <w:noProof/>
                <w:spacing w:val="1"/>
                <w:lang w:eastAsia="zh-CN"/>
              </w:rPr>
              <w:t>3.</w:t>
            </w:r>
            <w:r w:rsidR="00F65D42">
              <w:rPr>
                <w:rFonts w:ascii="仿宋" w:eastAsia="仿宋" w:hAnsi="仿宋"/>
                <w:noProof/>
                <w:kern w:val="2"/>
                <w:lang w:eastAsia="zh-CN"/>
              </w:rPr>
              <w:tab/>
            </w:r>
            <w:r w:rsidR="00F65D42">
              <w:rPr>
                <w:rStyle w:val="ac"/>
                <w:rFonts w:ascii="仿宋" w:eastAsia="仿宋" w:hAnsi="仿宋" w:cs="Arial"/>
                <w:noProof/>
                <w:spacing w:val="1"/>
                <w:lang w:eastAsia="zh-CN"/>
              </w:rPr>
              <w:t>积分折算表</w:t>
            </w:r>
            <w:r w:rsidR="00F65D42">
              <w:rPr>
                <w:rFonts w:ascii="仿宋" w:eastAsia="仿宋" w:hAnsi="仿宋"/>
                <w:noProof/>
              </w:rPr>
              <w:tab/>
            </w:r>
            <w:r w:rsidR="00F65D42">
              <w:rPr>
                <w:rFonts w:ascii="仿宋" w:eastAsia="仿宋" w:hAnsi="仿宋"/>
                <w:noProof/>
              </w:rPr>
              <w:fldChar w:fldCharType="begin"/>
            </w:r>
            <w:r w:rsidR="00F65D42">
              <w:rPr>
                <w:rFonts w:ascii="仿宋" w:eastAsia="仿宋" w:hAnsi="仿宋"/>
                <w:noProof/>
              </w:rPr>
              <w:instrText xml:space="preserve"> PAGEREF _Toc77082751 \h </w:instrText>
            </w:r>
            <w:r w:rsidR="00F65D42">
              <w:rPr>
                <w:rFonts w:ascii="仿宋" w:eastAsia="仿宋" w:hAnsi="仿宋"/>
                <w:noProof/>
              </w:rPr>
            </w:r>
            <w:r w:rsidR="00F65D42">
              <w:rPr>
                <w:rFonts w:ascii="仿宋" w:eastAsia="仿宋" w:hAnsi="仿宋"/>
                <w:noProof/>
              </w:rPr>
              <w:fldChar w:fldCharType="separate"/>
            </w:r>
            <w:r w:rsidR="00E11FE0">
              <w:rPr>
                <w:rFonts w:ascii="仿宋" w:eastAsia="仿宋" w:hAnsi="仿宋"/>
                <w:noProof/>
              </w:rPr>
              <w:t>7</w:t>
            </w:r>
            <w:r w:rsidR="00F65D42">
              <w:rPr>
                <w:rFonts w:ascii="仿宋" w:eastAsia="仿宋" w:hAnsi="仿宋"/>
                <w:noProof/>
              </w:rPr>
              <w:fldChar w:fldCharType="end"/>
            </w:r>
          </w:hyperlink>
        </w:p>
        <w:p w14:paraId="3EFB74E7" w14:textId="5BCB2CBC" w:rsidR="002109E4" w:rsidRDefault="00802F25">
          <w:pPr>
            <w:pStyle w:val="TOC2"/>
            <w:tabs>
              <w:tab w:val="left" w:pos="709"/>
              <w:tab w:val="right" w:leader="dot" w:pos="8498"/>
            </w:tabs>
            <w:spacing w:line="276" w:lineRule="auto"/>
            <w:ind w:leftChars="65" w:left="440" w:hangingChars="135" w:hanging="297"/>
            <w:rPr>
              <w:rStyle w:val="ac"/>
              <w:rFonts w:ascii="仿宋" w:eastAsia="仿宋" w:hAnsi="仿宋" w:cs="Arial"/>
              <w:noProof/>
            </w:rPr>
          </w:pPr>
          <w:hyperlink w:anchor="_Toc77082752" w:history="1">
            <w:r w:rsidR="00F65D42">
              <w:rPr>
                <w:rStyle w:val="ac"/>
                <w:rFonts w:ascii="仿宋" w:eastAsia="仿宋" w:hAnsi="仿宋" w:cs="Arial"/>
                <w:noProof/>
                <w:lang w:eastAsia="zh-CN"/>
              </w:rPr>
              <w:t>(二) 积分兑换规则</w:t>
            </w:r>
            <w:r w:rsidR="00F65D42">
              <w:rPr>
                <w:rStyle w:val="ac"/>
                <w:rFonts w:ascii="仿宋" w:eastAsia="仿宋" w:hAnsi="仿宋" w:cs="Arial"/>
                <w:noProof/>
                <w:lang w:eastAsia="zh-CN"/>
              </w:rPr>
              <w:tab/>
            </w:r>
            <w:r w:rsidR="00F65D42">
              <w:rPr>
                <w:rStyle w:val="ac"/>
                <w:rFonts w:ascii="仿宋" w:eastAsia="仿宋" w:hAnsi="仿宋" w:cs="Arial"/>
                <w:noProof/>
                <w:lang w:eastAsia="zh-CN"/>
              </w:rPr>
              <w:fldChar w:fldCharType="begin"/>
            </w:r>
            <w:r w:rsidR="00F65D42">
              <w:rPr>
                <w:rStyle w:val="ac"/>
                <w:rFonts w:ascii="仿宋" w:eastAsia="仿宋" w:hAnsi="仿宋" w:cs="Arial"/>
                <w:noProof/>
                <w:lang w:eastAsia="zh-CN"/>
              </w:rPr>
              <w:instrText xml:space="preserve"> PAGEREF _Toc77082752 \h </w:instrText>
            </w:r>
            <w:r w:rsidR="00F65D42">
              <w:rPr>
                <w:rStyle w:val="ac"/>
                <w:rFonts w:ascii="仿宋" w:eastAsia="仿宋" w:hAnsi="仿宋" w:cs="Arial"/>
                <w:noProof/>
                <w:lang w:eastAsia="zh-CN"/>
              </w:rPr>
            </w:r>
            <w:r w:rsidR="00F65D42">
              <w:rPr>
                <w:rStyle w:val="ac"/>
                <w:rFonts w:ascii="仿宋" w:eastAsia="仿宋" w:hAnsi="仿宋" w:cs="Arial"/>
                <w:noProof/>
                <w:lang w:eastAsia="zh-CN"/>
              </w:rPr>
              <w:fldChar w:fldCharType="separate"/>
            </w:r>
            <w:r w:rsidR="00E11FE0">
              <w:rPr>
                <w:rStyle w:val="ac"/>
                <w:rFonts w:ascii="仿宋" w:eastAsia="仿宋" w:hAnsi="仿宋" w:cs="Arial"/>
                <w:noProof/>
                <w:lang w:eastAsia="zh-CN"/>
              </w:rPr>
              <w:t>7</w:t>
            </w:r>
            <w:r w:rsidR="00F65D42">
              <w:rPr>
                <w:rStyle w:val="ac"/>
                <w:rFonts w:ascii="仿宋" w:eastAsia="仿宋" w:hAnsi="仿宋" w:cs="Arial"/>
                <w:noProof/>
                <w:lang w:eastAsia="zh-CN"/>
              </w:rPr>
              <w:fldChar w:fldCharType="end"/>
            </w:r>
          </w:hyperlink>
        </w:p>
        <w:p w14:paraId="4FC09384" w14:textId="55C01BD6"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53" w:history="1">
            <w:r w:rsidR="00F65D42">
              <w:rPr>
                <w:rStyle w:val="ac"/>
                <w:rFonts w:ascii="仿宋" w:eastAsia="仿宋" w:hAnsi="仿宋" w:cs="Arial"/>
                <w:noProof/>
                <w:spacing w:val="1"/>
                <w:lang w:eastAsia="zh-CN"/>
              </w:rPr>
              <w:t>1.</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积分兑换基本原则</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_Toc77082753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7</w:t>
            </w:r>
            <w:r w:rsidR="00F65D42">
              <w:rPr>
                <w:rStyle w:val="ac"/>
                <w:rFonts w:ascii="仿宋" w:eastAsia="仿宋" w:hAnsi="仿宋" w:cs="Arial"/>
                <w:noProof/>
                <w:spacing w:val="1"/>
                <w:lang w:eastAsia="zh-CN"/>
              </w:rPr>
              <w:fldChar w:fldCharType="end"/>
            </w:r>
          </w:hyperlink>
        </w:p>
        <w:p w14:paraId="29E80160" w14:textId="7FD8EC3D"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54" w:history="1">
            <w:r w:rsidR="00F65D42">
              <w:rPr>
                <w:rStyle w:val="ac"/>
                <w:rFonts w:ascii="仿宋" w:eastAsia="仿宋" w:hAnsi="仿宋" w:cs="Arial"/>
                <w:noProof/>
                <w:spacing w:val="1"/>
                <w:lang w:eastAsia="zh-CN"/>
              </w:rPr>
              <w:t>2.</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客房积分兑换</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_Toc77082754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7</w:t>
            </w:r>
            <w:r w:rsidR="00F65D42">
              <w:rPr>
                <w:rStyle w:val="ac"/>
                <w:rFonts w:ascii="仿宋" w:eastAsia="仿宋" w:hAnsi="仿宋" w:cs="Arial"/>
                <w:noProof/>
                <w:spacing w:val="1"/>
                <w:lang w:eastAsia="zh-CN"/>
              </w:rPr>
              <w:fldChar w:fldCharType="end"/>
            </w:r>
          </w:hyperlink>
        </w:p>
        <w:p w14:paraId="44899239" w14:textId="5EED207C"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55" w:history="1">
            <w:r w:rsidR="00F65D42">
              <w:rPr>
                <w:rStyle w:val="ac"/>
                <w:rFonts w:ascii="仿宋" w:eastAsia="仿宋" w:hAnsi="仿宋" w:cs="Arial"/>
                <w:noProof/>
                <w:spacing w:val="1"/>
                <w:lang w:eastAsia="zh-CN"/>
              </w:rPr>
              <w:t>3.</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餐饮积分兑换</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_Toc77082755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8</w:t>
            </w:r>
            <w:r w:rsidR="00F65D42">
              <w:rPr>
                <w:rStyle w:val="ac"/>
                <w:rFonts w:ascii="仿宋" w:eastAsia="仿宋" w:hAnsi="仿宋" w:cs="Arial"/>
                <w:noProof/>
                <w:spacing w:val="1"/>
                <w:lang w:eastAsia="zh-CN"/>
              </w:rPr>
              <w:fldChar w:fldCharType="end"/>
            </w:r>
          </w:hyperlink>
        </w:p>
        <w:p w14:paraId="6CBB6015" w14:textId="7BE25FAC" w:rsidR="002109E4" w:rsidRDefault="00802F25">
          <w:pPr>
            <w:pStyle w:val="TOC1"/>
            <w:tabs>
              <w:tab w:val="clear" w:pos="490"/>
              <w:tab w:val="left" w:pos="222"/>
            </w:tabs>
            <w:spacing w:line="276" w:lineRule="auto"/>
            <w:rPr>
              <w:rStyle w:val="ac"/>
              <w:rFonts w:ascii="仿宋" w:eastAsia="仿宋" w:hAnsi="仿宋" w:cs="Arial"/>
              <w:b/>
              <w:bCs/>
              <w:noProof/>
            </w:rPr>
          </w:pPr>
          <w:hyperlink w:anchor="_Toc77082756" w:history="1">
            <w:r w:rsidR="00F65D42">
              <w:rPr>
                <w:rStyle w:val="ac"/>
                <w:rFonts w:ascii="仿宋" w:eastAsia="仿宋" w:hAnsi="仿宋" w:cs="Arial"/>
                <w:b/>
                <w:bCs/>
                <w:noProof/>
              </w:rPr>
              <w:t>二</w:t>
            </w:r>
            <w:r w:rsidR="00F65D42">
              <w:rPr>
                <w:rStyle w:val="ac"/>
                <w:rFonts w:ascii="仿宋" w:eastAsia="仿宋" w:hAnsi="仿宋" w:cs="Arial"/>
                <w:b/>
                <w:bCs/>
                <w:noProof/>
              </w:rPr>
              <w:tab/>
            </w:r>
            <w:r w:rsidR="00F65D42">
              <w:rPr>
                <w:rStyle w:val="ac"/>
                <w:rFonts w:ascii="仿宋" w:eastAsia="仿宋" w:hAnsi="仿宋" w:cs="Arial" w:hint="eastAsia"/>
                <w:b/>
                <w:bCs/>
                <w:noProof/>
              </w:rPr>
              <w:t>、</w:t>
            </w:r>
            <w:r w:rsidR="00F65D42">
              <w:rPr>
                <w:rStyle w:val="ac"/>
                <w:rFonts w:ascii="仿宋" w:eastAsia="仿宋" w:hAnsi="仿宋" w:cs="Arial"/>
                <w:b/>
                <w:bCs/>
                <w:noProof/>
              </w:rPr>
              <w:t>费用结算</w:t>
            </w:r>
            <w:r w:rsidR="00F65D42">
              <w:rPr>
                <w:rStyle w:val="ac"/>
                <w:rFonts w:ascii="仿宋" w:eastAsia="仿宋" w:hAnsi="仿宋" w:cs="Arial"/>
                <w:b/>
                <w:bCs/>
                <w:noProof/>
              </w:rPr>
              <w:tab/>
            </w:r>
            <w:r w:rsidR="00F65D42">
              <w:rPr>
                <w:rStyle w:val="ac"/>
                <w:rFonts w:ascii="仿宋" w:eastAsia="仿宋" w:hAnsi="仿宋" w:cs="Arial"/>
                <w:b/>
                <w:bCs/>
                <w:noProof/>
              </w:rPr>
              <w:fldChar w:fldCharType="begin"/>
            </w:r>
            <w:r w:rsidR="00F65D42">
              <w:rPr>
                <w:rStyle w:val="ac"/>
                <w:rFonts w:ascii="仿宋" w:eastAsia="仿宋" w:hAnsi="仿宋" w:cs="Arial"/>
                <w:b/>
                <w:bCs/>
                <w:noProof/>
              </w:rPr>
              <w:instrText xml:space="preserve"> PAGEREF _Toc77082756 \h </w:instrText>
            </w:r>
            <w:r w:rsidR="00F65D42">
              <w:rPr>
                <w:rStyle w:val="ac"/>
                <w:rFonts w:ascii="仿宋" w:eastAsia="仿宋" w:hAnsi="仿宋" w:cs="Arial"/>
                <w:b/>
                <w:bCs/>
                <w:noProof/>
              </w:rPr>
            </w:r>
            <w:r w:rsidR="00F65D42">
              <w:rPr>
                <w:rStyle w:val="ac"/>
                <w:rFonts w:ascii="仿宋" w:eastAsia="仿宋" w:hAnsi="仿宋" w:cs="Arial"/>
                <w:b/>
                <w:bCs/>
                <w:noProof/>
              </w:rPr>
              <w:fldChar w:fldCharType="separate"/>
            </w:r>
            <w:r w:rsidR="00E11FE0">
              <w:rPr>
                <w:rStyle w:val="ac"/>
                <w:rFonts w:ascii="仿宋" w:eastAsia="仿宋" w:hAnsi="仿宋" w:cs="Arial"/>
                <w:b/>
                <w:bCs/>
                <w:noProof/>
              </w:rPr>
              <w:t>9</w:t>
            </w:r>
            <w:r w:rsidR="00F65D42">
              <w:rPr>
                <w:rStyle w:val="ac"/>
                <w:rFonts w:ascii="仿宋" w:eastAsia="仿宋" w:hAnsi="仿宋" w:cs="Arial"/>
                <w:b/>
                <w:bCs/>
                <w:noProof/>
              </w:rPr>
              <w:fldChar w:fldCharType="end"/>
            </w:r>
          </w:hyperlink>
        </w:p>
        <w:p w14:paraId="6B61FB7D" w14:textId="273264D5" w:rsidR="002109E4" w:rsidRDefault="00802F25">
          <w:pPr>
            <w:pStyle w:val="TOC2"/>
            <w:tabs>
              <w:tab w:val="left" w:pos="709"/>
              <w:tab w:val="right" w:leader="dot" w:pos="8498"/>
            </w:tabs>
            <w:spacing w:line="276" w:lineRule="auto"/>
            <w:ind w:leftChars="65" w:left="440" w:hangingChars="135" w:hanging="297"/>
            <w:rPr>
              <w:rStyle w:val="ac"/>
              <w:rFonts w:ascii="仿宋" w:eastAsia="仿宋" w:hAnsi="仿宋" w:cs="Arial"/>
              <w:noProof/>
            </w:rPr>
          </w:pPr>
          <w:hyperlink w:anchor="_Toc77082757" w:history="1">
            <w:r w:rsidR="00F65D42">
              <w:rPr>
                <w:rStyle w:val="ac"/>
                <w:rFonts w:ascii="仿宋" w:eastAsia="仿宋" w:hAnsi="仿宋" w:cs="Arial"/>
                <w:noProof/>
                <w:lang w:eastAsia="zh-CN"/>
              </w:rPr>
              <w:t>(一)</w:t>
            </w:r>
            <w:r w:rsidR="00F65D42">
              <w:rPr>
                <w:rStyle w:val="ac"/>
                <w:rFonts w:ascii="仿宋" w:eastAsia="仿宋" w:hAnsi="仿宋" w:cs="Arial"/>
                <w:noProof/>
              </w:rPr>
              <w:tab/>
            </w:r>
            <w:r w:rsidR="00F65D42">
              <w:rPr>
                <w:rStyle w:val="ac"/>
                <w:rFonts w:ascii="仿宋" w:eastAsia="仿宋" w:hAnsi="仿宋" w:cs="Arial"/>
                <w:noProof/>
                <w:lang w:eastAsia="zh-CN"/>
              </w:rPr>
              <w:t>结算规则</w:t>
            </w:r>
            <w:r w:rsidR="00F65D42">
              <w:rPr>
                <w:rStyle w:val="ac"/>
                <w:rFonts w:ascii="仿宋" w:eastAsia="仿宋" w:hAnsi="仿宋" w:cs="Arial"/>
                <w:noProof/>
                <w:lang w:eastAsia="zh-CN"/>
              </w:rPr>
              <w:tab/>
            </w:r>
            <w:r w:rsidR="00F65D42">
              <w:rPr>
                <w:rStyle w:val="ac"/>
                <w:rFonts w:ascii="仿宋" w:eastAsia="仿宋" w:hAnsi="仿宋" w:cs="Arial"/>
                <w:noProof/>
                <w:lang w:eastAsia="zh-CN"/>
              </w:rPr>
              <w:fldChar w:fldCharType="begin"/>
            </w:r>
            <w:r w:rsidR="00F65D42">
              <w:rPr>
                <w:rStyle w:val="ac"/>
                <w:rFonts w:ascii="仿宋" w:eastAsia="仿宋" w:hAnsi="仿宋" w:cs="Arial"/>
                <w:noProof/>
                <w:lang w:eastAsia="zh-CN"/>
              </w:rPr>
              <w:instrText xml:space="preserve"> PAGEREF _Toc77082757 \h </w:instrText>
            </w:r>
            <w:r w:rsidR="00F65D42">
              <w:rPr>
                <w:rStyle w:val="ac"/>
                <w:rFonts w:ascii="仿宋" w:eastAsia="仿宋" w:hAnsi="仿宋" w:cs="Arial"/>
                <w:noProof/>
                <w:lang w:eastAsia="zh-CN"/>
              </w:rPr>
            </w:r>
            <w:r w:rsidR="00F65D42">
              <w:rPr>
                <w:rStyle w:val="ac"/>
                <w:rFonts w:ascii="仿宋" w:eastAsia="仿宋" w:hAnsi="仿宋" w:cs="Arial"/>
                <w:noProof/>
                <w:lang w:eastAsia="zh-CN"/>
              </w:rPr>
              <w:fldChar w:fldCharType="separate"/>
            </w:r>
            <w:r w:rsidR="00E11FE0">
              <w:rPr>
                <w:rStyle w:val="ac"/>
                <w:rFonts w:ascii="仿宋" w:eastAsia="仿宋" w:hAnsi="仿宋" w:cs="Arial"/>
                <w:noProof/>
                <w:lang w:eastAsia="zh-CN"/>
              </w:rPr>
              <w:t>9</w:t>
            </w:r>
            <w:r w:rsidR="00F65D42">
              <w:rPr>
                <w:rStyle w:val="ac"/>
                <w:rFonts w:ascii="仿宋" w:eastAsia="仿宋" w:hAnsi="仿宋" w:cs="Arial"/>
                <w:noProof/>
                <w:lang w:eastAsia="zh-CN"/>
              </w:rPr>
              <w:fldChar w:fldCharType="end"/>
            </w:r>
          </w:hyperlink>
        </w:p>
        <w:p w14:paraId="28F9DFF9" w14:textId="512548BB" w:rsidR="002109E4" w:rsidRDefault="00802F25">
          <w:pPr>
            <w:pStyle w:val="TOC2"/>
            <w:tabs>
              <w:tab w:val="left" w:pos="709"/>
              <w:tab w:val="right" w:leader="dot" w:pos="8498"/>
            </w:tabs>
            <w:spacing w:line="276" w:lineRule="auto"/>
            <w:ind w:leftChars="65" w:left="440" w:hangingChars="135" w:hanging="297"/>
            <w:rPr>
              <w:rStyle w:val="ac"/>
              <w:rFonts w:ascii="仿宋" w:eastAsia="仿宋" w:hAnsi="仿宋" w:cs="Arial"/>
              <w:noProof/>
            </w:rPr>
          </w:pPr>
          <w:hyperlink w:anchor="_Toc77082758" w:history="1">
            <w:r w:rsidR="00F65D42">
              <w:rPr>
                <w:rStyle w:val="ac"/>
                <w:rFonts w:ascii="仿宋" w:eastAsia="仿宋" w:hAnsi="仿宋" w:cs="Arial"/>
                <w:noProof/>
                <w:lang w:eastAsia="zh-CN"/>
              </w:rPr>
              <w:t>(二)</w:t>
            </w:r>
            <w:r w:rsidR="00F65D42">
              <w:rPr>
                <w:rStyle w:val="ac"/>
                <w:rFonts w:ascii="仿宋" w:eastAsia="仿宋" w:hAnsi="仿宋" w:cs="Arial"/>
                <w:noProof/>
              </w:rPr>
              <w:tab/>
            </w:r>
            <w:r w:rsidR="00F65D42">
              <w:rPr>
                <w:rStyle w:val="ac"/>
                <w:rFonts w:ascii="仿宋" w:eastAsia="仿宋" w:hAnsi="仿宋" w:cs="Arial"/>
                <w:noProof/>
                <w:lang w:eastAsia="zh-CN"/>
              </w:rPr>
              <w:t>结算流程</w:t>
            </w:r>
            <w:r w:rsidR="00F65D42">
              <w:rPr>
                <w:rStyle w:val="ac"/>
                <w:rFonts w:ascii="仿宋" w:eastAsia="仿宋" w:hAnsi="仿宋" w:cs="Arial"/>
                <w:noProof/>
                <w:lang w:eastAsia="zh-CN"/>
              </w:rPr>
              <w:tab/>
            </w:r>
            <w:r w:rsidR="00F65D42">
              <w:rPr>
                <w:rStyle w:val="ac"/>
                <w:rFonts w:ascii="仿宋" w:eastAsia="仿宋" w:hAnsi="仿宋" w:cs="Arial"/>
                <w:noProof/>
                <w:lang w:eastAsia="zh-CN"/>
              </w:rPr>
              <w:fldChar w:fldCharType="begin"/>
            </w:r>
            <w:r w:rsidR="00F65D42">
              <w:rPr>
                <w:rStyle w:val="ac"/>
                <w:rFonts w:ascii="仿宋" w:eastAsia="仿宋" w:hAnsi="仿宋" w:cs="Arial"/>
                <w:noProof/>
                <w:lang w:eastAsia="zh-CN"/>
              </w:rPr>
              <w:instrText xml:space="preserve"> PAGEREF _Toc77082758 \h </w:instrText>
            </w:r>
            <w:r w:rsidR="00F65D42">
              <w:rPr>
                <w:rStyle w:val="ac"/>
                <w:rFonts w:ascii="仿宋" w:eastAsia="仿宋" w:hAnsi="仿宋" w:cs="Arial"/>
                <w:noProof/>
                <w:lang w:eastAsia="zh-CN"/>
              </w:rPr>
            </w:r>
            <w:r w:rsidR="00F65D42">
              <w:rPr>
                <w:rStyle w:val="ac"/>
                <w:rFonts w:ascii="仿宋" w:eastAsia="仿宋" w:hAnsi="仿宋" w:cs="Arial"/>
                <w:noProof/>
                <w:lang w:eastAsia="zh-CN"/>
              </w:rPr>
              <w:fldChar w:fldCharType="separate"/>
            </w:r>
            <w:r w:rsidR="00E11FE0">
              <w:rPr>
                <w:rStyle w:val="ac"/>
                <w:rFonts w:ascii="仿宋" w:eastAsia="仿宋" w:hAnsi="仿宋" w:cs="Arial"/>
                <w:noProof/>
                <w:lang w:eastAsia="zh-CN"/>
              </w:rPr>
              <w:t>10</w:t>
            </w:r>
            <w:r w:rsidR="00F65D42">
              <w:rPr>
                <w:rStyle w:val="ac"/>
                <w:rFonts w:ascii="仿宋" w:eastAsia="仿宋" w:hAnsi="仿宋" w:cs="Arial"/>
                <w:noProof/>
                <w:lang w:eastAsia="zh-CN"/>
              </w:rPr>
              <w:fldChar w:fldCharType="end"/>
            </w:r>
          </w:hyperlink>
        </w:p>
        <w:p w14:paraId="15122D26" w14:textId="12E634B1"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59" w:history="1">
            <w:r w:rsidR="00F65D42">
              <w:rPr>
                <w:rStyle w:val="ac"/>
                <w:rFonts w:ascii="仿宋" w:eastAsia="仿宋" w:hAnsi="仿宋" w:cs="Arial"/>
                <w:noProof/>
                <w:spacing w:val="1"/>
                <w:lang w:eastAsia="zh-CN"/>
              </w:rPr>
              <w:t>1.</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管理公司积分管理费结算流程</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_Toc77082759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10</w:t>
            </w:r>
            <w:r w:rsidR="00F65D42">
              <w:rPr>
                <w:rStyle w:val="ac"/>
                <w:rFonts w:ascii="仿宋" w:eastAsia="仿宋" w:hAnsi="仿宋" w:cs="Arial"/>
                <w:noProof/>
                <w:spacing w:val="1"/>
                <w:lang w:eastAsia="zh-CN"/>
              </w:rPr>
              <w:fldChar w:fldCharType="end"/>
            </w:r>
          </w:hyperlink>
        </w:p>
        <w:p w14:paraId="755ACE89" w14:textId="1EA244F3"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60" w:history="1">
            <w:r w:rsidR="00F65D42">
              <w:rPr>
                <w:rStyle w:val="ac"/>
                <w:rFonts w:ascii="仿宋" w:eastAsia="仿宋" w:hAnsi="仿宋" w:cs="Arial"/>
                <w:noProof/>
                <w:spacing w:val="1"/>
                <w:lang w:eastAsia="zh-CN"/>
              </w:rPr>
              <w:t>2.</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管理公司支付积分兑换费用流程</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_Toc77082760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11</w:t>
            </w:r>
            <w:r w:rsidR="00F65D42">
              <w:rPr>
                <w:rStyle w:val="ac"/>
                <w:rFonts w:ascii="仿宋" w:eastAsia="仿宋" w:hAnsi="仿宋" w:cs="Arial"/>
                <w:noProof/>
                <w:spacing w:val="1"/>
                <w:lang w:eastAsia="zh-CN"/>
              </w:rPr>
              <w:fldChar w:fldCharType="end"/>
            </w:r>
          </w:hyperlink>
        </w:p>
        <w:p w14:paraId="51F6DDC1" w14:textId="50B9D52C" w:rsidR="002109E4" w:rsidRDefault="00802F25">
          <w:pPr>
            <w:pStyle w:val="TOC1"/>
            <w:tabs>
              <w:tab w:val="clear" w:pos="490"/>
            </w:tabs>
            <w:spacing w:line="276" w:lineRule="auto"/>
            <w:rPr>
              <w:rStyle w:val="ac"/>
              <w:rFonts w:ascii="仿宋" w:eastAsia="仿宋" w:hAnsi="仿宋" w:cs="Arial"/>
              <w:b/>
              <w:bCs/>
              <w:noProof/>
            </w:rPr>
          </w:pPr>
          <w:hyperlink w:anchor="_Toc77082765" w:history="1">
            <w:r w:rsidR="00F65D42">
              <w:rPr>
                <w:rStyle w:val="ac"/>
                <w:rFonts w:ascii="仿宋" w:eastAsia="仿宋" w:hAnsi="仿宋" w:cs="Arial"/>
                <w:b/>
                <w:bCs/>
                <w:noProof/>
              </w:rPr>
              <w:t>三、其他事项</w:t>
            </w:r>
            <w:r w:rsidR="00F65D42">
              <w:rPr>
                <w:rStyle w:val="ac"/>
                <w:rFonts w:ascii="仿宋" w:eastAsia="仿宋" w:hAnsi="仿宋" w:cs="Arial"/>
                <w:b/>
                <w:bCs/>
                <w:noProof/>
              </w:rPr>
              <w:tab/>
            </w:r>
            <w:r w:rsidR="00F65D42">
              <w:rPr>
                <w:rStyle w:val="ac"/>
                <w:rFonts w:ascii="仿宋" w:eastAsia="仿宋" w:hAnsi="仿宋" w:cs="Arial"/>
                <w:b/>
                <w:bCs/>
                <w:noProof/>
              </w:rPr>
              <w:fldChar w:fldCharType="begin"/>
            </w:r>
            <w:r w:rsidR="00F65D42">
              <w:rPr>
                <w:rStyle w:val="ac"/>
                <w:rFonts w:ascii="仿宋" w:eastAsia="仿宋" w:hAnsi="仿宋" w:cs="Arial"/>
                <w:b/>
                <w:bCs/>
                <w:noProof/>
              </w:rPr>
              <w:instrText xml:space="preserve"> PAGEREF _Toc77082765 \h </w:instrText>
            </w:r>
            <w:r w:rsidR="00F65D42">
              <w:rPr>
                <w:rStyle w:val="ac"/>
                <w:rFonts w:ascii="仿宋" w:eastAsia="仿宋" w:hAnsi="仿宋" w:cs="Arial"/>
                <w:b/>
                <w:bCs/>
                <w:noProof/>
              </w:rPr>
            </w:r>
            <w:r w:rsidR="00F65D42">
              <w:rPr>
                <w:rStyle w:val="ac"/>
                <w:rFonts w:ascii="仿宋" w:eastAsia="仿宋" w:hAnsi="仿宋" w:cs="Arial"/>
                <w:b/>
                <w:bCs/>
                <w:noProof/>
              </w:rPr>
              <w:fldChar w:fldCharType="separate"/>
            </w:r>
            <w:r w:rsidR="00E11FE0">
              <w:rPr>
                <w:rStyle w:val="ac"/>
                <w:rFonts w:ascii="仿宋" w:eastAsia="仿宋" w:hAnsi="仿宋" w:cs="Arial"/>
                <w:b/>
                <w:bCs/>
                <w:noProof/>
              </w:rPr>
              <w:t>15</w:t>
            </w:r>
            <w:r w:rsidR="00F65D42">
              <w:rPr>
                <w:rStyle w:val="ac"/>
                <w:rFonts w:ascii="仿宋" w:eastAsia="仿宋" w:hAnsi="仿宋" w:cs="Arial"/>
                <w:b/>
                <w:bCs/>
                <w:noProof/>
              </w:rPr>
              <w:fldChar w:fldCharType="end"/>
            </w:r>
          </w:hyperlink>
        </w:p>
        <w:p w14:paraId="06A60EE2" w14:textId="04290C57" w:rsidR="002109E4" w:rsidRDefault="00802F25">
          <w:pPr>
            <w:pStyle w:val="TOC2"/>
            <w:tabs>
              <w:tab w:val="left" w:pos="709"/>
              <w:tab w:val="right" w:leader="dot" w:pos="8498"/>
            </w:tabs>
            <w:spacing w:line="276" w:lineRule="auto"/>
            <w:ind w:leftChars="65" w:left="440" w:hangingChars="135" w:hanging="297"/>
            <w:rPr>
              <w:rStyle w:val="ac"/>
              <w:rFonts w:ascii="仿宋" w:eastAsia="仿宋" w:hAnsi="仿宋" w:cs="Arial"/>
              <w:noProof/>
            </w:rPr>
          </w:pPr>
          <w:hyperlink w:anchor="_Toc77082766" w:history="1">
            <w:r w:rsidR="00F65D42">
              <w:rPr>
                <w:rStyle w:val="ac"/>
                <w:rFonts w:ascii="仿宋" w:eastAsia="仿宋" w:hAnsi="仿宋" w:cs="Arial"/>
                <w:noProof/>
                <w:lang w:eastAsia="zh-CN"/>
              </w:rPr>
              <w:t>(一)</w:t>
            </w:r>
            <w:r w:rsidR="00F65D42">
              <w:rPr>
                <w:rStyle w:val="ac"/>
                <w:rFonts w:ascii="仿宋" w:eastAsia="仿宋" w:hAnsi="仿宋" w:cs="Arial"/>
                <w:noProof/>
              </w:rPr>
              <w:tab/>
            </w:r>
            <w:r w:rsidR="00F65D42">
              <w:rPr>
                <w:rStyle w:val="ac"/>
                <w:rFonts w:ascii="仿宋" w:eastAsia="仿宋" w:hAnsi="仿宋" w:cs="Arial"/>
                <w:noProof/>
                <w:lang w:eastAsia="zh-CN"/>
              </w:rPr>
              <w:t>账务核对联系人</w:t>
            </w:r>
            <w:r w:rsidR="00F65D42">
              <w:rPr>
                <w:rStyle w:val="ac"/>
                <w:rFonts w:ascii="仿宋" w:eastAsia="仿宋" w:hAnsi="仿宋" w:cs="Arial"/>
                <w:noProof/>
                <w:lang w:eastAsia="zh-CN"/>
              </w:rPr>
              <w:tab/>
            </w:r>
            <w:r w:rsidR="00F65D42">
              <w:rPr>
                <w:rStyle w:val="ac"/>
                <w:rFonts w:ascii="仿宋" w:eastAsia="仿宋" w:hAnsi="仿宋" w:cs="Arial"/>
                <w:noProof/>
                <w:lang w:eastAsia="zh-CN"/>
              </w:rPr>
              <w:fldChar w:fldCharType="begin"/>
            </w:r>
            <w:r w:rsidR="00F65D42">
              <w:rPr>
                <w:rStyle w:val="ac"/>
                <w:rFonts w:ascii="仿宋" w:eastAsia="仿宋" w:hAnsi="仿宋" w:cs="Arial"/>
                <w:noProof/>
                <w:lang w:eastAsia="zh-CN"/>
              </w:rPr>
              <w:instrText xml:space="preserve"> PAGEREF _Toc77082766 \h </w:instrText>
            </w:r>
            <w:r w:rsidR="00F65D42">
              <w:rPr>
                <w:rStyle w:val="ac"/>
                <w:rFonts w:ascii="仿宋" w:eastAsia="仿宋" w:hAnsi="仿宋" w:cs="Arial"/>
                <w:noProof/>
                <w:lang w:eastAsia="zh-CN"/>
              </w:rPr>
            </w:r>
            <w:r w:rsidR="00F65D42">
              <w:rPr>
                <w:rStyle w:val="ac"/>
                <w:rFonts w:ascii="仿宋" w:eastAsia="仿宋" w:hAnsi="仿宋" w:cs="Arial"/>
                <w:noProof/>
                <w:lang w:eastAsia="zh-CN"/>
              </w:rPr>
              <w:fldChar w:fldCharType="separate"/>
            </w:r>
            <w:r w:rsidR="00E11FE0">
              <w:rPr>
                <w:rStyle w:val="ac"/>
                <w:rFonts w:ascii="仿宋" w:eastAsia="仿宋" w:hAnsi="仿宋" w:cs="Arial"/>
                <w:noProof/>
                <w:lang w:eastAsia="zh-CN"/>
              </w:rPr>
              <w:t>15</w:t>
            </w:r>
            <w:r w:rsidR="00F65D42">
              <w:rPr>
                <w:rStyle w:val="ac"/>
                <w:rFonts w:ascii="仿宋" w:eastAsia="仿宋" w:hAnsi="仿宋" w:cs="Arial"/>
                <w:noProof/>
                <w:lang w:eastAsia="zh-CN"/>
              </w:rPr>
              <w:fldChar w:fldCharType="end"/>
            </w:r>
          </w:hyperlink>
        </w:p>
        <w:p w14:paraId="2B959872" w14:textId="3F333E38"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67" w:history="1">
            <w:r w:rsidR="00F65D42">
              <w:rPr>
                <w:rStyle w:val="ac"/>
                <w:rFonts w:ascii="仿宋" w:eastAsia="仿宋" w:hAnsi="仿宋" w:cs="Arial"/>
                <w:noProof/>
                <w:spacing w:val="1"/>
                <w:lang w:eastAsia="zh-CN"/>
              </w:rPr>
              <w:t>1.</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管理公司账务核对联系人</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_Toc77082767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15</w:t>
            </w:r>
            <w:r w:rsidR="00F65D42">
              <w:rPr>
                <w:rStyle w:val="ac"/>
                <w:rFonts w:ascii="仿宋" w:eastAsia="仿宋" w:hAnsi="仿宋" w:cs="Arial"/>
                <w:noProof/>
                <w:spacing w:val="1"/>
                <w:lang w:eastAsia="zh-CN"/>
              </w:rPr>
              <w:fldChar w:fldCharType="end"/>
            </w:r>
          </w:hyperlink>
        </w:p>
        <w:p w14:paraId="25060490" w14:textId="49B86E06"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68" w:history="1">
            <w:r w:rsidR="00F65D42">
              <w:rPr>
                <w:rStyle w:val="ac"/>
                <w:rFonts w:ascii="仿宋" w:eastAsia="仿宋" w:hAnsi="仿宋" w:cs="Arial"/>
                <w:noProof/>
                <w:spacing w:val="1"/>
                <w:lang w:eastAsia="zh-CN"/>
              </w:rPr>
              <w:t>2.</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酒店账务核对联系人</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_Toc77082768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15</w:t>
            </w:r>
            <w:r w:rsidR="00F65D42">
              <w:rPr>
                <w:rStyle w:val="ac"/>
                <w:rFonts w:ascii="仿宋" w:eastAsia="仿宋" w:hAnsi="仿宋" w:cs="Arial"/>
                <w:noProof/>
                <w:spacing w:val="1"/>
                <w:lang w:eastAsia="zh-CN"/>
              </w:rPr>
              <w:fldChar w:fldCharType="end"/>
            </w:r>
          </w:hyperlink>
        </w:p>
        <w:p w14:paraId="72E9D629" w14:textId="2DD78D02" w:rsidR="002109E4" w:rsidRDefault="00802F25">
          <w:pPr>
            <w:pStyle w:val="TOC2"/>
            <w:tabs>
              <w:tab w:val="left" w:pos="709"/>
              <w:tab w:val="right" w:leader="dot" w:pos="8498"/>
            </w:tabs>
            <w:spacing w:line="276" w:lineRule="auto"/>
            <w:ind w:leftChars="65" w:left="440" w:hangingChars="135" w:hanging="297"/>
            <w:rPr>
              <w:rFonts w:ascii="仿宋" w:eastAsia="仿宋" w:hAnsi="仿宋"/>
              <w:noProof/>
              <w:kern w:val="2"/>
              <w:lang w:eastAsia="zh-CN"/>
            </w:rPr>
          </w:pPr>
          <w:hyperlink w:anchor="_Toc77082769" w:history="1">
            <w:r w:rsidR="00F65D42">
              <w:rPr>
                <w:rStyle w:val="ac"/>
                <w:rFonts w:ascii="仿宋" w:eastAsia="仿宋" w:hAnsi="仿宋" w:cs="Arial"/>
                <w:noProof/>
                <w:spacing w:val="1"/>
                <w:lang w:eastAsia="zh-CN"/>
              </w:rPr>
              <w:t>(二)</w:t>
            </w:r>
            <w:r w:rsidR="00F65D42">
              <w:rPr>
                <w:rFonts w:ascii="仿宋" w:eastAsia="仿宋" w:hAnsi="仿宋"/>
                <w:noProof/>
                <w:kern w:val="2"/>
                <w:lang w:eastAsia="zh-CN"/>
              </w:rPr>
              <w:tab/>
            </w:r>
            <w:r w:rsidR="00F65D42">
              <w:rPr>
                <w:rStyle w:val="ac"/>
                <w:rFonts w:ascii="仿宋" w:eastAsia="仿宋" w:hAnsi="仿宋" w:cs="Arial"/>
                <w:noProof/>
                <w:spacing w:val="1"/>
                <w:lang w:eastAsia="zh-CN"/>
              </w:rPr>
              <w:t>账务处理</w:t>
            </w:r>
            <w:r w:rsidR="00F65D42">
              <w:rPr>
                <w:rFonts w:ascii="仿宋" w:eastAsia="仿宋" w:hAnsi="仿宋"/>
                <w:noProof/>
              </w:rPr>
              <w:tab/>
            </w:r>
            <w:r w:rsidR="00F65D42">
              <w:rPr>
                <w:rFonts w:ascii="仿宋" w:eastAsia="仿宋" w:hAnsi="仿宋"/>
                <w:noProof/>
              </w:rPr>
              <w:fldChar w:fldCharType="begin"/>
            </w:r>
            <w:r w:rsidR="00F65D42">
              <w:rPr>
                <w:rFonts w:ascii="仿宋" w:eastAsia="仿宋" w:hAnsi="仿宋"/>
                <w:noProof/>
              </w:rPr>
              <w:instrText xml:space="preserve"> PAGEREF _Toc77082769 \h </w:instrText>
            </w:r>
            <w:r w:rsidR="00F65D42">
              <w:rPr>
                <w:rFonts w:ascii="仿宋" w:eastAsia="仿宋" w:hAnsi="仿宋"/>
                <w:noProof/>
              </w:rPr>
            </w:r>
            <w:r w:rsidR="00F65D42">
              <w:rPr>
                <w:rFonts w:ascii="仿宋" w:eastAsia="仿宋" w:hAnsi="仿宋"/>
                <w:noProof/>
              </w:rPr>
              <w:fldChar w:fldCharType="separate"/>
            </w:r>
            <w:r w:rsidR="00E11FE0">
              <w:rPr>
                <w:rFonts w:ascii="仿宋" w:eastAsia="仿宋" w:hAnsi="仿宋"/>
                <w:noProof/>
              </w:rPr>
              <w:t>15</w:t>
            </w:r>
            <w:r w:rsidR="00F65D42">
              <w:rPr>
                <w:rFonts w:ascii="仿宋" w:eastAsia="仿宋" w:hAnsi="仿宋"/>
                <w:noProof/>
              </w:rPr>
              <w:fldChar w:fldCharType="end"/>
            </w:r>
          </w:hyperlink>
        </w:p>
        <w:p w14:paraId="0FC9D889" w14:textId="139FB7B1" w:rsidR="002109E4" w:rsidRDefault="00802F25">
          <w:pPr>
            <w:pStyle w:val="TOC2"/>
            <w:tabs>
              <w:tab w:val="left" w:pos="567"/>
              <w:tab w:val="right" w:leader="dot" w:pos="8498"/>
            </w:tabs>
            <w:spacing w:line="276" w:lineRule="auto"/>
            <w:ind w:leftChars="129" w:left="438" w:hangingChars="70" w:hanging="154"/>
            <w:rPr>
              <w:rFonts w:ascii="仿宋" w:eastAsia="仿宋" w:hAnsi="仿宋"/>
              <w:noProof/>
              <w:kern w:val="2"/>
              <w:lang w:eastAsia="zh-CN"/>
            </w:rPr>
          </w:pPr>
          <w:hyperlink w:anchor="_Toc77082770" w:history="1">
            <w:r w:rsidR="00F65D42">
              <w:rPr>
                <w:rStyle w:val="ac"/>
                <w:rFonts w:ascii="仿宋" w:eastAsia="仿宋" w:hAnsi="仿宋" w:cs="Arial"/>
                <w:noProof/>
                <w:spacing w:val="1"/>
                <w:lang w:eastAsia="zh-CN"/>
              </w:rPr>
              <w:t>1.</w:t>
            </w:r>
            <w:r w:rsidR="00F65D42">
              <w:rPr>
                <w:rFonts w:ascii="仿宋" w:eastAsia="仿宋" w:hAnsi="仿宋"/>
                <w:noProof/>
                <w:kern w:val="2"/>
                <w:lang w:eastAsia="zh-CN"/>
              </w:rPr>
              <w:tab/>
            </w:r>
            <w:r w:rsidR="00F65D42">
              <w:rPr>
                <w:rStyle w:val="ac"/>
                <w:rFonts w:ascii="仿宋" w:eastAsia="仿宋" w:hAnsi="仿宋" w:cs="Arial"/>
                <w:noProof/>
                <w:spacing w:val="1"/>
                <w:lang w:eastAsia="zh-CN"/>
              </w:rPr>
              <w:t>管理公司</w:t>
            </w:r>
            <w:r w:rsidR="00F65D42">
              <w:rPr>
                <w:rFonts w:ascii="仿宋" w:eastAsia="仿宋" w:hAnsi="仿宋"/>
                <w:noProof/>
              </w:rPr>
              <w:tab/>
            </w:r>
            <w:r w:rsidR="00F65D42">
              <w:rPr>
                <w:rFonts w:ascii="仿宋" w:eastAsia="仿宋" w:hAnsi="仿宋"/>
                <w:noProof/>
              </w:rPr>
              <w:fldChar w:fldCharType="begin"/>
            </w:r>
            <w:r w:rsidR="00F65D42">
              <w:rPr>
                <w:rFonts w:ascii="仿宋" w:eastAsia="仿宋" w:hAnsi="仿宋"/>
                <w:noProof/>
              </w:rPr>
              <w:instrText xml:space="preserve"> PAGEREF _Toc77082770 \h </w:instrText>
            </w:r>
            <w:r w:rsidR="00F65D42">
              <w:rPr>
                <w:rFonts w:ascii="仿宋" w:eastAsia="仿宋" w:hAnsi="仿宋"/>
                <w:noProof/>
              </w:rPr>
            </w:r>
            <w:r w:rsidR="00F65D42">
              <w:rPr>
                <w:rFonts w:ascii="仿宋" w:eastAsia="仿宋" w:hAnsi="仿宋"/>
                <w:noProof/>
              </w:rPr>
              <w:fldChar w:fldCharType="separate"/>
            </w:r>
            <w:r w:rsidR="00E11FE0">
              <w:rPr>
                <w:rFonts w:ascii="仿宋" w:eastAsia="仿宋" w:hAnsi="仿宋"/>
                <w:noProof/>
              </w:rPr>
              <w:t>15</w:t>
            </w:r>
            <w:r w:rsidR="00F65D42">
              <w:rPr>
                <w:rFonts w:ascii="仿宋" w:eastAsia="仿宋" w:hAnsi="仿宋"/>
                <w:noProof/>
              </w:rPr>
              <w:fldChar w:fldCharType="end"/>
            </w:r>
          </w:hyperlink>
        </w:p>
        <w:p w14:paraId="4D84BA23" w14:textId="45447BFD"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71" w:history="1">
            <w:r w:rsidR="00F65D42">
              <w:rPr>
                <w:rStyle w:val="ac"/>
                <w:rFonts w:ascii="仿宋" w:eastAsia="仿宋" w:hAnsi="仿宋" w:cs="Arial"/>
                <w:noProof/>
                <w:spacing w:val="1"/>
                <w:lang w:eastAsia="zh-CN"/>
              </w:rPr>
              <w:t>2.</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酒店</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_Toc77082771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16</w:t>
            </w:r>
            <w:r w:rsidR="00F65D42">
              <w:rPr>
                <w:rStyle w:val="ac"/>
                <w:rFonts w:ascii="仿宋" w:eastAsia="仿宋" w:hAnsi="仿宋" w:cs="Arial"/>
                <w:noProof/>
                <w:spacing w:val="1"/>
                <w:lang w:eastAsia="zh-CN"/>
              </w:rPr>
              <w:fldChar w:fldCharType="end"/>
            </w:r>
          </w:hyperlink>
        </w:p>
        <w:p w14:paraId="77E5BDA8" w14:textId="63C5EB78"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72" w:history="1">
            <w:r w:rsidR="00F65D42">
              <w:rPr>
                <w:rStyle w:val="ac"/>
                <w:rFonts w:ascii="仿宋" w:eastAsia="仿宋" w:hAnsi="仿宋" w:cs="Arial"/>
                <w:noProof/>
                <w:spacing w:val="1"/>
                <w:lang w:eastAsia="zh-CN"/>
              </w:rPr>
              <w:t>3.</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说明</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_Toc77082772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16</w:t>
            </w:r>
            <w:r w:rsidR="00F65D42">
              <w:rPr>
                <w:rStyle w:val="ac"/>
                <w:rFonts w:ascii="仿宋" w:eastAsia="仿宋" w:hAnsi="仿宋" w:cs="Arial"/>
                <w:noProof/>
                <w:spacing w:val="1"/>
                <w:lang w:eastAsia="zh-CN"/>
              </w:rPr>
              <w:fldChar w:fldCharType="end"/>
            </w:r>
          </w:hyperlink>
        </w:p>
        <w:p w14:paraId="43A9DA48" w14:textId="436EDAA6" w:rsidR="002109E4" w:rsidRDefault="00802F25">
          <w:pPr>
            <w:pStyle w:val="TOC1"/>
            <w:tabs>
              <w:tab w:val="clear" w:pos="490"/>
            </w:tabs>
            <w:spacing w:line="276" w:lineRule="auto"/>
            <w:rPr>
              <w:rStyle w:val="ac"/>
              <w:rFonts w:ascii="仿宋" w:eastAsia="仿宋" w:hAnsi="仿宋" w:cs="Arial"/>
              <w:b/>
              <w:bCs/>
              <w:noProof/>
            </w:rPr>
          </w:pPr>
          <w:hyperlink w:anchor="_Toc77082773" w:history="1">
            <w:r w:rsidR="00F65D42">
              <w:rPr>
                <w:rStyle w:val="ac"/>
                <w:rFonts w:ascii="仿宋" w:eastAsia="仿宋" w:hAnsi="仿宋" w:cs="Arial"/>
                <w:b/>
                <w:bCs/>
                <w:noProof/>
              </w:rPr>
              <w:t>四、管理公司财务结算申请流程</w:t>
            </w:r>
            <w:r w:rsidR="00F65D42">
              <w:rPr>
                <w:rStyle w:val="ac"/>
                <w:rFonts w:ascii="仿宋" w:eastAsia="仿宋" w:hAnsi="仿宋" w:cs="Arial"/>
                <w:b/>
                <w:bCs/>
                <w:noProof/>
              </w:rPr>
              <w:tab/>
            </w:r>
            <w:r w:rsidR="00F65D42">
              <w:rPr>
                <w:rStyle w:val="ac"/>
                <w:rFonts w:ascii="仿宋" w:eastAsia="仿宋" w:hAnsi="仿宋" w:cs="Arial"/>
                <w:b/>
                <w:bCs/>
                <w:noProof/>
              </w:rPr>
              <w:fldChar w:fldCharType="begin"/>
            </w:r>
            <w:r w:rsidR="00F65D42">
              <w:rPr>
                <w:rStyle w:val="ac"/>
                <w:rFonts w:ascii="仿宋" w:eastAsia="仿宋" w:hAnsi="仿宋" w:cs="Arial"/>
                <w:b/>
                <w:bCs/>
                <w:noProof/>
              </w:rPr>
              <w:instrText xml:space="preserve"> PAGEREF _Toc77082773 \h </w:instrText>
            </w:r>
            <w:r w:rsidR="00F65D42">
              <w:rPr>
                <w:rStyle w:val="ac"/>
                <w:rFonts w:ascii="仿宋" w:eastAsia="仿宋" w:hAnsi="仿宋" w:cs="Arial"/>
                <w:b/>
                <w:bCs/>
                <w:noProof/>
              </w:rPr>
            </w:r>
            <w:r w:rsidR="00F65D42">
              <w:rPr>
                <w:rStyle w:val="ac"/>
                <w:rFonts w:ascii="仿宋" w:eastAsia="仿宋" w:hAnsi="仿宋" w:cs="Arial"/>
                <w:b/>
                <w:bCs/>
                <w:noProof/>
              </w:rPr>
              <w:fldChar w:fldCharType="separate"/>
            </w:r>
            <w:r w:rsidR="00E11FE0">
              <w:rPr>
                <w:rStyle w:val="ac"/>
                <w:rFonts w:ascii="仿宋" w:eastAsia="仿宋" w:hAnsi="仿宋" w:cs="Arial"/>
                <w:b/>
                <w:bCs/>
                <w:noProof/>
              </w:rPr>
              <w:t>17</w:t>
            </w:r>
            <w:r w:rsidR="00F65D42">
              <w:rPr>
                <w:rStyle w:val="ac"/>
                <w:rFonts w:ascii="仿宋" w:eastAsia="仿宋" w:hAnsi="仿宋" w:cs="Arial"/>
                <w:b/>
                <w:bCs/>
                <w:noProof/>
              </w:rPr>
              <w:fldChar w:fldCharType="end"/>
            </w:r>
          </w:hyperlink>
        </w:p>
        <w:p w14:paraId="6627C68F" w14:textId="4690BFED" w:rsidR="002109E4" w:rsidRDefault="00802F25">
          <w:pPr>
            <w:pStyle w:val="TOC2"/>
            <w:tabs>
              <w:tab w:val="left" w:pos="709"/>
              <w:tab w:val="right" w:leader="dot" w:pos="8498"/>
            </w:tabs>
            <w:spacing w:line="276" w:lineRule="auto"/>
            <w:ind w:leftChars="65" w:left="440" w:hangingChars="135" w:hanging="297"/>
            <w:rPr>
              <w:rFonts w:ascii="仿宋" w:eastAsia="仿宋" w:hAnsi="仿宋"/>
              <w:noProof/>
              <w:kern w:val="2"/>
              <w:lang w:eastAsia="zh-CN"/>
            </w:rPr>
          </w:pPr>
          <w:hyperlink w:anchor="_Toc77082774" w:history="1">
            <w:r w:rsidR="00F65D42">
              <w:rPr>
                <w:rStyle w:val="ac"/>
                <w:rFonts w:ascii="仿宋" w:eastAsia="仿宋" w:hAnsi="仿宋" w:cs="Arial"/>
                <w:noProof/>
                <w:spacing w:val="1"/>
                <w:lang w:eastAsia="zh-CN"/>
              </w:rPr>
              <w:t>(一)</w:t>
            </w:r>
            <w:r w:rsidR="00F65D42">
              <w:rPr>
                <w:rFonts w:ascii="仿宋" w:eastAsia="仿宋" w:hAnsi="仿宋"/>
                <w:noProof/>
                <w:kern w:val="2"/>
                <w:lang w:eastAsia="zh-CN"/>
              </w:rPr>
              <w:tab/>
            </w:r>
            <w:r w:rsidR="00F65D42">
              <w:rPr>
                <w:rStyle w:val="ac"/>
                <w:rFonts w:ascii="仿宋" w:eastAsia="仿宋" w:hAnsi="仿宋" w:cs="Arial"/>
                <w:noProof/>
                <w:spacing w:val="1"/>
                <w:lang w:eastAsia="zh-CN"/>
              </w:rPr>
              <w:t>财务结算规则及流程</w:t>
            </w:r>
            <w:r w:rsidR="00F65D42">
              <w:rPr>
                <w:rFonts w:ascii="仿宋" w:eastAsia="仿宋" w:hAnsi="仿宋"/>
                <w:noProof/>
              </w:rPr>
              <w:tab/>
            </w:r>
            <w:r w:rsidR="00F65D42">
              <w:rPr>
                <w:rFonts w:ascii="仿宋" w:eastAsia="仿宋" w:hAnsi="仿宋"/>
                <w:noProof/>
              </w:rPr>
              <w:fldChar w:fldCharType="begin"/>
            </w:r>
            <w:r w:rsidR="00F65D42">
              <w:rPr>
                <w:rFonts w:ascii="仿宋" w:eastAsia="仿宋" w:hAnsi="仿宋"/>
                <w:noProof/>
              </w:rPr>
              <w:instrText xml:space="preserve"> PAGEREF _Toc77082774 \h </w:instrText>
            </w:r>
            <w:r w:rsidR="00F65D42">
              <w:rPr>
                <w:rFonts w:ascii="仿宋" w:eastAsia="仿宋" w:hAnsi="仿宋"/>
                <w:noProof/>
              </w:rPr>
            </w:r>
            <w:r w:rsidR="00F65D42">
              <w:rPr>
                <w:rFonts w:ascii="仿宋" w:eastAsia="仿宋" w:hAnsi="仿宋"/>
                <w:noProof/>
              </w:rPr>
              <w:fldChar w:fldCharType="separate"/>
            </w:r>
            <w:r w:rsidR="00E11FE0">
              <w:rPr>
                <w:rFonts w:ascii="仿宋" w:eastAsia="仿宋" w:hAnsi="仿宋"/>
                <w:noProof/>
              </w:rPr>
              <w:t>17</w:t>
            </w:r>
            <w:r w:rsidR="00F65D42">
              <w:rPr>
                <w:rFonts w:ascii="仿宋" w:eastAsia="仿宋" w:hAnsi="仿宋"/>
                <w:noProof/>
              </w:rPr>
              <w:fldChar w:fldCharType="end"/>
            </w:r>
          </w:hyperlink>
        </w:p>
        <w:p w14:paraId="1EF943F4" w14:textId="225E457C"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75" w:history="1">
            <w:r w:rsidR="00F65D42">
              <w:rPr>
                <w:rStyle w:val="ac"/>
                <w:rFonts w:ascii="仿宋" w:eastAsia="仿宋" w:hAnsi="仿宋" w:cs="Arial"/>
                <w:noProof/>
                <w:spacing w:val="1"/>
                <w:lang w:eastAsia="zh-CN"/>
              </w:rPr>
              <w:t>1.</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会员管理费结算申请流程</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_Toc77082775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17</w:t>
            </w:r>
            <w:r w:rsidR="00F65D42">
              <w:rPr>
                <w:rStyle w:val="ac"/>
                <w:rFonts w:ascii="仿宋" w:eastAsia="仿宋" w:hAnsi="仿宋" w:cs="Arial"/>
                <w:noProof/>
                <w:spacing w:val="1"/>
                <w:lang w:eastAsia="zh-CN"/>
              </w:rPr>
              <w:fldChar w:fldCharType="end"/>
            </w:r>
          </w:hyperlink>
        </w:p>
        <w:p w14:paraId="5BB09F9C" w14:textId="1FE2141B" w:rsidR="002109E4" w:rsidRDefault="00802F25">
          <w:pPr>
            <w:pStyle w:val="TOC2"/>
            <w:tabs>
              <w:tab w:val="left" w:pos="567"/>
              <w:tab w:val="right" w:leader="dot" w:pos="8498"/>
            </w:tabs>
            <w:spacing w:line="276" w:lineRule="auto"/>
            <w:ind w:leftChars="129" w:left="438" w:hangingChars="70" w:hanging="154"/>
            <w:rPr>
              <w:rStyle w:val="ac"/>
              <w:rFonts w:ascii="仿宋" w:eastAsia="仿宋" w:hAnsi="仿宋" w:cs="Arial"/>
              <w:noProof/>
              <w:spacing w:val="1"/>
            </w:rPr>
          </w:pPr>
          <w:hyperlink w:anchor="_Toc77082776" w:history="1">
            <w:r w:rsidR="00F65D42">
              <w:rPr>
                <w:rStyle w:val="ac"/>
                <w:rFonts w:ascii="仿宋" w:eastAsia="仿宋" w:hAnsi="仿宋" w:cs="Arial"/>
                <w:noProof/>
                <w:spacing w:val="1"/>
                <w:lang w:eastAsia="zh-CN"/>
              </w:rPr>
              <w:t>2.</w:t>
            </w:r>
            <w:r w:rsidR="00F65D42">
              <w:rPr>
                <w:rStyle w:val="ac"/>
                <w:rFonts w:ascii="仿宋" w:eastAsia="仿宋" w:hAnsi="仿宋" w:cs="Arial"/>
                <w:noProof/>
                <w:spacing w:val="1"/>
              </w:rPr>
              <w:tab/>
            </w:r>
            <w:r w:rsidR="00F65D42">
              <w:rPr>
                <w:rStyle w:val="ac"/>
                <w:rFonts w:ascii="仿宋" w:eastAsia="仿宋" w:hAnsi="仿宋" w:cs="Arial"/>
                <w:noProof/>
                <w:spacing w:val="1"/>
                <w:lang w:eastAsia="zh-CN"/>
              </w:rPr>
              <w:t>积分兑换结算申请流程</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_Toc77082776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17</w:t>
            </w:r>
            <w:r w:rsidR="00F65D42">
              <w:rPr>
                <w:rStyle w:val="ac"/>
                <w:rFonts w:ascii="仿宋" w:eastAsia="仿宋" w:hAnsi="仿宋" w:cs="Arial"/>
                <w:noProof/>
                <w:spacing w:val="1"/>
                <w:lang w:eastAsia="zh-CN"/>
              </w:rPr>
              <w:fldChar w:fldCharType="end"/>
            </w:r>
          </w:hyperlink>
        </w:p>
        <w:p w14:paraId="5FE64EDE" w14:textId="42E25425" w:rsidR="002109E4" w:rsidRDefault="00802F25">
          <w:pPr>
            <w:pStyle w:val="TOC2"/>
            <w:tabs>
              <w:tab w:val="left" w:pos="709"/>
              <w:tab w:val="right" w:leader="dot" w:pos="8498"/>
            </w:tabs>
            <w:spacing w:line="276" w:lineRule="auto"/>
            <w:ind w:leftChars="65" w:left="440" w:hangingChars="135" w:hanging="297"/>
            <w:rPr>
              <w:rFonts w:ascii="仿宋" w:eastAsia="仿宋" w:hAnsi="仿宋"/>
              <w:noProof/>
              <w:kern w:val="2"/>
              <w:lang w:eastAsia="zh-CN"/>
            </w:rPr>
          </w:pPr>
          <w:hyperlink w:anchor="_Toc77082778" w:history="1">
            <w:r w:rsidR="00F65D42">
              <w:rPr>
                <w:rStyle w:val="ac"/>
                <w:rFonts w:ascii="仿宋" w:eastAsia="仿宋" w:hAnsi="仿宋" w:cs="Arial"/>
                <w:noProof/>
                <w:spacing w:val="1"/>
                <w:lang w:eastAsia="zh-CN"/>
              </w:rPr>
              <w:t>(二)</w:t>
            </w:r>
            <w:r w:rsidR="00F65D42">
              <w:rPr>
                <w:rFonts w:ascii="仿宋" w:eastAsia="仿宋" w:hAnsi="仿宋"/>
                <w:noProof/>
                <w:kern w:val="2"/>
                <w:lang w:eastAsia="zh-CN"/>
              </w:rPr>
              <w:tab/>
            </w:r>
            <w:r w:rsidR="00F65D42">
              <w:rPr>
                <w:rStyle w:val="ac"/>
                <w:rFonts w:ascii="仿宋" w:eastAsia="仿宋" w:hAnsi="仿宋" w:cs="Arial"/>
                <w:noProof/>
                <w:spacing w:val="1"/>
                <w:lang w:eastAsia="zh-CN"/>
              </w:rPr>
              <w:t>管理公司财务部联系人</w:t>
            </w:r>
            <w:r w:rsidR="00F65D42">
              <w:rPr>
                <w:rFonts w:ascii="仿宋" w:eastAsia="仿宋" w:hAnsi="仿宋"/>
                <w:noProof/>
              </w:rPr>
              <w:tab/>
            </w:r>
            <w:r w:rsidR="00F65D42">
              <w:rPr>
                <w:rFonts w:ascii="仿宋" w:eastAsia="仿宋" w:hAnsi="仿宋"/>
                <w:noProof/>
              </w:rPr>
              <w:fldChar w:fldCharType="begin"/>
            </w:r>
            <w:r w:rsidR="00F65D42">
              <w:rPr>
                <w:rFonts w:ascii="仿宋" w:eastAsia="仿宋" w:hAnsi="仿宋"/>
                <w:noProof/>
              </w:rPr>
              <w:instrText xml:space="preserve"> PAGEREF _Toc77082778 \h </w:instrText>
            </w:r>
            <w:r w:rsidR="00F65D42">
              <w:rPr>
                <w:rFonts w:ascii="仿宋" w:eastAsia="仿宋" w:hAnsi="仿宋"/>
                <w:noProof/>
              </w:rPr>
            </w:r>
            <w:r w:rsidR="00F65D42">
              <w:rPr>
                <w:rFonts w:ascii="仿宋" w:eastAsia="仿宋" w:hAnsi="仿宋"/>
                <w:noProof/>
              </w:rPr>
              <w:fldChar w:fldCharType="separate"/>
            </w:r>
            <w:r w:rsidR="00E11FE0">
              <w:rPr>
                <w:rFonts w:ascii="仿宋" w:eastAsia="仿宋" w:hAnsi="仿宋"/>
                <w:noProof/>
              </w:rPr>
              <w:t>17</w:t>
            </w:r>
            <w:r w:rsidR="00F65D42">
              <w:rPr>
                <w:rFonts w:ascii="仿宋" w:eastAsia="仿宋" w:hAnsi="仿宋"/>
                <w:noProof/>
              </w:rPr>
              <w:fldChar w:fldCharType="end"/>
            </w:r>
          </w:hyperlink>
        </w:p>
        <w:p w14:paraId="216C7F5B" w14:textId="6D10471F" w:rsidR="002109E4" w:rsidRDefault="00802F25">
          <w:pPr>
            <w:pStyle w:val="TOC1"/>
            <w:tabs>
              <w:tab w:val="clear" w:pos="490"/>
            </w:tabs>
            <w:spacing w:line="276" w:lineRule="auto"/>
            <w:rPr>
              <w:rStyle w:val="ac"/>
              <w:rFonts w:ascii="仿宋" w:eastAsia="仿宋" w:hAnsi="仿宋" w:cs="Arial"/>
              <w:b/>
              <w:bCs/>
              <w:noProof/>
            </w:rPr>
          </w:pPr>
          <w:hyperlink w:anchor="_Toc77082779" w:history="1">
            <w:r w:rsidR="00F65D42">
              <w:rPr>
                <w:rStyle w:val="ac"/>
                <w:rFonts w:ascii="仿宋" w:eastAsia="仿宋" w:hAnsi="仿宋" w:cs="Arial"/>
                <w:b/>
                <w:bCs/>
                <w:noProof/>
              </w:rPr>
              <w:t>五、集团财务核对</w:t>
            </w:r>
            <w:r w:rsidR="00F65D42">
              <w:rPr>
                <w:rStyle w:val="ac"/>
                <w:rFonts w:ascii="仿宋" w:eastAsia="仿宋" w:hAnsi="仿宋" w:cs="Arial"/>
                <w:b/>
                <w:bCs/>
                <w:noProof/>
              </w:rPr>
              <w:tab/>
            </w:r>
            <w:r w:rsidR="00F65D42">
              <w:rPr>
                <w:rStyle w:val="ac"/>
                <w:rFonts w:ascii="仿宋" w:eastAsia="仿宋" w:hAnsi="仿宋" w:cs="Arial"/>
                <w:b/>
                <w:bCs/>
                <w:noProof/>
              </w:rPr>
              <w:fldChar w:fldCharType="begin"/>
            </w:r>
            <w:r w:rsidR="00F65D42">
              <w:rPr>
                <w:rStyle w:val="ac"/>
                <w:rFonts w:ascii="仿宋" w:eastAsia="仿宋" w:hAnsi="仿宋" w:cs="Arial"/>
                <w:b/>
                <w:bCs/>
                <w:noProof/>
              </w:rPr>
              <w:instrText xml:space="preserve"> PAGEREF _Toc77082779 \h </w:instrText>
            </w:r>
            <w:r w:rsidR="00F65D42">
              <w:rPr>
                <w:rStyle w:val="ac"/>
                <w:rFonts w:ascii="仿宋" w:eastAsia="仿宋" w:hAnsi="仿宋" w:cs="Arial"/>
                <w:b/>
                <w:bCs/>
                <w:noProof/>
              </w:rPr>
            </w:r>
            <w:r w:rsidR="00F65D42">
              <w:rPr>
                <w:rStyle w:val="ac"/>
                <w:rFonts w:ascii="仿宋" w:eastAsia="仿宋" w:hAnsi="仿宋" w:cs="Arial"/>
                <w:b/>
                <w:bCs/>
                <w:noProof/>
              </w:rPr>
              <w:fldChar w:fldCharType="separate"/>
            </w:r>
            <w:r w:rsidR="00E11FE0">
              <w:rPr>
                <w:rStyle w:val="ac"/>
                <w:rFonts w:ascii="仿宋" w:eastAsia="仿宋" w:hAnsi="仿宋" w:cs="Arial"/>
                <w:b/>
                <w:bCs/>
                <w:noProof/>
              </w:rPr>
              <w:t>18</w:t>
            </w:r>
            <w:r w:rsidR="00F65D42">
              <w:rPr>
                <w:rStyle w:val="ac"/>
                <w:rFonts w:ascii="仿宋" w:eastAsia="仿宋" w:hAnsi="仿宋" w:cs="Arial"/>
                <w:b/>
                <w:bCs/>
                <w:noProof/>
              </w:rPr>
              <w:fldChar w:fldCharType="end"/>
            </w:r>
          </w:hyperlink>
        </w:p>
        <w:p w14:paraId="5A5E7E54" w14:textId="0953ED9E" w:rsidR="002109E4" w:rsidRDefault="00802F25" w:rsidP="00594625">
          <w:pPr>
            <w:pStyle w:val="TOC2"/>
            <w:numPr>
              <w:ilvl w:val="0"/>
              <w:numId w:val="28"/>
            </w:numPr>
            <w:tabs>
              <w:tab w:val="left" w:pos="709"/>
              <w:tab w:val="right" w:leader="dot" w:pos="8498"/>
            </w:tabs>
            <w:spacing w:line="276" w:lineRule="auto"/>
            <w:ind w:leftChars="0"/>
            <w:rPr>
              <w:rStyle w:val="ac"/>
              <w:rFonts w:ascii="仿宋" w:eastAsia="仿宋" w:hAnsi="仿宋" w:cs="Arial"/>
              <w:noProof/>
              <w:spacing w:val="1"/>
              <w:lang w:eastAsia="zh-CN"/>
            </w:rPr>
          </w:pPr>
          <w:hyperlink w:anchor="_Toc77082780" w:history="1">
            <w:r w:rsidR="00F65D42">
              <w:rPr>
                <w:rStyle w:val="ac"/>
                <w:rFonts w:ascii="仿宋" w:eastAsia="仿宋" w:hAnsi="仿宋" w:cs="Arial"/>
                <w:noProof/>
                <w:spacing w:val="1"/>
                <w:lang w:eastAsia="zh-CN"/>
              </w:rPr>
              <w:t>财务结算规则及流程</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_Toc77082780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18</w:t>
            </w:r>
            <w:r w:rsidR="00F65D42">
              <w:rPr>
                <w:rStyle w:val="ac"/>
                <w:rFonts w:ascii="仿宋" w:eastAsia="仿宋" w:hAnsi="仿宋" w:cs="Arial"/>
                <w:noProof/>
                <w:spacing w:val="1"/>
                <w:lang w:eastAsia="zh-CN"/>
              </w:rPr>
              <w:fldChar w:fldCharType="end"/>
            </w:r>
          </w:hyperlink>
        </w:p>
        <w:p w14:paraId="76214629" w14:textId="386642EB" w:rsidR="002109E4" w:rsidRDefault="00802F25" w:rsidP="00594625">
          <w:pPr>
            <w:pStyle w:val="TOC2"/>
            <w:tabs>
              <w:tab w:val="right" w:leader="dot" w:pos="8498"/>
            </w:tabs>
            <w:spacing w:line="276" w:lineRule="auto"/>
            <w:ind w:leftChars="65" w:left="440" w:hangingChars="135" w:hanging="297"/>
            <w:rPr>
              <w:rStyle w:val="ac"/>
              <w:rFonts w:ascii="仿宋" w:eastAsia="仿宋" w:hAnsi="仿宋" w:cs="Arial"/>
              <w:noProof/>
              <w:spacing w:val="1"/>
              <w:lang w:eastAsia="zh-CN"/>
            </w:rPr>
          </w:pPr>
          <w:hyperlink w:anchor="_Toc77082781" w:history="1">
            <w:r w:rsidR="00F65D42">
              <w:rPr>
                <w:rStyle w:val="ac"/>
                <w:rFonts w:ascii="仿宋" w:eastAsia="仿宋" w:hAnsi="仿宋" w:cs="Arial"/>
                <w:noProof/>
                <w:spacing w:val="1"/>
                <w:lang w:eastAsia="zh-CN"/>
              </w:rPr>
              <w:t>(二)</w:t>
            </w:r>
            <w:r w:rsidR="00594625">
              <w:rPr>
                <w:rStyle w:val="ac"/>
                <w:rFonts w:ascii="仿宋" w:eastAsia="仿宋" w:hAnsi="仿宋" w:cs="Arial"/>
                <w:noProof/>
                <w:spacing w:val="1"/>
                <w:lang w:eastAsia="zh-CN"/>
              </w:rPr>
              <w:t xml:space="preserve"> </w:t>
            </w:r>
            <w:r w:rsidR="00F65D42">
              <w:rPr>
                <w:rStyle w:val="ac"/>
                <w:rFonts w:ascii="仿宋" w:eastAsia="仿宋" w:hAnsi="仿宋" w:cs="Arial"/>
                <w:noProof/>
                <w:spacing w:val="1"/>
                <w:lang w:eastAsia="zh-CN"/>
              </w:rPr>
              <w:t>集团账务核对联系人</w:t>
            </w:r>
            <w:r w:rsidR="00F65D42">
              <w:rPr>
                <w:rStyle w:val="ac"/>
                <w:rFonts w:ascii="仿宋" w:eastAsia="仿宋" w:hAnsi="仿宋" w:cs="Arial"/>
                <w:noProof/>
                <w:spacing w:val="1"/>
                <w:lang w:eastAsia="zh-CN"/>
              </w:rPr>
              <w:tab/>
            </w:r>
            <w:r w:rsidR="00F65D42">
              <w:rPr>
                <w:rStyle w:val="ac"/>
                <w:rFonts w:ascii="仿宋" w:eastAsia="仿宋" w:hAnsi="仿宋" w:cs="Arial"/>
                <w:noProof/>
                <w:spacing w:val="1"/>
                <w:lang w:eastAsia="zh-CN"/>
              </w:rPr>
              <w:fldChar w:fldCharType="begin"/>
            </w:r>
            <w:r w:rsidR="00F65D42">
              <w:rPr>
                <w:rStyle w:val="ac"/>
                <w:rFonts w:ascii="仿宋" w:eastAsia="仿宋" w:hAnsi="仿宋" w:cs="Arial"/>
                <w:noProof/>
                <w:spacing w:val="1"/>
                <w:lang w:eastAsia="zh-CN"/>
              </w:rPr>
              <w:instrText xml:space="preserve"> PAGEREF _Toc77082781 \h </w:instrText>
            </w:r>
            <w:r w:rsidR="00F65D42">
              <w:rPr>
                <w:rStyle w:val="ac"/>
                <w:rFonts w:ascii="仿宋" w:eastAsia="仿宋" w:hAnsi="仿宋" w:cs="Arial"/>
                <w:noProof/>
                <w:spacing w:val="1"/>
                <w:lang w:eastAsia="zh-CN"/>
              </w:rPr>
            </w:r>
            <w:r w:rsidR="00F65D42">
              <w:rPr>
                <w:rStyle w:val="ac"/>
                <w:rFonts w:ascii="仿宋" w:eastAsia="仿宋" w:hAnsi="仿宋" w:cs="Arial"/>
                <w:noProof/>
                <w:spacing w:val="1"/>
                <w:lang w:eastAsia="zh-CN"/>
              </w:rPr>
              <w:fldChar w:fldCharType="separate"/>
            </w:r>
            <w:r w:rsidR="00E11FE0">
              <w:rPr>
                <w:rStyle w:val="ac"/>
                <w:rFonts w:ascii="仿宋" w:eastAsia="仿宋" w:hAnsi="仿宋" w:cs="Arial"/>
                <w:noProof/>
                <w:spacing w:val="1"/>
                <w:lang w:eastAsia="zh-CN"/>
              </w:rPr>
              <w:t>18</w:t>
            </w:r>
            <w:r w:rsidR="00F65D42">
              <w:rPr>
                <w:rStyle w:val="ac"/>
                <w:rFonts w:ascii="仿宋" w:eastAsia="仿宋" w:hAnsi="仿宋" w:cs="Arial"/>
                <w:noProof/>
                <w:spacing w:val="1"/>
                <w:lang w:eastAsia="zh-CN"/>
              </w:rPr>
              <w:fldChar w:fldCharType="end"/>
            </w:r>
          </w:hyperlink>
        </w:p>
        <w:p w14:paraId="758D9771" w14:textId="77777777" w:rsidR="002109E4" w:rsidRDefault="00F65D42">
          <w:pPr>
            <w:spacing w:line="276" w:lineRule="auto"/>
            <w:rPr>
              <w:rFonts w:ascii="仿宋" w:eastAsia="仿宋" w:hAnsi="仿宋" w:cs="Arial"/>
              <w:sz w:val="24"/>
              <w:szCs w:val="24"/>
            </w:rPr>
          </w:pPr>
          <w:r>
            <w:rPr>
              <w:rFonts w:ascii="仿宋" w:eastAsia="仿宋" w:hAnsi="仿宋" w:cs="Arial"/>
              <w:b/>
              <w:bCs/>
              <w:lang w:val="zh-CN"/>
            </w:rPr>
            <w:fldChar w:fldCharType="end"/>
          </w:r>
        </w:p>
      </w:sdtContent>
    </w:sdt>
    <w:p w14:paraId="53F7B054" w14:textId="77777777" w:rsidR="002109E4" w:rsidRDefault="002109E4">
      <w:pPr>
        <w:pStyle w:val="1"/>
        <w:tabs>
          <w:tab w:val="left" w:pos="993"/>
        </w:tabs>
        <w:spacing w:line="520" w:lineRule="exact"/>
        <w:ind w:left="904"/>
        <w:rPr>
          <w:rFonts w:ascii="仿宋" w:eastAsia="仿宋" w:hAnsi="仿宋" w:cs="Arial"/>
          <w:sz w:val="24"/>
          <w:szCs w:val="24"/>
          <w:lang w:eastAsia="zh-CN"/>
        </w:rPr>
        <w:sectPr w:rsidR="002109E4">
          <w:headerReference w:type="default" r:id="rId12"/>
          <w:footerReference w:type="default" r:id="rId13"/>
          <w:pgSz w:w="11910" w:h="16840"/>
          <w:pgMar w:top="1588" w:right="1701" w:bottom="1588" w:left="1701" w:header="567" w:footer="567" w:gutter="0"/>
          <w:cols w:space="720"/>
          <w:docGrid w:linePitch="299"/>
        </w:sectPr>
      </w:pPr>
    </w:p>
    <w:p w14:paraId="60345E1B" w14:textId="77777777" w:rsidR="002109E4" w:rsidRDefault="00F65D42">
      <w:pPr>
        <w:pStyle w:val="1"/>
        <w:numPr>
          <w:ilvl w:val="0"/>
          <w:numId w:val="1"/>
        </w:numPr>
        <w:tabs>
          <w:tab w:val="left" w:pos="993"/>
        </w:tabs>
        <w:spacing w:line="520" w:lineRule="exact"/>
        <w:ind w:left="709" w:hanging="567"/>
        <w:rPr>
          <w:rFonts w:ascii="仿宋" w:eastAsia="仿宋" w:hAnsi="仿宋" w:cs="Arial"/>
          <w:b w:val="0"/>
          <w:bCs w:val="0"/>
          <w:sz w:val="24"/>
          <w:szCs w:val="24"/>
          <w:lang w:eastAsia="zh-CN"/>
        </w:rPr>
      </w:pPr>
      <w:bookmarkStart w:id="1" w:name="_Toc77082747"/>
      <w:r>
        <w:rPr>
          <w:rFonts w:ascii="仿宋" w:eastAsia="仿宋" w:hAnsi="仿宋" w:cs="Arial"/>
          <w:sz w:val="24"/>
          <w:szCs w:val="24"/>
          <w:lang w:eastAsia="zh-CN"/>
        </w:rPr>
        <w:lastRenderedPageBreak/>
        <w:t>积分规则</w:t>
      </w:r>
      <w:bookmarkEnd w:id="1"/>
    </w:p>
    <w:p w14:paraId="540B189C" w14:textId="77777777" w:rsidR="002109E4" w:rsidRDefault="00F65D42">
      <w:pPr>
        <w:pStyle w:val="2"/>
        <w:numPr>
          <w:ilvl w:val="0"/>
          <w:numId w:val="2"/>
        </w:numPr>
        <w:tabs>
          <w:tab w:val="left" w:pos="851"/>
        </w:tabs>
        <w:spacing w:beforeLines="50" w:before="156" w:afterLines="50" w:after="156" w:line="0" w:lineRule="atLeast"/>
        <w:ind w:left="568" w:hanging="284"/>
        <w:rPr>
          <w:rFonts w:ascii="仿宋" w:eastAsia="仿宋" w:hAnsi="仿宋" w:cs="Arial"/>
          <w:b w:val="0"/>
          <w:bCs w:val="0"/>
          <w:sz w:val="24"/>
          <w:szCs w:val="24"/>
          <w:lang w:eastAsia="zh-CN"/>
        </w:rPr>
      </w:pPr>
      <w:bookmarkStart w:id="2" w:name="_TOC_250011"/>
      <w:bookmarkStart w:id="3" w:name="_Toc77082748"/>
      <w:r>
        <w:rPr>
          <w:rFonts w:ascii="仿宋" w:eastAsia="仿宋" w:hAnsi="仿宋" w:cs="Arial"/>
          <w:spacing w:val="1"/>
          <w:sz w:val="24"/>
          <w:szCs w:val="24"/>
          <w:lang w:eastAsia="zh-CN"/>
        </w:rPr>
        <w:t>生成积分规则</w:t>
      </w:r>
      <w:bookmarkStart w:id="4" w:name="_TOC_250010"/>
      <w:bookmarkEnd w:id="2"/>
      <w:bookmarkEnd w:id="3"/>
    </w:p>
    <w:p w14:paraId="48BBFA9A" w14:textId="77777777" w:rsidR="002109E4" w:rsidRDefault="00F65D42">
      <w:pPr>
        <w:pStyle w:val="2"/>
        <w:numPr>
          <w:ilvl w:val="0"/>
          <w:numId w:val="3"/>
        </w:numPr>
        <w:tabs>
          <w:tab w:val="left" w:pos="709"/>
        </w:tabs>
        <w:spacing w:before="0" w:afterLines="50" w:after="156" w:line="0" w:lineRule="atLeast"/>
        <w:ind w:left="850" w:hanging="425"/>
        <w:rPr>
          <w:rFonts w:ascii="仿宋" w:eastAsia="仿宋" w:hAnsi="仿宋" w:cs="Arial"/>
          <w:spacing w:val="1"/>
          <w:sz w:val="24"/>
          <w:szCs w:val="24"/>
          <w:lang w:eastAsia="zh-CN"/>
        </w:rPr>
      </w:pPr>
      <w:bookmarkStart w:id="5" w:name="_Toc58260676"/>
      <w:bookmarkStart w:id="6" w:name="_Toc77076254"/>
      <w:bookmarkStart w:id="7" w:name="_Toc46852607"/>
      <w:bookmarkStart w:id="8" w:name="_Toc77082749"/>
      <w:r>
        <w:rPr>
          <w:rFonts w:ascii="仿宋" w:eastAsia="仿宋" w:hAnsi="仿宋" w:cs="Arial"/>
          <w:spacing w:val="1"/>
          <w:sz w:val="24"/>
          <w:szCs w:val="24"/>
          <w:lang w:eastAsia="zh-CN"/>
        </w:rPr>
        <w:t>基本规则</w:t>
      </w:r>
      <w:bookmarkEnd w:id="4"/>
      <w:bookmarkEnd w:id="5"/>
      <w:bookmarkEnd w:id="6"/>
      <w:bookmarkEnd w:id="7"/>
      <w:bookmarkEnd w:id="8"/>
    </w:p>
    <w:tbl>
      <w:tblPr>
        <w:tblStyle w:val="ad"/>
        <w:tblW w:w="9111" w:type="dxa"/>
        <w:tblInd w:w="421" w:type="dxa"/>
        <w:tblLook w:val="04A0" w:firstRow="1" w:lastRow="0" w:firstColumn="1" w:lastColumn="0" w:noHBand="0" w:noVBand="1"/>
      </w:tblPr>
      <w:tblGrid>
        <w:gridCol w:w="1366"/>
        <w:gridCol w:w="2013"/>
        <w:gridCol w:w="1843"/>
        <w:gridCol w:w="1904"/>
        <w:gridCol w:w="1985"/>
      </w:tblGrid>
      <w:tr w:rsidR="002109E4" w14:paraId="4D549363" w14:textId="77777777">
        <w:tc>
          <w:tcPr>
            <w:tcW w:w="1366" w:type="dxa"/>
            <w:vAlign w:val="center"/>
          </w:tcPr>
          <w:p w14:paraId="6E89CF4B" w14:textId="77777777" w:rsidR="002109E4" w:rsidRDefault="00F65D42">
            <w:pPr>
              <w:spacing w:line="520" w:lineRule="exact"/>
              <w:jc w:val="center"/>
              <w:rPr>
                <w:rFonts w:ascii="仿宋" w:eastAsia="仿宋" w:hAnsi="仿宋" w:cs="Arial"/>
                <w:sz w:val="21"/>
                <w:szCs w:val="21"/>
              </w:rPr>
            </w:pPr>
            <w:proofErr w:type="spellStart"/>
            <w:r>
              <w:rPr>
                <w:rFonts w:ascii="仿宋" w:eastAsia="仿宋" w:hAnsi="仿宋" w:cs="Arial"/>
                <w:sz w:val="21"/>
                <w:szCs w:val="21"/>
              </w:rPr>
              <w:t>项目</w:t>
            </w:r>
            <w:proofErr w:type="spellEnd"/>
          </w:p>
        </w:tc>
        <w:tc>
          <w:tcPr>
            <w:tcW w:w="2013" w:type="dxa"/>
            <w:vAlign w:val="center"/>
          </w:tcPr>
          <w:p w14:paraId="37E258EC" w14:textId="77777777" w:rsidR="002109E4" w:rsidRDefault="00F65D42">
            <w:pPr>
              <w:spacing w:line="520" w:lineRule="exact"/>
              <w:jc w:val="center"/>
              <w:rPr>
                <w:rFonts w:ascii="仿宋" w:eastAsia="仿宋" w:hAnsi="仿宋" w:cs="Arial"/>
                <w:sz w:val="21"/>
                <w:szCs w:val="21"/>
              </w:rPr>
            </w:pPr>
            <w:r>
              <w:rPr>
                <w:rFonts w:ascii="仿宋" w:eastAsia="仿宋" w:hAnsi="仿宋" w:cs="Arial"/>
                <w:sz w:val="21"/>
                <w:szCs w:val="21"/>
                <w:lang w:eastAsia="zh-CN"/>
              </w:rPr>
              <w:t>银星</w:t>
            </w:r>
          </w:p>
        </w:tc>
        <w:tc>
          <w:tcPr>
            <w:tcW w:w="1843" w:type="dxa"/>
            <w:vAlign w:val="center"/>
          </w:tcPr>
          <w:p w14:paraId="017A2623" w14:textId="77777777" w:rsidR="002109E4" w:rsidRDefault="00F65D42">
            <w:pPr>
              <w:spacing w:line="520" w:lineRule="exact"/>
              <w:jc w:val="center"/>
              <w:rPr>
                <w:rFonts w:ascii="仿宋" w:eastAsia="仿宋" w:hAnsi="仿宋" w:cs="Arial"/>
                <w:sz w:val="21"/>
                <w:szCs w:val="21"/>
              </w:rPr>
            </w:pPr>
            <w:r>
              <w:rPr>
                <w:rFonts w:ascii="仿宋" w:eastAsia="仿宋" w:hAnsi="仿宋" w:cs="Arial"/>
                <w:sz w:val="21"/>
                <w:szCs w:val="21"/>
                <w:lang w:eastAsia="zh-CN"/>
              </w:rPr>
              <w:t>金星</w:t>
            </w:r>
          </w:p>
        </w:tc>
        <w:tc>
          <w:tcPr>
            <w:tcW w:w="1904" w:type="dxa"/>
            <w:vAlign w:val="center"/>
          </w:tcPr>
          <w:p w14:paraId="4615BC5F" w14:textId="77777777" w:rsidR="002109E4" w:rsidRDefault="00F65D42">
            <w:pPr>
              <w:spacing w:line="520" w:lineRule="exact"/>
              <w:jc w:val="center"/>
              <w:rPr>
                <w:rFonts w:ascii="仿宋" w:eastAsia="仿宋" w:hAnsi="仿宋" w:cs="Arial"/>
                <w:sz w:val="21"/>
                <w:szCs w:val="21"/>
              </w:rPr>
            </w:pPr>
            <w:proofErr w:type="gramStart"/>
            <w:r>
              <w:rPr>
                <w:rFonts w:ascii="仿宋" w:eastAsia="仿宋" w:hAnsi="仿宋" w:cs="Arial"/>
                <w:sz w:val="21"/>
                <w:szCs w:val="21"/>
                <w:lang w:eastAsia="zh-CN"/>
              </w:rPr>
              <w:t>铂星</w:t>
            </w:r>
            <w:proofErr w:type="gramEnd"/>
          </w:p>
        </w:tc>
        <w:tc>
          <w:tcPr>
            <w:tcW w:w="1985" w:type="dxa"/>
            <w:vAlign w:val="center"/>
          </w:tcPr>
          <w:p w14:paraId="4AE85012" w14:textId="77777777" w:rsidR="002109E4" w:rsidRDefault="00F65D42">
            <w:pPr>
              <w:spacing w:line="520" w:lineRule="exact"/>
              <w:jc w:val="center"/>
              <w:rPr>
                <w:rFonts w:ascii="仿宋" w:eastAsia="仿宋" w:hAnsi="仿宋" w:cs="Arial"/>
                <w:sz w:val="21"/>
                <w:szCs w:val="21"/>
              </w:rPr>
            </w:pPr>
            <w:r>
              <w:rPr>
                <w:rFonts w:ascii="仿宋" w:eastAsia="仿宋" w:hAnsi="仿宋" w:cs="Arial"/>
                <w:sz w:val="21"/>
                <w:szCs w:val="21"/>
                <w:lang w:eastAsia="zh-CN"/>
              </w:rPr>
              <w:t>五星</w:t>
            </w:r>
          </w:p>
        </w:tc>
      </w:tr>
      <w:tr w:rsidR="002109E4" w14:paraId="50D00B2F" w14:textId="77777777">
        <w:tc>
          <w:tcPr>
            <w:tcW w:w="1366" w:type="dxa"/>
            <w:vAlign w:val="center"/>
          </w:tcPr>
          <w:p w14:paraId="40A7166E" w14:textId="77777777" w:rsidR="002109E4" w:rsidRDefault="00F65D42">
            <w:pPr>
              <w:rPr>
                <w:rFonts w:ascii="仿宋" w:eastAsia="仿宋" w:hAnsi="仿宋" w:cs="Arial"/>
                <w:sz w:val="21"/>
                <w:szCs w:val="21"/>
              </w:rPr>
            </w:pPr>
            <w:proofErr w:type="spellStart"/>
            <w:r>
              <w:rPr>
                <w:rFonts w:ascii="仿宋" w:eastAsia="仿宋" w:hAnsi="仿宋" w:cs="Arial"/>
                <w:color w:val="323232"/>
                <w:sz w:val="21"/>
                <w:szCs w:val="21"/>
              </w:rPr>
              <w:t>激活要求</w:t>
            </w:r>
            <w:proofErr w:type="spellEnd"/>
          </w:p>
        </w:tc>
        <w:tc>
          <w:tcPr>
            <w:tcW w:w="2013" w:type="dxa"/>
            <w:vAlign w:val="center"/>
          </w:tcPr>
          <w:p w14:paraId="65144F27" w14:textId="77777777" w:rsidR="002109E4" w:rsidRDefault="00F65D42">
            <w:pPr>
              <w:rPr>
                <w:rFonts w:ascii="仿宋" w:eastAsia="仿宋" w:hAnsi="仿宋" w:cs="Arial"/>
                <w:sz w:val="21"/>
                <w:szCs w:val="21"/>
                <w:lang w:eastAsia="zh-CN"/>
              </w:rPr>
            </w:pPr>
            <w:r>
              <w:rPr>
                <w:rFonts w:ascii="仿宋" w:eastAsia="仿宋" w:hAnsi="仿宋" w:cs="Arial"/>
                <w:color w:val="323232"/>
                <w:sz w:val="21"/>
                <w:szCs w:val="21"/>
                <w:lang w:eastAsia="zh-CN"/>
              </w:rPr>
              <w:t>注册成功且完成一次有效消费</w:t>
            </w:r>
          </w:p>
        </w:tc>
        <w:tc>
          <w:tcPr>
            <w:tcW w:w="1843" w:type="dxa"/>
            <w:vAlign w:val="center"/>
          </w:tcPr>
          <w:p w14:paraId="572D7929"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12个日历月“合格消费”积分</w:t>
            </w:r>
            <w:r>
              <w:rPr>
                <w:rFonts w:ascii="仿宋" w:eastAsia="仿宋" w:hAnsi="仿宋" w:cs="Arial"/>
                <w:color w:val="323232"/>
                <w:spacing w:val="1"/>
                <w:sz w:val="21"/>
                <w:szCs w:val="21"/>
                <w:lang w:eastAsia="zh-CN"/>
              </w:rPr>
              <w:t>达到9,000分</w:t>
            </w:r>
            <w:r>
              <w:rPr>
                <w:rFonts w:ascii="仿宋" w:eastAsia="仿宋" w:hAnsi="仿宋" w:cs="Arial"/>
                <w:color w:val="323232"/>
                <w:sz w:val="21"/>
                <w:szCs w:val="21"/>
                <w:lang w:eastAsia="zh-CN"/>
              </w:rPr>
              <w:t>或“合格住宿”≥5晚</w:t>
            </w:r>
          </w:p>
        </w:tc>
        <w:tc>
          <w:tcPr>
            <w:tcW w:w="1904" w:type="dxa"/>
            <w:vAlign w:val="center"/>
          </w:tcPr>
          <w:p w14:paraId="068E0C9D"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12个日历月“合格消费”积分</w:t>
            </w:r>
            <w:r>
              <w:rPr>
                <w:rFonts w:ascii="仿宋" w:eastAsia="仿宋" w:hAnsi="仿宋" w:cs="Arial"/>
                <w:color w:val="323232"/>
                <w:spacing w:val="1"/>
                <w:sz w:val="21"/>
                <w:szCs w:val="21"/>
                <w:lang w:eastAsia="zh-CN"/>
              </w:rPr>
              <w:t>达到30,000分</w:t>
            </w:r>
            <w:r>
              <w:rPr>
                <w:rFonts w:ascii="仿宋" w:eastAsia="仿宋" w:hAnsi="仿宋" w:cs="Arial"/>
                <w:color w:val="323232"/>
                <w:sz w:val="21"/>
                <w:szCs w:val="21"/>
                <w:lang w:eastAsia="zh-CN"/>
              </w:rPr>
              <w:t>或“合格住宿”≥15晚</w:t>
            </w:r>
          </w:p>
        </w:tc>
        <w:tc>
          <w:tcPr>
            <w:tcW w:w="1985" w:type="dxa"/>
            <w:vAlign w:val="center"/>
          </w:tcPr>
          <w:p w14:paraId="12869A09"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12个日历月“合格消费”积分</w:t>
            </w:r>
            <w:r>
              <w:rPr>
                <w:rFonts w:ascii="仿宋" w:eastAsia="仿宋" w:hAnsi="仿宋" w:cs="Arial"/>
                <w:color w:val="323232"/>
                <w:spacing w:val="1"/>
                <w:sz w:val="21"/>
                <w:szCs w:val="21"/>
                <w:lang w:eastAsia="zh-CN"/>
              </w:rPr>
              <w:t>达到90,000分</w:t>
            </w:r>
            <w:r>
              <w:rPr>
                <w:rFonts w:ascii="仿宋" w:eastAsia="仿宋" w:hAnsi="仿宋" w:cs="Arial"/>
                <w:color w:val="323232"/>
                <w:sz w:val="21"/>
                <w:szCs w:val="21"/>
                <w:lang w:eastAsia="zh-CN"/>
              </w:rPr>
              <w:t>或“合格住宿”≥30晚</w:t>
            </w:r>
          </w:p>
        </w:tc>
      </w:tr>
      <w:tr w:rsidR="002109E4" w14:paraId="6BD09268" w14:textId="77777777">
        <w:tc>
          <w:tcPr>
            <w:tcW w:w="1366" w:type="dxa"/>
            <w:vAlign w:val="center"/>
          </w:tcPr>
          <w:p w14:paraId="5849E197" w14:textId="77777777" w:rsidR="002109E4" w:rsidRDefault="00F65D42">
            <w:pPr>
              <w:rPr>
                <w:rFonts w:ascii="仿宋" w:eastAsia="仿宋" w:hAnsi="仿宋" w:cs="Arial"/>
                <w:sz w:val="21"/>
                <w:szCs w:val="21"/>
              </w:rPr>
            </w:pPr>
            <w:proofErr w:type="spellStart"/>
            <w:r>
              <w:rPr>
                <w:rFonts w:ascii="仿宋" w:eastAsia="仿宋" w:hAnsi="仿宋" w:cs="Arial"/>
                <w:color w:val="323232"/>
                <w:sz w:val="21"/>
                <w:szCs w:val="21"/>
              </w:rPr>
              <w:t>消费积分</w:t>
            </w:r>
            <w:proofErr w:type="spellEnd"/>
          </w:p>
        </w:tc>
        <w:tc>
          <w:tcPr>
            <w:tcW w:w="2013" w:type="dxa"/>
            <w:vAlign w:val="center"/>
          </w:tcPr>
          <w:p w14:paraId="25603DB1"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基本积分：“合格消费”的每1元人</w:t>
            </w:r>
            <w:r>
              <w:rPr>
                <w:rFonts w:ascii="仿宋" w:eastAsia="仿宋" w:hAnsi="仿宋" w:cs="Arial"/>
                <w:color w:val="323232"/>
                <w:w w:val="96"/>
                <w:sz w:val="21"/>
                <w:szCs w:val="21"/>
                <w:lang w:eastAsia="zh-CN"/>
              </w:rPr>
              <w:t xml:space="preserve"> </w:t>
            </w:r>
            <w:proofErr w:type="gramStart"/>
            <w:r>
              <w:rPr>
                <w:rFonts w:ascii="仿宋" w:eastAsia="仿宋" w:hAnsi="仿宋" w:cs="Arial"/>
                <w:color w:val="323232"/>
                <w:sz w:val="21"/>
                <w:szCs w:val="21"/>
                <w:lang w:eastAsia="zh-CN"/>
              </w:rPr>
              <w:t>民币消费</w:t>
            </w:r>
            <w:proofErr w:type="gramEnd"/>
            <w:r>
              <w:rPr>
                <w:rFonts w:ascii="仿宋" w:eastAsia="仿宋" w:hAnsi="仿宋" w:cs="Arial"/>
                <w:color w:val="323232"/>
                <w:sz w:val="21"/>
                <w:szCs w:val="21"/>
                <w:lang w:eastAsia="zh-CN"/>
              </w:rPr>
              <w:t>可获得3分</w:t>
            </w:r>
          </w:p>
        </w:tc>
        <w:tc>
          <w:tcPr>
            <w:tcW w:w="1843" w:type="dxa"/>
            <w:vAlign w:val="center"/>
          </w:tcPr>
          <w:p w14:paraId="782B6EFD"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在基本积分基础上，获得10%额</w:t>
            </w:r>
            <w:r>
              <w:rPr>
                <w:rFonts w:ascii="仿宋" w:eastAsia="仿宋" w:hAnsi="仿宋" w:cs="Arial"/>
                <w:color w:val="323232"/>
                <w:w w:val="96"/>
                <w:sz w:val="21"/>
                <w:szCs w:val="21"/>
                <w:lang w:eastAsia="zh-CN"/>
              </w:rPr>
              <w:t xml:space="preserve"> </w:t>
            </w:r>
            <w:r>
              <w:rPr>
                <w:rFonts w:ascii="仿宋" w:eastAsia="仿宋" w:hAnsi="仿宋" w:cs="Arial"/>
                <w:color w:val="323232"/>
                <w:sz w:val="21"/>
                <w:szCs w:val="21"/>
                <w:lang w:eastAsia="zh-CN"/>
              </w:rPr>
              <w:t>外积分</w:t>
            </w:r>
          </w:p>
        </w:tc>
        <w:tc>
          <w:tcPr>
            <w:tcW w:w="1904" w:type="dxa"/>
            <w:vAlign w:val="center"/>
          </w:tcPr>
          <w:p w14:paraId="354DC8E3"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在基本积分基础上，获得20%额</w:t>
            </w:r>
            <w:r>
              <w:rPr>
                <w:rFonts w:ascii="仿宋" w:eastAsia="仿宋" w:hAnsi="仿宋" w:cs="Arial"/>
                <w:color w:val="323232"/>
                <w:w w:val="96"/>
                <w:sz w:val="21"/>
                <w:szCs w:val="21"/>
                <w:lang w:eastAsia="zh-CN"/>
              </w:rPr>
              <w:t xml:space="preserve"> </w:t>
            </w:r>
            <w:r>
              <w:rPr>
                <w:rFonts w:ascii="仿宋" w:eastAsia="仿宋" w:hAnsi="仿宋" w:cs="Arial"/>
                <w:color w:val="323232"/>
                <w:sz w:val="21"/>
                <w:szCs w:val="21"/>
                <w:lang w:eastAsia="zh-CN"/>
              </w:rPr>
              <w:t>外积分</w:t>
            </w:r>
          </w:p>
        </w:tc>
        <w:tc>
          <w:tcPr>
            <w:tcW w:w="1985" w:type="dxa"/>
            <w:vAlign w:val="center"/>
          </w:tcPr>
          <w:p w14:paraId="04207260"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在基本积分基础上，获得50%额</w:t>
            </w:r>
            <w:r>
              <w:rPr>
                <w:rFonts w:ascii="仿宋" w:eastAsia="仿宋" w:hAnsi="仿宋" w:cs="Arial"/>
                <w:color w:val="323232"/>
                <w:w w:val="96"/>
                <w:sz w:val="21"/>
                <w:szCs w:val="21"/>
                <w:lang w:eastAsia="zh-CN"/>
              </w:rPr>
              <w:t xml:space="preserve"> </w:t>
            </w:r>
            <w:r>
              <w:rPr>
                <w:rFonts w:ascii="仿宋" w:eastAsia="仿宋" w:hAnsi="仿宋" w:cs="Arial"/>
                <w:color w:val="323232"/>
                <w:sz w:val="21"/>
                <w:szCs w:val="21"/>
                <w:lang w:eastAsia="zh-CN"/>
              </w:rPr>
              <w:t>外积分</w:t>
            </w:r>
          </w:p>
        </w:tc>
      </w:tr>
      <w:tr w:rsidR="002109E4" w14:paraId="67674D7F" w14:textId="77777777">
        <w:tc>
          <w:tcPr>
            <w:tcW w:w="1366" w:type="dxa"/>
            <w:vAlign w:val="center"/>
          </w:tcPr>
          <w:p w14:paraId="3B8D8F33" w14:textId="77777777" w:rsidR="002109E4" w:rsidRDefault="00F65D42">
            <w:pPr>
              <w:rPr>
                <w:rFonts w:ascii="仿宋" w:eastAsia="仿宋" w:hAnsi="仿宋" w:cs="Arial"/>
                <w:sz w:val="21"/>
                <w:szCs w:val="21"/>
              </w:rPr>
            </w:pPr>
            <w:proofErr w:type="spellStart"/>
            <w:r>
              <w:rPr>
                <w:rFonts w:ascii="仿宋" w:eastAsia="仿宋" w:hAnsi="仿宋" w:cs="Arial"/>
                <w:color w:val="323232"/>
                <w:sz w:val="21"/>
                <w:szCs w:val="21"/>
              </w:rPr>
              <w:t>保级要求</w:t>
            </w:r>
            <w:proofErr w:type="spellEnd"/>
          </w:p>
        </w:tc>
        <w:tc>
          <w:tcPr>
            <w:tcW w:w="2013" w:type="dxa"/>
            <w:vAlign w:val="center"/>
          </w:tcPr>
          <w:p w14:paraId="40BB7543" w14:textId="77777777" w:rsidR="002109E4" w:rsidRDefault="00F65D42">
            <w:pPr>
              <w:rPr>
                <w:rFonts w:ascii="仿宋" w:eastAsia="仿宋" w:hAnsi="仿宋" w:cs="Arial"/>
                <w:sz w:val="21"/>
                <w:szCs w:val="21"/>
                <w:lang w:eastAsia="zh-CN"/>
              </w:rPr>
            </w:pPr>
            <w:r>
              <w:rPr>
                <w:rFonts w:ascii="仿宋" w:eastAsia="仿宋" w:hAnsi="仿宋" w:cs="Arial"/>
                <w:sz w:val="21"/>
                <w:szCs w:val="21"/>
                <w:lang w:eastAsia="zh-CN"/>
              </w:rPr>
              <w:t>永久有效</w:t>
            </w:r>
          </w:p>
        </w:tc>
        <w:tc>
          <w:tcPr>
            <w:tcW w:w="1843" w:type="dxa"/>
            <w:vAlign w:val="center"/>
          </w:tcPr>
          <w:p w14:paraId="728E6E18"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12个日历月“合格消费”积分</w:t>
            </w:r>
            <w:r>
              <w:rPr>
                <w:rFonts w:ascii="仿宋" w:eastAsia="仿宋" w:hAnsi="仿宋" w:cs="Arial"/>
                <w:color w:val="323232"/>
                <w:spacing w:val="1"/>
                <w:sz w:val="21"/>
                <w:szCs w:val="21"/>
                <w:lang w:eastAsia="zh-CN"/>
              </w:rPr>
              <w:t>达到6,000分</w:t>
            </w:r>
            <w:r>
              <w:rPr>
                <w:rFonts w:ascii="仿宋" w:eastAsia="仿宋" w:hAnsi="仿宋" w:cs="Arial"/>
                <w:color w:val="323232"/>
                <w:sz w:val="21"/>
                <w:szCs w:val="21"/>
                <w:lang w:eastAsia="zh-CN"/>
              </w:rPr>
              <w:t>或“合格住宿”≥2晚</w:t>
            </w:r>
          </w:p>
        </w:tc>
        <w:tc>
          <w:tcPr>
            <w:tcW w:w="1904" w:type="dxa"/>
            <w:vAlign w:val="center"/>
          </w:tcPr>
          <w:p w14:paraId="5D2277FE"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12个日历月“合格消费”积分</w:t>
            </w:r>
            <w:r>
              <w:rPr>
                <w:rFonts w:ascii="仿宋" w:eastAsia="仿宋" w:hAnsi="仿宋" w:cs="Arial"/>
                <w:color w:val="323232"/>
                <w:spacing w:val="1"/>
                <w:sz w:val="21"/>
                <w:szCs w:val="21"/>
                <w:lang w:eastAsia="zh-CN"/>
              </w:rPr>
              <w:t>达到18,000分</w:t>
            </w:r>
            <w:r>
              <w:rPr>
                <w:rFonts w:ascii="仿宋" w:eastAsia="仿宋" w:hAnsi="仿宋" w:cs="Arial"/>
                <w:color w:val="323232"/>
                <w:sz w:val="21"/>
                <w:szCs w:val="21"/>
                <w:lang w:eastAsia="zh-CN"/>
              </w:rPr>
              <w:t>或“合格住宿”≥5晚</w:t>
            </w:r>
          </w:p>
        </w:tc>
        <w:tc>
          <w:tcPr>
            <w:tcW w:w="1985" w:type="dxa"/>
            <w:vAlign w:val="center"/>
          </w:tcPr>
          <w:p w14:paraId="0E622D0F" w14:textId="77777777" w:rsidR="002109E4" w:rsidRDefault="00F65D42">
            <w:pPr>
              <w:rPr>
                <w:rFonts w:ascii="仿宋" w:eastAsia="仿宋" w:hAnsi="仿宋" w:cs="Arial"/>
                <w:sz w:val="21"/>
                <w:szCs w:val="21"/>
                <w:lang w:eastAsia="zh-CN"/>
              </w:rPr>
            </w:pPr>
            <w:r>
              <w:rPr>
                <w:rFonts w:ascii="仿宋" w:eastAsia="仿宋" w:hAnsi="仿宋" w:cs="Arial"/>
                <w:color w:val="323232"/>
                <w:w w:val="95"/>
                <w:sz w:val="21"/>
                <w:szCs w:val="21"/>
                <w:lang w:eastAsia="zh-CN"/>
              </w:rPr>
              <w:t>12个日历月“合格消费”积分</w:t>
            </w:r>
            <w:r>
              <w:rPr>
                <w:rFonts w:ascii="仿宋" w:eastAsia="仿宋" w:hAnsi="仿宋" w:cs="Arial"/>
                <w:color w:val="323232"/>
                <w:spacing w:val="1"/>
                <w:sz w:val="21"/>
                <w:szCs w:val="21"/>
                <w:lang w:eastAsia="zh-CN"/>
              </w:rPr>
              <w:t>达到60,000分</w:t>
            </w:r>
            <w:r>
              <w:rPr>
                <w:rFonts w:ascii="仿宋" w:eastAsia="仿宋" w:hAnsi="仿宋" w:cs="Arial"/>
                <w:color w:val="323232"/>
                <w:sz w:val="21"/>
                <w:szCs w:val="21"/>
                <w:lang w:eastAsia="zh-CN"/>
              </w:rPr>
              <w:t>或“合格住宿”≥20晚</w:t>
            </w:r>
          </w:p>
        </w:tc>
      </w:tr>
    </w:tbl>
    <w:p w14:paraId="03E4414C" w14:textId="77777777" w:rsidR="002109E4" w:rsidRDefault="00F65D42">
      <w:pPr>
        <w:spacing w:line="520" w:lineRule="exact"/>
        <w:jc w:val="center"/>
        <w:rPr>
          <w:rFonts w:ascii="仿宋" w:eastAsia="仿宋" w:hAnsi="仿宋" w:cs="Arial"/>
          <w:sz w:val="24"/>
          <w:szCs w:val="24"/>
        </w:rPr>
      </w:pPr>
      <w:r>
        <w:rPr>
          <w:rFonts w:ascii="仿宋" w:eastAsia="仿宋" w:hAnsi="仿宋" w:cs="Arial"/>
          <w:sz w:val="24"/>
          <w:szCs w:val="24"/>
          <w:lang w:eastAsia="zh-CN"/>
        </w:rPr>
        <w:t xml:space="preserve">         </w:t>
      </w:r>
      <w:r>
        <w:rPr>
          <w:rFonts w:ascii="仿宋" w:eastAsia="仿宋" w:hAnsi="仿宋" w:cs="Arial"/>
          <w:sz w:val="24"/>
          <w:szCs w:val="24"/>
        </w:rPr>
        <w:t>（表</w:t>
      </w:r>
      <w:r>
        <w:rPr>
          <w:rFonts w:ascii="仿宋" w:eastAsia="仿宋" w:hAnsi="仿宋" w:cs="Arial"/>
          <w:sz w:val="24"/>
          <w:szCs w:val="24"/>
          <w:lang w:eastAsia="zh-CN"/>
        </w:rPr>
        <w:t>一</w:t>
      </w:r>
      <w:r>
        <w:rPr>
          <w:rFonts w:ascii="仿宋" w:eastAsia="仿宋" w:hAnsi="仿宋" w:cs="Arial"/>
          <w:sz w:val="24"/>
          <w:szCs w:val="24"/>
        </w:rPr>
        <w:t>）</w:t>
      </w:r>
    </w:p>
    <w:p w14:paraId="66A9AE50" w14:textId="77777777" w:rsidR="002109E4" w:rsidRDefault="00F65D42">
      <w:pPr>
        <w:pStyle w:val="2"/>
        <w:numPr>
          <w:ilvl w:val="0"/>
          <w:numId w:val="3"/>
        </w:numPr>
        <w:tabs>
          <w:tab w:val="left" w:pos="709"/>
        </w:tabs>
        <w:spacing w:before="0" w:afterLines="50" w:after="156" w:line="0" w:lineRule="atLeast"/>
        <w:ind w:left="850" w:hanging="425"/>
        <w:rPr>
          <w:rFonts w:ascii="仿宋" w:eastAsia="仿宋" w:hAnsi="仿宋" w:cs="Arial"/>
          <w:spacing w:val="1"/>
          <w:sz w:val="24"/>
          <w:szCs w:val="24"/>
          <w:lang w:eastAsia="zh-CN"/>
        </w:rPr>
      </w:pPr>
      <w:bookmarkStart w:id="9" w:name="_Toc77082750"/>
      <w:bookmarkStart w:id="10" w:name="_Toc46852608"/>
      <w:bookmarkStart w:id="11" w:name="_Toc77076255"/>
      <w:bookmarkStart w:id="12" w:name="_TOC_250009"/>
      <w:bookmarkStart w:id="13" w:name="_Toc58260677"/>
      <w:r>
        <w:rPr>
          <w:rFonts w:ascii="仿宋" w:eastAsia="仿宋" w:hAnsi="仿宋" w:cs="Arial"/>
          <w:spacing w:val="1"/>
          <w:sz w:val="24"/>
          <w:szCs w:val="24"/>
          <w:lang w:eastAsia="zh-CN"/>
        </w:rPr>
        <w:t>可积分项目说明</w:t>
      </w:r>
      <w:bookmarkEnd w:id="9"/>
      <w:bookmarkEnd w:id="10"/>
      <w:bookmarkEnd w:id="11"/>
      <w:bookmarkEnd w:id="12"/>
      <w:bookmarkEnd w:id="13"/>
    </w:p>
    <w:p w14:paraId="16912BA0" w14:textId="77777777" w:rsidR="002109E4" w:rsidRDefault="00F65D42">
      <w:pPr>
        <w:pStyle w:val="11"/>
        <w:numPr>
          <w:ilvl w:val="1"/>
          <w:numId w:val="3"/>
        </w:numPr>
        <w:tabs>
          <w:tab w:val="left" w:pos="1134"/>
          <w:tab w:val="left" w:pos="1843"/>
        </w:tabs>
        <w:spacing w:beforeLines="50" w:before="156" w:line="0" w:lineRule="atLeast"/>
        <w:ind w:left="709" w:hanging="142"/>
        <w:rPr>
          <w:rFonts w:ascii="仿宋" w:eastAsia="仿宋" w:hAnsi="仿宋" w:cs="Arial"/>
          <w:sz w:val="24"/>
          <w:szCs w:val="24"/>
          <w:lang w:eastAsia="zh-CN"/>
        </w:rPr>
      </w:pPr>
      <w:r>
        <w:rPr>
          <w:rFonts w:ascii="仿宋" w:eastAsia="仿宋" w:hAnsi="仿宋" w:cs="Arial"/>
          <w:b/>
          <w:bCs/>
          <w:spacing w:val="1"/>
          <w:sz w:val="24"/>
          <w:szCs w:val="24"/>
          <w:lang w:eastAsia="zh-CN"/>
        </w:rPr>
        <w:t>名词解释</w:t>
      </w:r>
    </w:p>
    <w:p w14:paraId="5A435691"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“心享”会员定义：符合条件并加入计划的个人会员和员工会员。“心享”员工会员是指加入“计划”的中旅酒店投资与管理酒店的正式员工。（以下简称“员工会员”）</w:t>
      </w:r>
    </w:p>
    <w:p w14:paraId="645CD06A"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参与“计划”酒店定义：指</w:t>
      </w:r>
      <w:r>
        <w:rPr>
          <w:rFonts w:ascii="仿宋" w:eastAsia="仿宋" w:hAnsi="仿宋" w:cs="Arial"/>
          <w:spacing w:val="1"/>
          <w:w w:val="95"/>
          <w:sz w:val="24"/>
          <w:szCs w:val="24"/>
          <w:lang w:eastAsia="zh-CN"/>
        </w:rPr>
        <w:t xml:space="preserve"> (</w:t>
      </w:r>
      <w:proofErr w:type="spellStart"/>
      <w:r>
        <w:rPr>
          <w:rFonts w:ascii="仿宋" w:eastAsia="仿宋" w:hAnsi="仿宋" w:cs="Arial"/>
          <w:spacing w:val="1"/>
          <w:w w:val="95"/>
          <w:sz w:val="24"/>
          <w:szCs w:val="24"/>
          <w:lang w:eastAsia="zh-CN"/>
        </w:rPr>
        <w:t>i</w:t>
      </w:r>
      <w:proofErr w:type="spellEnd"/>
      <w:r>
        <w:rPr>
          <w:rFonts w:ascii="仿宋" w:eastAsia="仿宋" w:hAnsi="仿宋" w:cs="Arial"/>
          <w:spacing w:val="1"/>
          <w:w w:val="95"/>
          <w:sz w:val="24"/>
          <w:szCs w:val="24"/>
          <w:lang w:eastAsia="zh-CN"/>
        </w:rPr>
        <w:t xml:space="preserve">)“维景国际”酒店（Grand </w:t>
      </w:r>
      <w:proofErr w:type="spellStart"/>
      <w:r>
        <w:rPr>
          <w:rFonts w:ascii="仿宋" w:eastAsia="仿宋" w:hAnsi="仿宋" w:cs="Arial"/>
          <w:spacing w:val="1"/>
          <w:w w:val="95"/>
          <w:sz w:val="24"/>
          <w:szCs w:val="24"/>
          <w:lang w:eastAsia="zh-CN"/>
        </w:rPr>
        <w:t>Metropark</w:t>
      </w:r>
      <w:proofErr w:type="spellEnd"/>
      <w:r>
        <w:rPr>
          <w:rFonts w:ascii="仿宋" w:eastAsia="仿宋" w:hAnsi="仿宋" w:cs="Arial"/>
          <w:spacing w:val="1"/>
          <w:w w:val="95"/>
          <w:sz w:val="24"/>
          <w:szCs w:val="24"/>
          <w:lang w:eastAsia="zh-CN"/>
        </w:rPr>
        <w:t xml:space="preserve"> ）、“维景”酒店（</w:t>
      </w:r>
      <w:proofErr w:type="spellStart"/>
      <w:r>
        <w:rPr>
          <w:rFonts w:ascii="仿宋" w:eastAsia="仿宋" w:hAnsi="仿宋" w:cs="Arial"/>
          <w:spacing w:val="1"/>
          <w:w w:val="95"/>
          <w:sz w:val="24"/>
          <w:szCs w:val="24"/>
          <w:lang w:eastAsia="zh-CN"/>
        </w:rPr>
        <w:t>Metropark</w:t>
      </w:r>
      <w:proofErr w:type="spellEnd"/>
      <w:r>
        <w:rPr>
          <w:rFonts w:ascii="仿宋" w:eastAsia="仿宋" w:hAnsi="仿宋" w:cs="Arial"/>
          <w:spacing w:val="1"/>
          <w:w w:val="95"/>
          <w:sz w:val="24"/>
          <w:szCs w:val="24"/>
          <w:lang w:eastAsia="zh-CN"/>
        </w:rPr>
        <w:t>）、“睿景”酒店（Kew Green）、“旅居”酒店 (Traveler Inn) 等品牌名称拥有、管理或特许经营的酒店或度假酒店；且 (ii) 参与该“计划”。</w:t>
      </w:r>
    </w:p>
    <w:p w14:paraId="57B4673F" w14:textId="68046F73" w:rsidR="002109E4" w:rsidRPr="001B7097"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proofErr w:type="spellStart"/>
      <w:r>
        <w:rPr>
          <w:rFonts w:ascii="仿宋" w:eastAsia="仿宋" w:hAnsi="仿宋" w:cs="Arial"/>
          <w:spacing w:val="1"/>
          <w:w w:val="95"/>
          <w:sz w:val="24"/>
          <w:szCs w:val="24"/>
          <w:lang w:eastAsia="zh-CN"/>
        </w:rPr>
        <w:t>HeartPoints</w:t>
      </w:r>
      <w:proofErr w:type="spellEnd"/>
      <w:r>
        <w:rPr>
          <w:rFonts w:ascii="仿宋" w:eastAsia="仿宋" w:hAnsi="仿宋" w:cs="Arial"/>
          <w:spacing w:val="1"/>
          <w:w w:val="95"/>
          <w:sz w:val="24"/>
          <w:szCs w:val="24"/>
          <w:lang w:eastAsia="zh-CN"/>
        </w:rPr>
        <w:t xml:space="preserve"> /“心享”积分定义</w:t>
      </w:r>
      <w:r>
        <w:rPr>
          <w:rFonts w:ascii="仿宋" w:eastAsia="仿宋" w:hAnsi="仿宋" w:cs="Arial" w:hint="eastAsia"/>
          <w:spacing w:val="1"/>
          <w:w w:val="95"/>
          <w:sz w:val="24"/>
          <w:szCs w:val="24"/>
          <w:lang w:eastAsia="zh-CN"/>
        </w:rPr>
        <w:t>：指“会员”在参与“计划”酒店以“合格消费”住宿、餐饮消费，及以“合格房价”为非会员预订客房、参加“计划”所开展的各类形式的促销活动，或在“计划”合作伙伴处因消费而获得的积分。“心享”积分的单位为：点（</w:t>
      </w:r>
      <w:r>
        <w:rPr>
          <w:rFonts w:ascii="仿宋" w:eastAsia="仿宋" w:hAnsi="仿宋" w:cs="Arial"/>
          <w:spacing w:val="1"/>
          <w:w w:val="95"/>
          <w:sz w:val="24"/>
          <w:szCs w:val="24"/>
          <w:lang w:eastAsia="zh-CN"/>
        </w:rPr>
        <w:t>point）。</w:t>
      </w:r>
      <w:r w:rsidR="001B7097">
        <w:rPr>
          <w:rFonts w:ascii="仿宋" w:eastAsia="仿宋" w:hAnsi="仿宋" w:cs="Arial" w:hint="eastAsia"/>
          <w:lang w:eastAsia="zh-CN"/>
        </w:rPr>
        <w:t>“心享”计划可积分的消费类型包括：</w:t>
      </w:r>
    </w:p>
    <w:tbl>
      <w:tblPr>
        <w:tblStyle w:val="12"/>
        <w:tblW w:w="7088" w:type="dxa"/>
        <w:tblInd w:w="1271" w:type="dxa"/>
        <w:tblLook w:val="04A0" w:firstRow="1" w:lastRow="0" w:firstColumn="1" w:lastColumn="0" w:noHBand="0" w:noVBand="1"/>
      </w:tblPr>
      <w:tblGrid>
        <w:gridCol w:w="1418"/>
        <w:gridCol w:w="3260"/>
        <w:gridCol w:w="2410"/>
      </w:tblGrid>
      <w:tr w:rsidR="001B7097" w:rsidRPr="00B83229" w14:paraId="15B197D5" w14:textId="77777777" w:rsidTr="001B70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D7073B5" w14:textId="77777777" w:rsidR="001B7097" w:rsidRPr="00B83229" w:rsidRDefault="001B7097" w:rsidP="00AB48DF">
            <w:pPr>
              <w:rPr>
                <w:rFonts w:ascii="仿宋" w:eastAsia="仿宋" w:hAnsi="仿宋"/>
              </w:rPr>
            </w:pPr>
            <w:proofErr w:type="spellStart"/>
            <w:r>
              <w:rPr>
                <w:rFonts w:ascii="仿宋" w:eastAsia="仿宋" w:hAnsi="仿宋" w:hint="eastAsia"/>
              </w:rPr>
              <w:t>消费来源</w:t>
            </w:r>
            <w:proofErr w:type="spellEnd"/>
          </w:p>
        </w:tc>
        <w:tc>
          <w:tcPr>
            <w:tcW w:w="3260" w:type="dxa"/>
          </w:tcPr>
          <w:p w14:paraId="0E13D281" w14:textId="77777777" w:rsidR="001B7097" w:rsidRPr="00B83229" w:rsidRDefault="001B7097" w:rsidP="00AB48DF">
            <w:pPr>
              <w:cnfStyle w:val="100000000000" w:firstRow="1" w:lastRow="0" w:firstColumn="0" w:lastColumn="0" w:oddVBand="0" w:evenVBand="0" w:oddHBand="0" w:evenHBand="0" w:firstRowFirstColumn="0" w:firstRowLastColumn="0" w:lastRowFirstColumn="0" w:lastRowLastColumn="0"/>
              <w:rPr>
                <w:rFonts w:ascii="仿宋" w:eastAsia="仿宋" w:hAnsi="仿宋"/>
              </w:rPr>
            </w:pPr>
            <w:proofErr w:type="spellStart"/>
            <w:r>
              <w:rPr>
                <w:rFonts w:ascii="仿宋" w:eastAsia="仿宋" w:hAnsi="仿宋" w:hint="eastAsia"/>
              </w:rPr>
              <w:t>不可积分细项</w:t>
            </w:r>
            <w:proofErr w:type="spellEnd"/>
          </w:p>
        </w:tc>
        <w:tc>
          <w:tcPr>
            <w:tcW w:w="2410" w:type="dxa"/>
          </w:tcPr>
          <w:p w14:paraId="297F5A22" w14:textId="77777777" w:rsidR="001B7097" w:rsidRPr="00B83229" w:rsidRDefault="001B7097" w:rsidP="00AB48DF">
            <w:pPr>
              <w:cnfStyle w:val="100000000000" w:firstRow="1" w:lastRow="0" w:firstColumn="0" w:lastColumn="0" w:oddVBand="0" w:evenVBand="0" w:oddHBand="0" w:evenHBand="0" w:firstRowFirstColumn="0" w:firstRowLastColumn="0" w:lastRowFirstColumn="0" w:lastRowLastColumn="0"/>
              <w:rPr>
                <w:rFonts w:ascii="仿宋" w:eastAsia="仿宋" w:hAnsi="仿宋"/>
              </w:rPr>
            </w:pPr>
            <w:proofErr w:type="spellStart"/>
            <w:r w:rsidRPr="00B83229">
              <w:rPr>
                <w:rFonts w:ascii="仿宋" w:eastAsia="仿宋" w:hAnsi="仿宋" w:hint="eastAsia"/>
              </w:rPr>
              <w:t>可积分细项</w:t>
            </w:r>
            <w:proofErr w:type="spellEnd"/>
          </w:p>
        </w:tc>
      </w:tr>
      <w:tr w:rsidR="001B7097" w:rsidRPr="00B83229" w14:paraId="406041D1" w14:textId="77777777" w:rsidTr="001B7097">
        <w:tc>
          <w:tcPr>
            <w:cnfStyle w:val="001000000000" w:firstRow="0" w:lastRow="0" w:firstColumn="1" w:lastColumn="0" w:oddVBand="0" w:evenVBand="0" w:oddHBand="0" w:evenHBand="0" w:firstRowFirstColumn="0" w:firstRowLastColumn="0" w:lastRowFirstColumn="0" w:lastRowLastColumn="0"/>
            <w:tcW w:w="1418" w:type="dxa"/>
          </w:tcPr>
          <w:p w14:paraId="591A72CF" w14:textId="77777777" w:rsidR="001B7097" w:rsidRPr="00B83229" w:rsidRDefault="001B7097" w:rsidP="00AB48DF">
            <w:pPr>
              <w:rPr>
                <w:rFonts w:ascii="仿宋" w:eastAsia="仿宋" w:hAnsi="仿宋"/>
                <w:b w:val="0"/>
                <w:bCs w:val="0"/>
              </w:rPr>
            </w:pPr>
            <w:proofErr w:type="spellStart"/>
            <w:r w:rsidRPr="00B83229">
              <w:rPr>
                <w:rFonts w:ascii="仿宋" w:eastAsia="仿宋" w:hAnsi="仿宋" w:hint="eastAsia"/>
                <w:b w:val="0"/>
                <w:bCs w:val="0"/>
              </w:rPr>
              <w:lastRenderedPageBreak/>
              <w:t>客房</w:t>
            </w:r>
            <w:r>
              <w:rPr>
                <w:rFonts w:ascii="仿宋" w:eastAsia="仿宋" w:hAnsi="仿宋" w:hint="eastAsia"/>
                <w:b w:val="0"/>
                <w:bCs w:val="0"/>
              </w:rPr>
              <w:t>P</w:t>
            </w:r>
            <w:r>
              <w:rPr>
                <w:rFonts w:ascii="仿宋" w:eastAsia="仿宋" w:hAnsi="仿宋"/>
                <w:b w:val="0"/>
                <w:bCs w:val="0"/>
              </w:rPr>
              <w:t>MS</w:t>
            </w:r>
            <w:proofErr w:type="spellEnd"/>
          </w:p>
        </w:tc>
        <w:tc>
          <w:tcPr>
            <w:tcW w:w="3260" w:type="dxa"/>
          </w:tcPr>
          <w:p w14:paraId="66B36463" w14:textId="77777777" w:rsidR="001B7097" w:rsidRPr="00B83229" w:rsidRDefault="001B7097" w:rsidP="00AB48DF">
            <w:pPr>
              <w:cnfStyle w:val="000000000000" w:firstRow="0" w:lastRow="0" w:firstColumn="0" w:lastColumn="0" w:oddVBand="0" w:evenVBand="0" w:oddHBand="0" w:evenHBand="0" w:firstRowFirstColumn="0" w:firstRowLastColumn="0" w:lastRowFirstColumn="0" w:lastRowLastColumn="0"/>
              <w:rPr>
                <w:rFonts w:ascii="仿宋" w:eastAsia="仿宋" w:hAnsi="仿宋"/>
                <w:lang w:eastAsia="zh-CN"/>
              </w:rPr>
            </w:pPr>
            <w:r w:rsidRPr="00B83229">
              <w:rPr>
                <w:rFonts w:ascii="仿宋" w:eastAsia="仿宋" w:hAnsi="仿宋" w:hint="eastAsia"/>
                <w:lang w:eastAsia="zh-CN"/>
              </w:rPr>
              <w:t>餐饮消费（</w:t>
            </w:r>
            <w:proofErr w:type="gramStart"/>
            <w:r w:rsidRPr="00B83229">
              <w:rPr>
                <w:rFonts w:ascii="仿宋" w:eastAsia="仿宋" w:hAnsi="仿宋" w:hint="eastAsia"/>
                <w:lang w:eastAsia="zh-CN"/>
              </w:rPr>
              <w:t>挂房账</w:t>
            </w:r>
            <w:proofErr w:type="gramEnd"/>
            <w:r w:rsidRPr="00B83229">
              <w:rPr>
                <w:rFonts w:ascii="仿宋" w:eastAsia="仿宋" w:hAnsi="仿宋" w:hint="eastAsia"/>
                <w:lang w:eastAsia="zh-CN"/>
              </w:rPr>
              <w:t>的餐饮消费）</w:t>
            </w:r>
          </w:p>
        </w:tc>
        <w:tc>
          <w:tcPr>
            <w:tcW w:w="2410" w:type="dxa"/>
          </w:tcPr>
          <w:p w14:paraId="0B1F071B" w14:textId="77777777" w:rsidR="001B7097" w:rsidRPr="00B83229" w:rsidRDefault="001B7097" w:rsidP="00AB48DF">
            <w:pPr>
              <w:cnfStyle w:val="000000000000" w:firstRow="0" w:lastRow="0" w:firstColumn="0" w:lastColumn="0" w:oddVBand="0" w:evenVBand="0" w:oddHBand="0" w:evenHBand="0" w:firstRowFirstColumn="0" w:firstRowLastColumn="0" w:lastRowFirstColumn="0" w:lastRowLastColumn="0"/>
              <w:rPr>
                <w:rFonts w:ascii="仿宋" w:eastAsia="仿宋" w:hAnsi="仿宋"/>
              </w:rPr>
            </w:pPr>
            <w:proofErr w:type="spellStart"/>
            <w:r w:rsidRPr="00B83229">
              <w:rPr>
                <w:rFonts w:ascii="仿宋" w:eastAsia="仿宋" w:hAnsi="仿宋" w:hint="eastAsia"/>
              </w:rPr>
              <w:t>客房消费、</w:t>
            </w:r>
            <w:r>
              <w:rPr>
                <w:rFonts w:ascii="仿宋" w:eastAsia="仿宋" w:hAnsi="仿宋" w:hint="eastAsia"/>
              </w:rPr>
              <w:t>服务费</w:t>
            </w:r>
            <w:proofErr w:type="spellEnd"/>
          </w:p>
        </w:tc>
      </w:tr>
      <w:tr w:rsidR="001B7097" w:rsidRPr="00B83229" w14:paraId="45754299" w14:textId="77777777" w:rsidTr="001B7097">
        <w:tc>
          <w:tcPr>
            <w:cnfStyle w:val="001000000000" w:firstRow="0" w:lastRow="0" w:firstColumn="1" w:lastColumn="0" w:oddVBand="0" w:evenVBand="0" w:oddHBand="0" w:evenHBand="0" w:firstRowFirstColumn="0" w:firstRowLastColumn="0" w:lastRowFirstColumn="0" w:lastRowLastColumn="0"/>
            <w:tcW w:w="1418" w:type="dxa"/>
          </w:tcPr>
          <w:p w14:paraId="47C9D2CE" w14:textId="77777777" w:rsidR="001B7097" w:rsidRPr="00B83229" w:rsidRDefault="001B7097" w:rsidP="00AB48DF">
            <w:pPr>
              <w:rPr>
                <w:rFonts w:ascii="仿宋" w:eastAsia="仿宋" w:hAnsi="仿宋"/>
                <w:b w:val="0"/>
                <w:bCs w:val="0"/>
              </w:rPr>
            </w:pPr>
            <w:proofErr w:type="spellStart"/>
            <w:r>
              <w:rPr>
                <w:rFonts w:ascii="仿宋" w:eastAsia="仿宋" w:hAnsi="仿宋" w:hint="eastAsia"/>
                <w:b w:val="0"/>
                <w:bCs w:val="0"/>
              </w:rPr>
              <w:t>餐饮P</w:t>
            </w:r>
            <w:r>
              <w:rPr>
                <w:rFonts w:ascii="仿宋" w:eastAsia="仿宋" w:hAnsi="仿宋"/>
                <w:b w:val="0"/>
                <w:bCs w:val="0"/>
              </w:rPr>
              <w:t>OS</w:t>
            </w:r>
            <w:proofErr w:type="spellEnd"/>
          </w:p>
        </w:tc>
        <w:tc>
          <w:tcPr>
            <w:tcW w:w="3260" w:type="dxa"/>
          </w:tcPr>
          <w:p w14:paraId="24A9078C" w14:textId="77777777" w:rsidR="001B7097" w:rsidRPr="00B83229" w:rsidRDefault="001B7097" w:rsidP="00AB48DF">
            <w:pPr>
              <w:cnfStyle w:val="000000000000" w:firstRow="0" w:lastRow="0" w:firstColumn="0" w:lastColumn="0" w:oddVBand="0" w:evenVBand="0" w:oddHBand="0" w:evenHBand="0" w:firstRowFirstColumn="0" w:firstRowLastColumn="0" w:lastRowFirstColumn="0" w:lastRowLastColumn="0"/>
              <w:rPr>
                <w:rFonts w:ascii="仿宋" w:eastAsia="仿宋" w:hAnsi="仿宋"/>
              </w:rPr>
            </w:pPr>
            <w:proofErr w:type="spellStart"/>
            <w:r>
              <w:rPr>
                <w:rFonts w:ascii="仿宋" w:eastAsia="仿宋" w:hAnsi="仿宋" w:hint="eastAsia"/>
              </w:rPr>
              <w:t>酒水、其他</w:t>
            </w:r>
            <w:proofErr w:type="spellEnd"/>
          </w:p>
        </w:tc>
        <w:tc>
          <w:tcPr>
            <w:tcW w:w="2410" w:type="dxa"/>
          </w:tcPr>
          <w:p w14:paraId="0393501E" w14:textId="77777777" w:rsidR="001B7097" w:rsidRPr="00B83229" w:rsidRDefault="001B7097" w:rsidP="00AB48DF">
            <w:pPr>
              <w:cnfStyle w:val="000000000000" w:firstRow="0" w:lastRow="0" w:firstColumn="0" w:lastColumn="0" w:oddVBand="0" w:evenVBand="0" w:oddHBand="0" w:evenHBand="0" w:firstRowFirstColumn="0" w:firstRowLastColumn="0" w:lastRowFirstColumn="0" w:lastRowLastColumn="0"/>
              <w:rPr>
                <w:rFonts w:ascii="仿宋" w:eastAsia="仿宋" w:hAnsi="仿宋"/>
              </w:rPr>
            </w:pPr>
            <w:proofErr w:type="spellStart"/>
            <w:r>
              <w:rPr>
                <w:rFonts w:ascii="仿宋" w:eastAsia="仿宋" w:hAnsi="仿宋" w:hint="eastAsia"/>
              </w:rPr>
              <w:t>食品、服务费</w:t>
            </w:r>
            <w:proofErr w:type="spellEnd"/>
          </w:p>
        </w:tc>
      </w:tr>
    </w:tbl>
    <w:p w14:paraId="3EE9B594"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会员级别定义：“会员”持有的身份证明。“会员”级别分为四种级别从高至低为：五星会员、</w:t>
      </w:r>
      <w:proofErr w:type="gramStart"/>
      <w:r>
        <w:rPr>
          <w:rFonts w:ascii="仿宋" w:eastAsia="仿宋" w:hAnsi="仿宋" w:cs="Arial" w:hint="eastAsia"/>
          <w:spacing w:val="1"/>
          <w:w w:val="95"/>
          <w:sz w:val="24"/>
          <w:szCs w:val="24"/>
          <w:lang w:eastAsia="zh-CN"/>
        </w:rPr>
        <w:t>铂星会员</w:t>
      </w:r>
      <w:proofErr w:type="gramEnd"/>
      <w:r>
        <w:rPr>
          <w:rFonts w:ascii="仿宋" w:eastAsia="仿宋" w:hAnsi="仿宋" w:cs="Arial" w:hint="eastAsia"/>
          <w:spacing w:val="1"/>
          <w:w w:val="95"/>
          <w:sz w:val="24"/>
          <w:szCs w:val="24"/>
          <w:lang w:eastAsia="zh-CN"/>
        </w:rPr>
        <w:t>、金星会员及银星会员。</w:t>
      </w:r>
    </w:p>
    <w:p w14:paraId="26E7B281"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消费积分定义：“会员”通过购买中旅酒店或其合作伙伴的产品</w:t>
      </w:r>
      <w:r>
        <w:rPr>
          <w:rFonts w:ascii="仿宋" w:eastAsia="仿宋" w:hAnsi="仿宋" w:cs="Arial"/>
          <w:spacing w:val="1"/>
          <w:w w:val="95"/>
          <w:sz w:val="24"/>
          <w:szCs w:val="24"/>
          <w:lang w:eastAsia="zh-CN"/>
        </w:rPr>
        <w:t>/服务而产生的消费积分（</w:t>
      </w:r>
      <w:proofErr w:type="gramStart"/>
      <w:r>
        <w:rPr>
          <w:rFonts w:ascii="仿宋" w:eastAsia="仿宋" w:hAnsi="仿宋" w:cs="Arial"/>
          <w:spacing w:val="1"/>
          <w:w w:val="95"/>
          <w:sz w:val="24"/>
          <w:szCs w:val="24"/>
          <w:lang w:eastAsia="zh-CN"/>
        </w:rPr>
        <w:t>含心享红利</w:t>
      </w:r>
      <w:proofErr w:type="gramEnd"/>
      <w:r>
        <w:rPr>
          <w:rFonts w:ascii="仿宋" w:eastAsia="仿宋" w:hAnsi="仿宋" w:cs="Arial"/>
          <w:spacing w:val="1"/>
          <w:w w:val="95"/>
          <w:sz w:val="24"/>
          <w:szCs w:val="24"/>
          <w:lang w:eastAsia="zh-CN"/>
        </w:rPr>
        <w:t>积分）。该类型积分有效期为永久有效，但不包括</w:t>
      </w:r>
      <w:proofErr w:type="gramStart"/>
      <w:r>
        <w:rPr>
          <w:rFonts w:ascii="仿宋" w:eastAsia="仿宋" w:hAnsi="仿宋" w:cs="Arial"/>
          <w:spacing w:val="1"/>
          <w:w w:val="95"/>
          <w:sz w:val="24"/>
          <w:szCs w:val="24"/>
          <w:lang w:eastAsia="zh-CN"/>
        </w:rPr>
        <w:t>非活跃</w:t>
      </w:r>
      <w:proofErr w:type="gramEnd"/>
      <w:r>
        <w:rPr>
          <w:rFonts w:ascii="仿宋" w:eastAsia="仿宋" w:hAnsi="仿宋" w:cs="Arial"/>
          <w:spacing w:val="1"/>
          <w:w w:val="95"/>
          <w:sz w:val="24"/>
          <w:szCs w:val="24"/>
          <w:lang w:eastAsia="zh-CN"/>
        </w:rPr>
        <w:t>会员账户积分清零原则。</w:t>
      </w:r>
    </w:p>
    <w:p w14:paraId="21B7BA22"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红利积分定义：“会员”通过不同购买渠道（如中央预订中心、官方网站、</w:t>
      </w:r>
      <w:proofErr w:type="gramStart"/>
      <w:r>
        <w:rPr>
          <w:rFonts w:ascii="仿宋" w:eastAsia="仿宋" w:hAnsi="仿宋" w:cs="Arial" w:hint="eastAsia"/>
          <w:spacing w:val="1"/>
          <w:w w:val="95"/>
          <w:sz w:val="24"/>
          <w:szCs w:val="24"/>
          <w:lang w:eastAsia="zh-CN"/>
        </w:rPr>
        <w:t>微信公众号</w:t>
      </w:r>
      <w:proofErr w:type="gramEnd"/>
      <w:r>
        <w:rPr>
          <w:rFonts w:ascii="仿宋" w:eastAsia="仿宋" w:hAnsi="仿宋" w:cs="Arial" w:hint="eastAsia"/>
          <w:spacing w:val="1"/>
          <w:w w:val="95"/>
          <w:sz w:val="24"/>
          <w:szCs w:val="24"/>
          <w:lang w:eastAsia="zh-CN"/>
        </w:rPr>
        <w:t>、</w:t>
      </w:r>
      <w:r>
        <w:rPr>
          <w:rFonts w:ascii="仿宋" w:eastAsia="仿宋" w:hAnsi="仿宋" w:cs="Arial"/>
          <w:spacing w:val="1"/>
          <w:w w:val="95"/>
          <w:sz w:val="24"/>
          <w:szCs w:val="24"/>
          <w:lang w:eastAsia="zh-CN"/>
        </w:rPr>
        <w:t>APP等）或因会籍等级不同在购买中旅酒店产品/服务获得的额外积分。</w:t>
      </w:r>
    </w:p>
    <w:p w14:paraId="206C77D4"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奖励积分定义：为达到品牌宣传、市场客源拓展等目的赠送“会员”的奖励积分，包括但不仅限于注册赠送、促销活动或合作项目赠送、给“名誉贵宾会员”赠送、“会员”参加活动奖励、“员工会员”因成功发展非员工会员而获得的一次性奖励积分、“会员”提出合理化建议奖励等，此类积分不可作为“会员”升降或定级的依据，该类型积分有效期为自获得积分之日起的</w:t>
      </w:r>
      <w:r>
        <w:rPr>
          <w:rFonts w:ascii="仿宋" w:eastAsia="仿宋" w:hAnsi="仿宋" w:cs="Arial"/>
          <w:spacing w:val="1"/>
          <w:w w:val="95"/>
          <w:sz w:val="24"/>
          <w:szCs w:val="24"/>
          <w:lang w:eastAsia="zh-CN"/>
        </w:rPr>
        <w:t>12个日历月。积分到期后，系统将自动清零。</w:t>
      </w:r>
    </w:p>
    <w:p w14:paraId="7C3DD2CF"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促销积分定义：在某一促销或活动期间，“会员”因“合格消费”而赚取的积分，该类型积分同属于奖励积分且有效期为自获得积分之日起的</w:t>
      </w:r>
      <w:r>
        <w:rPr>
          <w:rFonts w:ascii="仿宋" w:eastAsia="仿宋" w:hAnsi="仿宋" w:cs="Arial"/>
          <w:spacing w:val="1"/>
          <w:w w:val="95"/>
          <w:sz w:val="24"/>
          <w:szCs w:val="24"/>
          <w:lang w:eastAsia="zh-CN"/>
        </w:rPr>
        <w:t>12个日历月。积分到期后，系统将自动清零。</w:t>
      </w:r>
    </w:p>
    <w:p w14:paraId="6ACD4463"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合格消费定义：包括但不限于“会员”以“合格房价”入住参与“计划”酒店产生客房消费及服务费。不管入住时长、客房类型与支付金额；“会员”以“合格消费”在酒店餐厅的餐饮消费及服务费及在中国旅游集团所属其他酒店事业群内的“合格消费”，但不包括：</w:t>
      </w:r>
    </w:p>
    <w:p w14:paraId="5FC56719"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“合格房价”定义未包括的客房费用。免费服务（包括但不限于任何通过“计划”获得的“奖励”消费，如免费住宿代金券等）。</w:t>
      </w:r>
    </w:p>
    <w:p w14:paraId="331121E5"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其他费用，直拨电话、小酒吧、洗衣</w:t>
      </w:r>
      <w:r>
        <w:rPr>
          <w:rFonts w:ascii="仿宋" w:eastAsia="仿宋" w:hAnsi="仿宋" w:cs="Arial"/>
          <w:spacing w:val="1"/>
          <w:w w:val="95"/>
          <w:sz w:val="24"/>
          <w:szCs w:val="24"/>
          <w:lang w:eastAsia="zh-CN"/>
        </w:rPr>
        <w:t>/代客洗衣、客房内收费电影、泊车、商务中心、收费上网、零售店、</w:t>
      </w:r>
      <w:r>
        <w:rPr>
          <w:rFonts w:ascii="仿宋" w:eastAsia="仿宋" w:hAnsi="仿宋" w:cs="Arial" w:hint="eastAsia"/>
          <w:spacing w:val="1"/>
          <w:w w:val="95"/>
          <w:sz w:val="24"/>
          <w:szCs w:val="24"/>
          <w:lang w:eastAsia="zh-CN"/>
        </w:rPr>
        <w:t>烟酒类商品、</w:t>
      </w:r>
      <w:r>
        <w:rPr>
          <w:rFonts w:ascii="仿宋" w:eastAsia="仿宋" w:hAnsi="仿宋" w:cs="Arial"/>
          <w:spacing w:val="1"/>
          <w:w w:val="95"/>
          <w:sz w:val="24"/>
          <w:szCs w:val="24"/>
          <w:lang w:eastAsia="zh-CN"/>
        </w:rPr>
        <w:t>度假产品</w:t>
      </w:r>
      <w:r>
        <w:rPr>
          <w:rFonts w:ascii="仿宋" w:eastAsia="仿宋" w:hAnsi="仿宋" w:cs="Arial" w:hint="eastAsia"/>
          <w:spacing w:val="1"/>
          <w:w w:val="95"/>
          <w:sz w:val="24"/>
          <w:szCs w:val="24"/>
          <w:lang w:eastAsia="zh-CN"/>
        </w:rPr>
        <w:t>以及</w:t>
      </w:r>
      <w:proofErr w:type="gramStart"/>
      <w:r>
        <w:rPr>
          <w:rFonts w:ascii="仿宋" w:eastAsia="仿宋" w:hAnsi="仿宋" w:cs="Arial" w:hint="eastAsia"/>
          <w:spacing w:val="1"/>
          <w:w w:val="95"/>
          <w:sz w:val="24"/>
          <w:szCs w:val="24"/>
          <w:lang w:eastAsia="zh-CN"/>
        </w:rPr>
        <w:t>非酒店</w:t>
      </w:r>
      <w:proofErr w:type="gramEnd"/>
      <w:r>
        <w:rPr>
          <w:rFonts w:ascii="仿宋" w:eastAsia="仿宋" w:hAnsi="仿宋" w:cs="Arial" w:hint="eastAsia"/>
          <w:spacing w:val="1"/>
          <w:w w:val="95"/>
          <w:sz w:val="24"/>
          <w:szCs w:val="24"/>
          <w:lang w:eastAsia="zh-CN"/>
        </w:rPr>
        <w:t>自</w:t>
      </w:r>
      <w:r>
        <w:rPr>
          <w:rFonts w:ascii="仿宋" w:eastAsia="仿宋" w:hAnsi="仿宋" w:cs="Arial" w:hint="eastAsia"/>
          <w:spacing w:val="1"/>
          <w:w w:val="95"/>
          <w:sz w:val="24"/>
          <w:szCs w:val="24"/>
          <w:lang w:eastAsia="zh-CN"/>
        </w:rPr>
        <w:lastRenderedPageBreak/>
        <w:t>营商品</w:t>
      </w:r>
      <w:r>
        <w:rPr>
          <w:rFonts w:ascii="仿宋" w:eastAsia="仿宋" w:hAnsi="仿宋" w:cs="Arial"/>
          <w:spacing w:val="1"/>
          <w:w w:val="95"/>
          <w:sz w:val="24"/>
          <w:szCs w:val="24"/>
          <w:lang w:eastAsia="zh-CN"/>
        </w:rPr>
        <w:t>等。</w:t>
      </w:r>
    </w:p>
    <w:p w14:paraId="334E12AD"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税费、小费等。</w:t>
      </w:r>
    </w:p>
    <w:p w14:paraId="552F516F"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noProof/>
          <w:spacing w:val="1"/>
          <w:w w:val="95"/>
          <w:sz w:val="24"/>
          <w:szCs w:val="24"/>
          <w:lang w:eastAsia="zh-CN"/>
        </w:rPr>
        <w:drawing>
          <wp:anchor distT="0" distB="0" distL="114300" distR="114300" simplePos="0" relativeHeight="251660288" behindDoc="0" locked="0" layoutInCell="1" allowOverlap="1" wp14:anchorId="742F21DF" wp14:editId="4F335448">
            <wp:simplePos x="0" y="0"/>
            <wp:positionH relativeFrom="margin">
              <wp:posOffset>708025</wp:posOffset>
            </wp:positionH>
            <wp:positionV relativeFrom="margin">
              <wp:posOffset>283210</wp:posOffset>
            </wp:positionV>
            <wp:extent cx="4961255" cy="1872615"/>
            <wp:effectExtent l="0" t="0" r="0" b="0"/>
            <wp:wrapSquare wrapText="bothSides"/>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961255" cy="1872615"/>
                    </a:xfrm>
                    <a:prstGeom prst="rect">
                      <a:avLst/>
                    </a:prstGeom>
                  </pic:spPr>
                </pic:pic>
              </a:graphicData>
            </a:graphic>
          </wp:anchor>
        </w:drawing>
      </w:r>
      <w:r>
        <w:rPr>
          <w:rFonts w:ascii="仿宋" w:eastAsia="仿宋" w:hAnsi="仿宋" w:cs="Arial" w:hint="eastAsia"/>
          <w:spacing w:val="1"/>
          <w:w w:val="95"/>
          <w:sz w:val="24"/>
          <w:szCs w:val="24"/>
          <w:lang w:eastAsia="zh-CN"/>
        </w:rPr>
        <w:t>未明确列为“合格消费”的任何费用。</w:t>
      </w:r>
    </w:p>
    <w:p w14:paraId="13540052"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合格房价定义：指会员为入住参与“计划”酒店客房所支付的房价，包括但不限于通过公司中央预订系统、官方网站、</w:t>
      </w:r>
      <w:proofErr w:type="gramStart"/>
      <w:r>
        <w:rPr>
          <w:rFonts w:ascii="仿宋" w:eastAsia="仿宋" w:hAnsi="仿宋" w:cs="Arial" w:hint="eastAsia"/>
          <w:spacing w:val="1"/>
          <w:w w:val="95"/>
          <w:sz w:val="24"/>
          <w:szCs w:val="24"/>
          <w:lang w:eastAsia="zh-CN"/>
        </w:rPr>
        <w:t>微信公众号</w:t>
      </w:r>
      <w:proofErr w:type="gramEnd"/>
      <w:r>
        <w:rPr>
          <w:rFonts w:ascii="仿宋" w:eastAsia="仿宋" w:hAnsi="仿宋" w:cs="Arial"/>
          <w:spacing w:val="1"/>
          <w:w w:val="95"/>
          <w:sz w:val="24"/>
          <w:szCs w:val="24"/>
          <w:lang w:eastAsia="zh-CN"/>
        </w:rPr>
        <w:t>/小程序、APP及酒店直接预订的门市价、最优公众价、促销价、会员价、公司协议价。（注：房价是否可积分需由管理公确认批准，酒店不得自行决定。）但不包括：</w:t>
      </w:r>
    </w:p>
    <w:p w14:paraId="189CF9F8"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通过代理或第三方</w:t>
      </w:r>
      <w:r>
        <w:rPr>
          <w:rFonts w:ascii="仿宋" w:eastAsia="仿宋" w:hAnsi="仿宋" w:cs="Arial"/>
          <w:spacing w:val="1"/>
          <w:w w:val="95"/>
          <w:sz w:val="24"/>
          <w:szCs w:val="24"/>
          <w:lang w:eastAsia="zh-CN"/>
        </w:rPr>
        <w:t>(包括但不限于携程（Ctrip.com）、艺龙（Elong.com）、Expedia.com、Booking.com等渠道)预订的房价。</w:t>
      </w:r>
    </w:p>
    <w:p w14:paraId="592E7110"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旅行社团队房价或预订了六间或以上的关联客房并按旅行社房价支付的房价。</w:t>
      </w:r>
    </w:p>
    <w:p w14:paraId="65B46813"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会议活动等由主办方支付或按批发商房价支付的房价。</w:t>
      </w:r>
    </w:p>
    <w:p w14:paraId="55098501"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计入客房账单的餐费或宴会会议费用。</w:t>
      </w:r>
    </w:p>
    <w:p w14:paraId="69406AFA"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员工价及亲友价。</w:t>
      </w:r>
    </w:p>
    <w:p w14:paraId="6754DD13"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航空公司工作人员价或某些预先指定的当地协议价。</w:t>
      </w:r>
    </w:p>
    <w:p w14:paraId="3DB1FD17"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免费客房（包括但不限于任何通过“计划”或其他方式获得的“免费住宿奖励”）。</w:t>
      </w:r>
    </w:p>
    <w:p w14:paraId="7047375D" w14:textId="77777777" w:rsidR="002109E4" w:rsidRDefault="00F65D42">
      <w:pPr>
        <w:pStyle w:val="11"/>
        <w:numPr>
          <w:ilvl w:val="0"/>
          <w:numId w:val="5"/>
        </w:numPr>
        <w:spacing w:beforeLines="50" w:before="156" w:line="276" w:lineRule="auto"/>
        <w:ind w:left="1559"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对于符合酒店长包房定义的单次连续住宿的房价。</w:t>
      </w:r>
    </w:p>
    <w:p w14:paraId="7723ED15"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合格住宿定义：会员通过“计划”官方网站（</w:t>
      </w:r>
      <w:r>
        <w:rPr>
          <w:rFonts w:ascii="仿宋" w:eastAsia="仿宋" w:hAnsi="仿宋" w:cs="Arial"/>
          <w:spacing w:val="1"/>
          <w:w w:val="95"/>
          <w:sz w:val="24"/>
          <w:szCs w:val="24"/>
          <w:lang w:eastAsia="zh-CN"/>
        </w:rPr>
        <w:t>hkctshotels.com）、服务中心(400-669-0000大陆地区/852-36040000港澳地区)、官方</w:t>
      </w:r>
      <w:proofErr w:type="gramStart"/>
      <w:r>
        <w:rPr>
          <w:rFonts w:ascii="仿宋" w:eastAsia="仿宋" w:hAnsi="仿宋" w:cs="Arial"/>
          <w:spacing w:val="1"/>
          <w:w w:val="95"/>
          <w:sz w:val="24"/>
          <w:szCs w:val="24"/>
          <w:lang w:eastAsia="zh-CN"/>
        </w:rPr>
        <w:t>微信公众号</w:t>
      </w:r>
      <w:proofErr w:type="gramEnd"/>
      <w:r>
        <w:rPr>
          <w:rFonts w:ascii="仿宋" w:eastAsia="仿宋" w:hAnsi="仿宋" w:cs="Arial"/>
          <w:spacing w:val="1"/>
          <w:w w:val="95"/>
          <w:sz w:val="24"/>
          <w:szCs w:val="24"/>
          <w:lang w:eastAsia="zh-CN"/>
        </w:rPr>
        <w:t>（</w:t>
      </w:r>
      <w:r>
        <w:rPr>
          <w:rFonts w:ascii="仿宋" w:eastAsia="仿宋" w:hAnsi="仿宋" w:cs="Arial" w:hint="eastAsia"/>
          <w:spacing w:val="1"/>
          <w:w w:val="95"/>
          <w:sz w:val="24"/>
          <w:szCs w:val="24"/>
          <w:lang w:eastAsia="zh-CN"/>
        </w:rPr>
        <w:t>中旅酒店</w:t>
      </w:r>
      <w:proofErr w:type="gramStart"/>
      <w:r>
        <w:rPr>
          <w:rFonts w:ascii="仿宋" w:eastAsia="仿宋" w:hAnsi="仿宋" w:cs="Arial"/>
          <w:spacing w:val="1"/>
          <w:w w:val="95"/>
          <w:sz w:val="24"/>
          <w:szCs w:val="24"/>
          <w:lang w:eastAsia="zh-CN"/>
        </w:rPr>
        <w:t>心享会</w:t>
      </w:r>
      <w:proofErr w:type="gramEnd"/>
      <w:r>
        <w:rPr>
          <w:rFonts w:ascii="仿宋" w:eastAsia="仿宋" w:hAnsi="仿宋" w:cs="Arial"/>
          <w:spacing w:val="1"/>
          <w:w w:val="95"/>
          <w:sz w:val="24"/>
          <w:szCs w:val="24"/>
          <w:lang w:eastAsia="zh-CN"/>
        </w:rPr>
        <w:t>）/小程序、酒店直接预订参与“计划”酒店并支付“合格房价”的一晚或多晚连续住宿，不论期间是否退房或再次入住，并需在登记入</w:t>
      </w:r>
      <w:r>
        <w:rPr>
          <w:rFonts w:ascii="仿宋" w:eastAsia="仿宋" w:hAnsi="仿宋" w:cs="Arial"/>
          <w:spacing w:val="1"/>
          <w:w w:val="95"/>
          <w:sz w:val="24"/>
          <w:szCs w:val="24"/>
          <w:lang w:eastAsia="zh-CN"/>
        </w:rPr>
        <w:lastRenderedPageBreak/>
        <w:t>住时提供会员本人会员卡号。且客房费用计入会员的账单即定义为“合格住宿”。在某些情况下，会员的住宿无资格赚取</w:t>
      </w:r>
      <w:proofErr w:type="spellStart"/>
      <w:r>
        <w:rPr>
          <w:rFonts w:ascii="仿宋" w:eastAsia="仿宋" w:hAnsi="仿宋" w:cs="Arial"/>
          <w:spacing w:val="1"/>
          <w:w w:val="95"/>
          <w:sz w:val="24"/>
          <w:szCs w:val="24"/>
          <w:lang w:eastAsia="zh-CN"/>
        </w:rPr>
        <w:t>HeartPoints</w:t>
      </w:r>
      <w:proofErr w:type="spellEnd"/>
      <w:r>
        <w:rPr>
          <w:rFonts w:ascii="仿宋" w:eastAsia="仿宋" w:hAnsi="仿宋" w:cs="Arial"/>
          <w:spacing w:val="1"/>
          <w:w w:val="95"/>
          <w:sz w:val="24"/>
          <w:szCs w:val="24"/>
          <w:lang w:eastAsia="zh-CN"/>
        </w:rPr>
        <w:t xml:space="preserve"> /“心享”积分及累计“定级房晚”。例如，通过携程（Ctrip.com）、艺龙（Elong.com）、Expedia.com、Booking.com等第三</w:t>
      </w:r>
      <w:proofErr w:type="gramStart"/>
      <w:r>
        <w:rPr>
          <w:rFonts w:ascii="仿宋" w:eastAsia="仿宋" w:hAnsi="仿宋" w:cs="Arial"/>
          <w:spacing w:val="1"/>
          <w:w w:val="95"/>
          <w:sz w:val="24"/>
          <w:szCs w:val="24"/>
          <w:lang w:eastAsia="zh-CN"/>
        </w:rPr>
        <w:t>方渠道所</w:t>
      </w:r>
      <w:proofErr w:type="gramEnd"/>
      <w:r>
        <w:rPr>
          <w:rFonts w:ascii="仿宋" w:eastAsia="仿宋" w:hAnsi="仿宋" w:cs="Arial"/>
          <w:spacing w:val="1"/>
          <w:w w:val="95"/>
          <w:sz w:val="24"/>
          <w:szCs w:val="24"/>
          <w:lang w:eastAsia="zh-CN"/>
        </w:rPr>
        <w:t>预订的客房。</w:t>
      </w:r>
    </w:p>
    <w:p w14:paraId="384B3A09"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定级房晚定义：用于统计会员级别升级需满足的有效房晚数。会员本人在参与“计划”酒店（</w:t>
      </w:r>
      <w:r>
        <w:rPr>
          <w:rFonts w:ascii="仿宋" w:eastAsia="仿宋" w:hAnsi="仿宋" w:cs="Arial"/>
          <w:spacing w:val="1"/>
          <w:w w:val="95"/>
          <w:sz w:val="24"/>
          <w:szCs w:val="24"/>
          <w:lang w:eastAsia="zh-CN"/>
        </w:rPr>
        <w:t>hkctshotels.com中所公示的酒店名称后方带有“心享”标志的酒店）以“合格消费”入住的房晚或使用</w:t>
      </w:r>
      <w:proofErr w:type="spellStart"/>
      <w:r>
        <w:rPr>
          <w:rFonts w:ascii="仿宋" w:eastAsia="仿宋" w:hAnsi="仿宋" w:cs="Arial"/>
          <w:spacing w:val="1"/>
          <w:w w:val="95"/>
          <w:sz w:val="24"/>
          <w:szCs w:val="24"/>
          <w:lang w:eastAsia="zh-CN"/>
        </w:rPr>
        <w:t>HeartPoints</w:t>
      </w:r>
      <w:proofErr w:type="spellEnd"/>
      <w:r>
        <w:rPr>
          <w:rFonts w:ascii="仿宋" w:eastAsia="仿宋" w:hAnsi="仿宋" w:cs="Arial"/>
          <w:spacing w:val="1"/>
          <w:w w:val="95"/>
          <w:sz w:val="24"/>
          <w:szCs w:val="24"/>
          <w:lang w:eastAsia="zh-CN"/>
        </w:rPr>
        <w:t xml:space="preserve"> /“心享”积分兑换的免费房晚均可计入升级高星级别的“定级房晚”。</w:t>
      </w:r>
    </w:p>
    <w:p w14:paraId="38FE4B67"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定级积分定义：用于统计会员级别升级需满足的有效积分点数。会员本人在参与“计划”酒店（</w:t>
      </w:r>
      <w:r>
        <w:rPr>
          <w:rFonts w:ascii="仿宋" w:eastAsia="仿宋" w:hAnsi="仿宋" w:cs="Arial"/>
          <w:spacing w:val="1"/>
          <w:w w:val="95"/>
          <w:sz w:val="24"/>
          <w:szCs w:val="24"/>
          <w:lang w:eastAsia="zh-CN"/>
        </w:rPr>
        <w:t>hkctshotels.com中所公示的酒店名称后方带有“心享”标志的酒店）以“合格消费”入住赚取或在自营餐厅消费赚取的</w:t>
      </w:r>
      <w:proofErr w:type="spellStart"/>
      <w:r>
        <w:rPr>
          <w:rFonts w:ascii="仿宋" w:eastAsia="仿宋" w:hAnsi="仿宋" w:cs="Arial"/>
          <w:spacing w:val="1"/>
          <w:w w:val="95"/>
          <w:sz w:val="24"/>
          <w:szCs w:val="24"/>
          <w:lang w:eastAsia="zh-CN"/>
        </w:rPr>
        <w:t>HeartPoints</w:t>
      </w:r>
      <w:proofErr w:type="spellEnd"/>
      <w:r>
        <w:rPr>
          <w:rFonts w:ascii="仿宋" w:eastAsia="仿宋" w:hAnsi="仿宋" w:cs="Arial"/>
          <w:spacing w:val="1"/>
          <w:w w:val="95"/>
          <w:sz w:val="24"/>
          <w:szCs w:val="24"/>
          <w:lang w:eastAsia="zh-CN"/>
        </w:rPr>
        <w:t xml:space="preserve"> /“心享”积分均可计入升级高星级别的“定级积分”。但客房“合格消费”的每1元赚取的3分均可计入“定级积分”；自营餐厅“合格消费”的每1元赚取的3分中仅其中的1分将计入“定级积分”。</w:t>
      </w:r>
    </w:p>
    <w:p w14:paraId="0E9F89FC" w14:textId="77777777" w:rsidR="002109E4" w:rsidRDefault="00F65D42">
      <w:pPr>
        <w:pStyle w:val="11"/>
        <w:numPr>
          <w:ilvl w:val="0"/>
          <w:numId w:val="4"/>
        </w:numPr>
        <w:spacing w:beforeLines="50" w:before="156" w:line="360" w:lineRule="auto"/>
        <w:ind w:left="1276" w:hanging="425"/>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积分兑换定义：会员可使用“账户可用积分”兑换各类奖励项目，包括参与“计划”酒店的免费住宿、自营餐厅食品类消费、航空里程、“计划”所运营的积分商城中的礼品等。</w:t>
      </w:r>
    </w:p>
    <w:p w14:paraId="197D3AAD" w14:textId="77777777" w:rsidR="002109E4" w:rsidRDefault="00F65D42">
      <w:pPr>
        <w:pStyle w:val="11"/>
        <w:numPr>
          <w:ilvl w:val="1"/>
          <w:numId w:val="3"/>
        </w:numPr>
        <w:tabs>
          <w:tab w:val="left" w:pos="1134"/>
          <w:tab w:val="left" w:pos="1843"/>
        </w:tabs>
        <w:spacing w:beforeLines="50" w:before="156" w:line="0" w:lineRule="atLeast"/>
        <w:ind w:left="709" w:hanging="142"/>
        <w:rPr>
          <w:rFonts w:ascii="仿宋" w:eastAsia="仿宋" w:hAnsi="仿宋" w:cs="Arial"/>
          <w:b/>
          <w:bCs/>
          <w:spacing w:val="1"/>
          <w:sz w:val="24"/>
          <w:szCs w:val="24"/>
          <w:lang w:eastAsia="zh-CN"/>
        </w:rPr>
      </w:pPr>
      <w:r>
        <w:rPr>
          <w:rFonts w:ascii="仿宋" w:eastAsia="仿宋" w:hAnsi="仿宋" w:cs="Arial"/>
          <w:b/>
          <w:bCs/>
          <w:spacing w:val="1"/>
          <w:sz w:val="24"/>
          <w:szCs w:val="24"/>
          <w:lang w:eastAsia="zh-CN"/>
        </w:rPr>
        <w:t>系统对接</w:t>
      </w:r>
    </w:p>
    <w:p w14:paraId="7440C62D" w14:textId="77777777" w:rsidR="002109E4" w:rsidRDefault="00F65D42">
      <w:pPr>
        <w:pStyle w:val="11"/>
        <w:numPr>
          <w:ilvl w:val="2"/>
          <w:numId w:val="3"/>
        </w:numPr>
        <w:tabs>
          <w:tab w:val="left" w:pos="851"/>
          <w:tab w:val="left" w:pos="993"/>
          <w:tab w:val="left" w:pos="1560"/>
        </w:tabs>
        <w:spacing w:beforeLines="50" w:before="156" w:line="0" w:lineRule="atLeast"/>
        <w:ind w:left="1276" w:hanging="567"/>
        <w:rPr>
          <w:rFonts w:ascii="仿宋" w:eastAsia="仿宋" w:hAnsi="仿宋" w:cs="Arial"/>
          <w:b/>
          <w:bCs/>
          <w:spacing w:val="1"/>
          <w:sz w:val="24"/>
          <w:szCs w:val="24"/>
        </w:rPr>
      </w:pPr>
      <w:proofErr w:type="spellStart"/>
      <w:r>
        <w:rPr>
          <w:rFonts w:ascii="仿宋" w:eastAsia="仿宋" w:hAnsi="仿宋" w:cs="Arial"/>
          <w:b/>
          <w:bCs/>
          <w:sz w:val="24"/>
          <w:szCs w:val="24"/>
        </w:rPr>
        <w:t>积分规则与</w:t>
      </w:r>
      <w:proofErr w:type="spellEnd"/>
      <w:r>
        <w:rPr>
          <w:rFonts w:ascii="仿宋" w:eastAsia="仿宋" w:hAnsi="仿宋" w:cs="Arial"/>
          <w:b/>
          <w:bCs/>
          <w:spacing w:val="-85"/>
          <w:sz w:val="24"/>
          <w:szCs w:val="24"/>
        </w:rPr>
        <w:t xml:space="preserve"> </w:t>
      </w:r>
      <w:r>
        <w:rPr>
          <w:rFonts w:ascii="仿宋" w:eastAsia="仿宋" w:hAnsi="仿宋" w:cs="Arial"/>
          <w:b/>
          <w:bCs/>
          <w:spacing w:val="-2"/>
          <w:sz w:val="24"/>
          <w:szCs w:val="24"/>
        </w:rPr>
        <w:t>Transaction</w:t>
      </w:r>
      <w:r>
        <w:rPr>
          <w:rFonts w:ascii="仿宋" w:eastAsia="仿宋" w:hAnsi="仿宋" w:cs="Arial"/>
          <w:b/>
          <w:bCs/>
          <w:spacing w:val="-14"/>
          <w:sz w:val="24"/>
          <w:szCs w:val="24"/>
        </w:rPr>
        <w:t xml:space="preserve"> </w:t>
      </w:r>
      <w:proofErr w:type="spellStart"/>
      <w:r>
        <w:rPr>
          <w:rFonts w:ascii="仿宋" w:eastAsia="仿宋" w:hAnsi="仿宋" w:cs="Arial"/>
          <w:b/>
          <w:bCs/>
          <w:spacing w:val="-3"/>
          <w:sz w:val="24"/>
          <w:szCs w:val="24"/>
        </w:rPr>
        <w:t>Type</w:t>
      </w:r>
      <w:r>
        <w:rPr>
          <w:rFonts w:ascii="仿宋" w:eastAsia="仿宋" w:hAnsi="仿宋" w:cs="Arial"/>
          <w:b/>
          <w:bCs/>
          <w:spacing w:val="1"/>
          <w:sz w:val="24"/>
          <w:szCs w:val="24"/>
        </w:rPr>
        <w:t>的对接</w:t>
      </w:r>
      <w:proofErr w:type="spellEnd"/>
    </w:p>
    <w:p w14:paraId="73FFA98D" w14:textId="77777777" w:rsidR="002109E4" w:rsidRDefault="00F65D42">
      <w:pPr>
        <w:pStyle w:val="11"/>
        <w:tabs>
          <w:tab w:val="left" w:pos="1560"/>
        </w:tabs>
        <w:spacing w:before="120" w:line="360" w:lineRule="auto"/>
        <w:ind w:leftChars="709" w:left="1560"/>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PMS及POS 系统中归为客房消费和餐饮消费的项目为可积分项目，所对应的金额为符合积分规则的消费金额，即可积分金额。</w:t>
      </w:r>
    </w:p>
    <w:p w14:paraId="32187425" w14:textId="4588AD5B" w:rsidR="002109E4" w:rsidRDefault="00F65D42">
      <w:pPr>
        <w:pStyle w:val="11"/>
        <w:numPr>
          <w:ilvl w:val="0"/>
          <w:numId w:val="5"/>
        </w:numPr>
        <w:spacing w:beforeLines="50" w:before="156" w:line="360" w:lineRule="auto"/>
        <w:ind w:left="1559" w:hanging="425"/>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在Opera系统中，Transaction Code—标识为 Y的项目为可积分项目，其对应的金额为可积分金额</w:t>
      </w:r>
      <w:r w:rsidR="0000154A">
        <w:rPr>
          <w:rFonts w:ascii="仿宋" w:eastAsia="仿宋" w:hAnsi="仿宋" w:cs="Arial" w:hint="eastAsia"/>
          <w:spacing w:val="1"/>
          <w:w w:val="95"/>
          <w:sz w:val="24"/>
          <w:szCs w:val="24"/>
          <w:lang w:eastAsia="zh-CN"/>
        </w:rPr>
        <w:t>。</w:t>
      </w:r>
    </w:p>
    <w:p w14:paraId="6F2C74E6" w14:textId="05498D47" w:rsidR="002109E4" w:rsidRDefault="00F65D42">
      <w:pPr>
        <w:pStyle w:val="11"/>
        <w:numPr>
          <w:ilvl w:val="0"/>
          <w:numId w:val="5"/>
        </w:numPr>
        <w:spacing w:beforeLines="50" w:before="156" w:line="360" w:lineRule="auto"/>
        <w:ind w:left="1559" w:hanging="425"/>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在</w:t>
      </w:r>
      <w:r w:rsidR="0000154A">
        <w:rPr>
          <w:rFonts w:ascii="仿宋" w:eastAsia="仿宋" w:hAnsi="仿宋" w:cs="Arial" w:hint="eastAsia"/>
          <w:spacing w:val="1"/>
          <w:w w:val="95"/>
          <w:sz w:val="24"/>
          <w:szCs w:val="24"/>
          <w:lang w:eastAsia="zh-CN"/>
        </w:rPr>
        <w:t>西软</w:t>
      </w:r>
      <w:r>
        <w:rPr>
          <w:rFonts w:ascii="仿宋" w:eastAsia="仿宋" w:hAnsi="仿宋" w:cs="Arial"/>
          <w:spacing w:val="1"/>
          <w:w w:val="95"/>
          <w:sz w:val="24"/>
          <w:szCs w:val="24"/>
          <w:lang w:eastAsia="zh-CN"/>
        </w:rPr>
        <w:t>X5系统中，Transaction Code—标识为 Y的项目为可积分项目，其对应的金额为可积分金额。</w:t>
      </w:r>
    </w:p>
    <w:p w14:paraId="178D8402" w14:textId="0E5BF26F" w:rsidR="002109E4" w:rsidRDefault="00F65D42">
      <w:pPr>
        <w:pStyle w:val="11"/>
        <w:numPr>
          <w:ilvl w:val="0"/>
          <w:numId w:val="5"/>
        </w:numPr>
        <w:spacing w:beforeLines="50" w:before="156" w:line="360" w:lineRule="auto"/>
        <w:ind w:left="1559" w:hanging="425"/>
        <w:rPr>
          <w:rFonts w:ascii="仿宋" w:eastAsia="仿宋" w:hAnsi="仿宋" w:cs="Arial"/>
          <w:spacing w:val="1"/>
          <w:w w:val="95"/>
          <w:sz w:val="24"/>
          <w:szCs w:val="24"/>
          <w:lang w:eastAsia="zh-CN"/>
        </w:rPr>
      </w:pPr>
      <w:proofErr w:type="gramStart"/>
      <w:r>
        <w:rPr>
          <w:rFonts w:ascii="仿宋" w:eastAsia="仿宋" w:hAnsi="仿宋" w:cs="Arial"/>
          <w:spacing w:val="1"/>
          <w:w w:val="95"/>
          <w:sz w:val="24"/>
          <w:szCs w:val="24"/>
          <w:lang w:eastAsia="zh-CN"/>
        </w:rPr>
        <w:t>在</w:t>
      </w:r>
      <w:r>
        <w:rPr>
          <w:rFonts w:ascii="仿宋" w:eastAsia="仿宋" w:hAnsi="仿宋" w:cs="Arial" w:hint="eastAsia"/>
          <w:spacing w:val="1"/>
          <w:w w:val="95"/>
          <w:sz w:val="24"/>
          <w:szCs w:val="24"/>
          <w:lang w:eastAsia="zh-CN"/>
        </w:rPr>
        <w:t>盟广</w:t>
      </w:r>
      <w:proofErr w:type="gramEnd"/>
      <w:r w:rsidR="0000154A">
        <w:rPr>
          <w:rFonts w:ascii="仿宋" w:eastAsia="仿宋" w:hAnsi="仿宋" w:cs="Arial"/>
          <w:spacing w:val="1"/>
          <w:w w:val="95"/>
          <w:sz w:val="24"/>
          <w:szCs w:val="24"/>
          <w:lang w:eastAsia="zh-CN"/>
        </w:rPr>
        <w:t>/</w:t>
      </w:r>
      <w:r w:rsidR="0000154A">
        <w:rPr>
          <w:rFonts w:ascii="仿宋" w:eastAsia="仿宋" w:hAnsi="仿宋" w:cs="Arial" w:hint="eastAsia"/>
          <w:spacing w:val="1"/>
          <w:w w:val="95"/>
          <w:sz w:val="24"/>
          <w:szCs w:val="24"/>
          <w:lang w:eastAsia="zh-CN"/>
        </w:rPr>
        <w:t>西软X</w:t>
      </w:r>
      <w:r w:rsidR="0000154A">
        <w:rPr>
          <w:rFonts w:ascii="仿宋" w:eastAsia="仿宋" w:hAnsi="仿宋" w:cs="Arial"/>
          <w:spacing w:val="1"/>
          <w:w w:val="95"/>
          <w:sz w:val="24"/>
          <w:szCs w:val="24"/>
          <w:lang w:eastAsia="zh-CN"/>
        </w:rPr>
        <w:t>MS</w:t>
      </w:r>
      <w:r>
        <w:rPr>
          <w:rFonts w:ascii="仿宋" w:eastAsia="仿宋" w:hAnsi="仿宋" w:cs="Arial"/>
          <w:spacing w:val="1"/>
          <w:w w:val="95"/>
          <w:sz w:val="24"/>
          <w:szCs w:val="24"/>
          <w:lang w:eastAsia="zh-CN"/>
        </w:rPr>
        <w:t>系统中，Transaction Code—标识为 Y的项目为可积分项目，其对应的金额为可积分金额。</w:t>
      </w:r>
    </w:p>
    <w:p w14:paraId="2B0DFC4C" w14:textId="77777777" w:rsidR="002109E4" w:rsidRDefault="00F65D42">
      <w:pPr>
        <w:pStyle w:val="11"/>
        <w:numPr>
          <w:ilvl w:val="2"/>
          <w:numId w:val="3"/>
        </w:numPr>
        <w:tabs>
          <w:tab w:val="left" w:pos="851"/>
          <w:tab w:val="left" w:pos="993"/>
          <w:tab w:val="left" w:pos="1560"/>
        </w:tabs>
        <w:spacing w:beforeLines="50" w:before="156" w:line="0" w:lineRule="atLeast"/>
        <w:ind w:left="1276" w:hanging="567"/>
        <w:rPr>
          <w:rFonts w:ascii="仿宋" w:eastAsia="仿宋" w:hAnsi="仿宋" w:cs="Arial"/>
          <w:b/>
          <w:bCs/>
          <w:sz w:val="24"/>
          <w:szCs w:val="24"/>
        </w:rPr>
      </w:pPr>
      <w:proofErr w:type="spellStart"/>
      <w:r>
        <w:rPr>
          <w:rFonts w:ascii="仿宋" w:eastAsia="仿宋" w:hAnsi="仿宋" w:cs="Arial"/>
          <w:b/>
          <w:bCs/>
          <w:sz w:val="24"/>
          <w:szCs w:val="24"/>
        </w:rPr>
        <w:lastRenderedPageBreak/>
        <w:t>积分规则与Rate</w:t>
      </w:r>
      <w:proofErr w:type="spellEnd"/>
      <w:r>
        <w:rPr>
          <w:rFonts w:ascii="仿宋" w:eastAsia="仿宋" w:hAnsi="仿宋" w:cs="Arial"/>
          <w:b/>
          <w:bCs/>
          <w:sz w:val="24"/>
          <w:szCs w:val="24"/>
        </w:rPr>
        <w:t xml:space="preserve"> </w:t>
      </w:r>
      <w:proofErr w:type="spellStart"/>
      <w:r>
        <w:rPr>
          <w:rFonts w:ascii="仿宋" w:eastAsia="仿宋" w:hAnsi="仿宋" w:cs="Arial"/>
          <w:b/>
          <w:bCs/>
          <w:sz w:val="24"/>
          <w:szCs w:val="24"/>
        </w:rPr>
        <w:t>Code的对接</w:t>
      </w:r>
      <w:proofErr w:type="spellEnd"/>
    </w:p>
    <w:p w14:paraId="5294B298" w14:textId="2D313076" w:rsidR="002109E4" w:rsidRDefault="00F65D42">
      <w:pPr>
        <w:pStyle w:val="11"/>
        <w:tabs>
          <w:tab w:val="left" w:pos="851"/>
          <w:tab w:val="left" w:pos="1276"/>
        </w:tabs>
        <w:spacing w:beforeLines="50" w:before="156" w:line="360" w:lineRule="auto"/>
        <w:ind w:leftChars="708" w:left="1560" w:hanging="2"/>
        <w:rPr>
          <w:rFonts w:ascii="仿宋" w:eastAsia="仿宋" w:hAnsi="仿宋" w:cs="Arial"/>
          <w:spacing w:val="-1"/>
          <w:sz w:val="24"/>
          <w:szCs w:val="24"/>
          <w:lang w:eastAsia="zh-CN"/>
        </w:rPr>
      </w:pPr>
      <w:r>
        <w:rPr>
          <w:rFonts w:ascii="仿宋" w:eastAsia="仿宋" w:hAnsi="仿宋" w:cs="Arial"/>
          <w:spacing w:val="-1"/>
          <w:sz w:val="24"/>
          <w:szCs w:val="24"/>
          <w:lang w:eastAsia="zh-CN"/>
        </w:rPr>
        <w:t>管理公司根据经营需要统一规定了价格代码（Rate Code）的积分规则，酒店按照不同价格销售客房是否可积分，需遵循上述规则</w:t>
      </w:r>
      <w:r>
        <w:rPr>
          <w:rFonts w:ascii="仿宋" w:eastAsia="仿宋" w:hAnsi="仿宋" w:cs="Arial" w:hint="eastAsia"/>
          <w:spacing w:val="-1"/>
          <w:sz w:val="24"/>
          <w:szCs w:val="24"/>
          <w:lang w:eastAsia="zh-CN"/>
        </w:rPr>
        <w:t>外，还需注意在为会员办理入住或结账时，正确选择价格代码及相关代码标准。具体内容可参阅附表《2021年中旅酒店集团价格代码字典》</w:t>
      </w:r>
      <w:r>
        <w:rPr>
          <w:rFonts w:ascii="仿宋" w:eastAsia="仿宋" w:hAnsi="仿宋" w:cs="Arial"/>
          <w:spacing w:val="-1"/>
          <w:sz w:val="24"/>
          <w:szCs w:val="24"/>
          <w:lang w:eastAsia="zh-CN"/>
        </w:rPr>
        <w:t>。</w:t>
      </w:r>
    </w:p>
    <w:p w14:paraId="2D9459E5" w14:textId="77777777" w:rsidR="002109E4" w:rsidRDefault="00F65D42">
      <w:pPr>
        <w:pStyle w:val="11"/>
        <w:tabs>
          <w:tab w:val="left" w:pos="851"/>
          <w:tab w:val="left" w:pos="1276"/>
        </w:tabs>
        <w:spacing w:beforeLines="50" w:before="156" w:line="360" w:lineRule="auto"/>
        <w:ind w:leftChars="708" w:left="1560" w:hanging="2"/>
        <w:rPr>
          <w:rFonts w:ascii="仿宋" w:eastAsia="仿宋" w:hAnsi="仿宋" w:cs="Arial"/>
          <w:spacing w:val="-1"/>
          <w:sz w:val="24"/>
          <w:szCs w:val="24"/>
          <w:lang w:eastAsia="zh-CN"/>
        </w:rPr>
      </w:pPr>
      <w:r>
        <w:rPr>
          <w:rFonts w:ascii="仿宋" w:eastAsia="仿宋" w:hAnsi="仿宋" w:cs="Arial" w:hint="eastAsia"/>
          <w:spacing w:val="-1"/>
          <w:sz w:val="24"/>
          <w:szCs w:val="24"/>
          <w:lang w:eastAsia="zh-CN"/>
        </w:rPr>
        <w:t>注意：a</w:t>
      </w:r>
      <w:r>
        <w:rPr>
          <w:rFonts w:ascii="仿宋" w:eastAsia="仿宋" w:hAnsi="仿宋" w:cs="Arial"/>
          <w:spacing w:val="-1"/>
          <w:sz w:val="24"/>
          <w:szCs w:val="24"/>
          <w:lang w:eastAsia="zh-CN"/>
        </w:rPr>
        <w:t>)</w:t>
      </w:r>
      <w:r>
        <w:rPr>
          <w:rFonts w:ascii="仿宋" w:eastAsia="仿宋" w:hAnsi="仿宋" w:cs="Arial" w:hint="eastAsia"/>
          <w:spacing w:val="-1"/>
          <w:sz w:val="24"/>
          <w:szCs w:val="24"/>
          <w:lang w:eastAsia="zh-CN"/>
        </w:rPr>
        <w:t>若因人为操作错误，错选房价代码而造成会员已积分并产生的会员管理费，集团不予调减。b）附表《2021年中旅酒店集团价格代码字典》若有更新，将另行通知。</w:t>
      </w:r>
    </w:p>
    <w:p w14:paraId="2F497684" w14:textId="77777777" w:rsidR="002109E4" w:rsidRDefault="00F65D42">
      <w:pPr>
        <w:pStyle w:val="11"/>
        <w:numPr>
          <w:ilvl w:val="2"/>
          <w:numId w:val="3"/>
        </w:numPr>
        <w:tabs>
          <w:tab w:val="left" w:pos="851"/>
          <w:tab w:val="left" w:pos="993"/>
          <w:tab w:val="left" w:pos="1560"/>
        </w:tabs>
        <w:spacing w:beforeLines="50" w:before="156" w:line="0" w:lineRule="atLeast"/>
        <w:ind w:left="1276" w:hanging="567"/>
        <w:rPr>
          <w:rFonts w:ascii="仿宋" w:eastAsia="仿宋" w:hAnsi="仿宋" w:cs="Arial"/>
          <w:b/>
          <w:bCs/>
          <w:sz w:val="24"/>
          <w:szCs w:val="24"/>
          <w:lang w:eastAsia="zh-CN"/>
        </w:rPr>
      </w:pPr>
      <w:r>
        <w:rPr>
          <w:rFonts w:ascii="仿宋" w:eastAsia="仿宋" w:hAnsi="仿宋" w:cs="Arial"/>
          <w:b/>
          <w:bCs/>
          <w:sz w:val="24"/>
          <w:szCs w:val="24"/>
          <w:lang w:eastAsia="zh-CN"/>
        </w:rPr>
        <w:t xml:space="preserve">积分规则与付款方式的对接 </w:t>
      </w:r>
    </w:p>
    <w:p w14:paraId="30547501" w14:textId="77777777" w:rsidR="002109E4" w:rsidRDefault="00F65D42">
      <w:pPr>
        <w:pStyle w:val="11"/>
        <w:tabs>
          <w:tab w:val="left" w:pos="851"/>
          <w:tab w:val="left" w:pos="1276"/>
        </w:tabs>
        <w:spacing w:beforeLines="50" w:before="156" w:line="360" w:lineRule="auto"/>
        <w:ind w:leftChars="708" w:left="1560" w:hanging="2"/>
        <w:rPr>
          <w:rFonts w:ascii="仿宋" w:eastAsia="仿宋" w:hAnsi="仿宋" w:cs="Arial"/>
          <w:spacing w:val="-1"/>
          <w:sz w:val="24"/>
          <w:szCs w:val="24"/>
          <w:lang w:eastAsia="zh-CN"/>
        </w:rPr>
      </w:pPr>
      <w:r>
        <w:rPr>
          <w:rFonts w:ascii="仿宋" w:eastAsia="仿宋" w:hAnsi="仿宋" w:cs="Arial"/>
          <w:spacing w:val="-1"/>
          <w:sz w:val="24"/>
          <w:szCs w:val="24"/>
          <w:lang w:eastAsia="zh-CN"/>
        </w:rPr>
        <w:t>管理公司统一规定了付款方式的积分规则，对会员使用不同付款方式结算是否可积分进行了规范，各酒店需遵照执行。PMS&amp;POS中付款方式是否可以积分，需根据上述规则要求进行设定。</w:t>
      </w:r>
    </w:p>
    <w:p w14:paraId="3319730B" w14:textId="77777777" w:rsidR="002109E4" w:rsidRDefault="00F65D42">
      <w:pPr>
        <w:pStyle w:val="2"/>
        <w:numPr>
          <w:ilvl w:val="0"/>
          <w:numId w:val="3"/>
        </w:numPr>
        <w:tabs>
          <w:tab w:val="left" w:pos="709"/>
        </w:tabs>
        <w:spacing w:before="0" w:afterLines="50" w:after="156" w:line="0" w:lineRule="atLeast"/>
        <w:ind w:left="850" w:hanging="425"/>
        <w:rPr>
          <w:rFonts w:ascii="仿宋" w:eastAsia="仿宋" w:hAnsi="仿宋" w:cs="Arial"/>
          <w:spacing w:val="1"/>
          <w:sz w:val="24"/>
          <w:szCs w:val="24"/>
          <w:lang w:eastAsia="zh-CN"/>
        </w:rPr>
      </w:pPr>
      <w:bookmarkStart w:id="14" w:name="_Toc77076256"/>
      <w:bookmarkStart w:id="15" w:name="_Toc77082751"/>
      <w:bookmarkStart w:id="16" w:name="_Toc46852609"/>
      <w:bookmarkStart w:id="17" w:name="_Toc58260678"/>
      <w:r>
        <w:rPr>
          <w:rFonts w:ascii="仿宋" w:eastAsia="仿宋" w:hAnsi="仿宋" w:cs="Arial"/>
          <w:spacing w:val="1"/>
          <w:sz w:val="24"/>
          <w:szCs w:val="24"/>
          <w:lang w:eastAsia="zh-CN"/>
        </w:rPr>
        <w:t>积分折算表</w:t>
      </w:r>
      <w:bookmarkEnd w:id="14"/>
      <w:bookmarkEnd w:id="15"/>
      <w:bookmarkEnd w:id="16"/>
      <w:bookmarkEnd w:id="17"/>
    </w:p>
    <w:tbl>
      <w:tblPr>
        <w:tblStyle w:val="ad"/>
        <w:tblW w:w="0" w:type="auto"/>
        <w:tblInd w:w="959" w:type="dxa"/>
        <w:tblLayout w:type="fixed"/>
        <w:tblLook w:val="04A0" w:firstRow="1" w:lastRow="0" w:firstColumn="1" w:lastColumn="0" w:noHBand="0" w:noVBand="1"/>
      </w:tblPr>
      <w:tblGrid>
        <w:gridCol w:w="883"/>
        <w:gridCol w:w="1417"/>
        <w:gridCol w:w="1771"/>
        <w:gridCol w:w="891"/>
        <w:gridCol w:w="1134"/>
      </w:tblGrid>
      <w:tr w:rsidR="002109E4" w14:paraId="13FD0922" w14:textId="77777777">
        <w:trPr>
          <w:trHeight w:hRule="exact" w:val="308"/>
        </w:trPr>
        <w:tc>
          <w:tcPr>
            <w:tcW w:w="883" w:type="dxa"/>
          </w:tcPr>
          <w:p w14:paraId="725F3201" w14:textId="77777777" w:rsidR="002109E4" w:rsidRDefault="00F65D42">
            <w:pPr>
              <w:pStyle w:val="TableParagraph"/>
              <w:numPr>
                <w:ilvl w:val="0"/>
                <w:numId w:val="3"/>
              </w:numPr>
              <w:spacing w:line="274" w:lineRule="exact"/>
              <w:rPr>
                <w:rFonts w:ascii="仿宋" w:eastAsia="仿宋" w:hAnsi="仿宋" w:cs="Arial"/>
                <w:sz w:val="20"/>
                <w:szCs w:val="20"/>
              </w:rPr>
            </w:pPr>
            <w:r>
              <w:rPr>
                <w:rFonts w:ascii="仿宋" w:eastAsia="仿宋" w:hAnsi="仿宋" w:cs="Arial" w:hint="eastAsia"/>
                <w:b/>
                <w:bCs/>
                <w:spacing w:val="6"/>
                <w:w w:val="95"/>
                <w:sz w:val="20"/>
                <w:szCs w:val="20"/>
                <w:lang w:eastAsia="zh-CN"/>
              </w:rPr>
              <w:t>会员基本</w:t>
            </w:r>
            <w:proofErr w:type="spellStart"/>
            <w:r>
              <w:rPr>
                <w:rFonts w:ascii="仿宋" w:eastAsia="仿宋" w:hAnsi="仿宋" w:cs="Arial"/>
                <w:b/>
                <w:bCs/>
                <w:spacing w:val="6"/>
                <w:w w:val="95"/>
                <w:sz w:val="20"/>
                <w:szCs w:val="20"/>
              </w:rPr>
              <w:t>会籍</w:t>
            </w:r>
            <w:proofErr w:type="spellEnd"/>
          </w:p>
        </w:tc>
        <w:tc>
          <w:tcPr>
            <w:tcW w:w="1417" w:type="dxa"/>
          </w:tcPr>
          <w:p w14:paraId="490E355E" w14:textId="77777777" w:rsidR="002109E4" w:rsidRDefault="00F65D42">
            <w:pPr>
              <w:pStyle w:val="TableParagraph"/>
              <w:spacing w:line="274" w:lineRule="exact"/>
              <w:rPr>
                <w:rFonts w:ascii="仿宋" w:eastAsia="仿宋" w:hAnsi="仿宋" w:cs="Arial"/>
                <w:sz w:val="20"/>
                <w:szCs w:val="20"/>
              </w:rPr>
            </w:pPr>
            <w:proofErr w:type="spellStart"/>
            <w:r>
              <w:rPr>
                <w:rFonts w:ascii="仿宋" w:eastAsia="仿宋" w:hAnsi="仿宋" w:cs="Arial"/>
                <w:b/>
                <w:bCs/>
                <w:spacing w:val="13"/>
                <w:w w:val="95"/>
                <w:sz w:val="20"/>
                <w:szCs w:val="20"/>
              </w:rPr>
              <w:t>产生积分规则</w:t>
            </w:r>
            <w:proofErr w:type="spellEnd"/>
          </w:p>
        </w:tc>
        <w:tc>
          <w:tcPr>
            <w:tcW w:w="1771" w:type="dxa"/>
          </w:tcPr>
          <w:p w14:paraId="41222B4B" w14:textId="77777777" w:rsidR="002109E4" w:rsidRDefault="00F65D42">
            <w:pPr>
              <w:pStyle w:val="TableParagraph"/>
              <w:spacing w:line="274" w:lineRule="exact"/>
              <w:ind w:left="24"/>
              <w:rPr>
                <w:rFonts w:ascii="仿宋" w:eastAsia="仿宋" w:hAnsi="仿宋" w:cs="Arial"/>
                <w:sz w:val="20"/>
                <w:szCs w:val="20"/>
              </w:rPr>
            </w:pPr>
            <w:proofErr w:type="spellStart"/>
            <w:r>
              <w:rPr>
                <w:rFonts w:ascii="仿宋" w:eastAsia="仿宋" w:hAnsi="仿宋" w:cs="Arial"/>
                <w:b/>
                <w:bCs/>
                <w:spacing w:val="9"/>
                <w:w w:val="80"/>
                <w:sz w:val="20"/>
                <w:szCs w:val="20"/>
              </w:rPr>
              <w:t>餐饮使用积分规则</w:t>
            </w:r>
            <w:proofErr w:type="spellEnd"/>
          </w:p>
        </w:tc>
        <w:tc>
          <w:tcPr>
            <w:tcW w:w="891" w:type="dxa"/>
          </w:tcPr>
          <w:p w14:paraId="56E3B569" w14:textId="77777777" w:rsidR="002109E4" w:rsidRDefault="00F65D42">
            <w:pPr>
              <w:pStyle w:val="TableParagraph"/>
              <w:spacing w:line="274" w:lineRule="exact"/>
              <w:rPr>
                <w:rFonts w:ascii="仿宋" w:eastAsia="仿宋" w:hAnsi="仿宋" w:cs="Arial"/>
                <w:b/>
                <w:bCs/>
                <w:spacing w:val="13"/>
                <w:w w:val="95"/>
                <w:sz w:val="20"/>
                <w:szCs w:val="20"/>
              </w:rPr>
            </w:pPr>
            <w:r>
              <w:rPr>
                <w:rFonts w:ascii="仿宋" w:eastAsia="仿宋" w:hAnsi="仿宋" w:cs="Arial"/>
                <w:b/>
                <w:bCs/>
                <w:spacing w:val="13"/>
                <w:w w:val="95"/>
                <w:sz w:val="20"/>
                <w:szCs w:val="20"/>
                <w:lang w:eastAsia="zh-CN"/>
              </w:rPr>
              <w:t>管理费</w:t>
            </w:r>
          </w:p>
        </w:tc>
        <w:tc>
          <w:tcPr>
            <w:tcW w:w="1134" w:type="dxa"/>
          </w:tcPr>
          <w:p w14:paraId="78B35CD3" w14:textId="77777777" w:rsidR="002109E4" w:rsidRDefault="00F65D42">
            <w:pPr>
              <w:pStyle w:val="TableParagraph"/>
              <w:spacing w:line="274" w:lineRule="exact"/>
              <w:rPr>
                <w:rFonts w:ascii="仿宋" w:eastAsia="仿宋" w:hAnsi="仿宋" w:cs="Arial"/>
                <w:sz w:val="20"/>
                <w:szCs w:val="20"/>
              </w:rPr>
            </w:pPr>
            <w:r>
              <w:rPr>
                <w:rFonts w:ascii="仿宋" w:eastAsia="仿宋" w:hAnsi="仿宋" w:cs="Arial"/>
                <w:b/>
                <w:bCs/>
                <w:spacing w:val="13"/>
                <w:w w:val="95"/>
                <w:sz w:val="20"/>
                <w:szCs w:val="20"/>
                <w:lang w:eastAsia="zh-CN"/>
              </w:rPr>
              <w:t>返还比例</w:t>
            </w:r>
          </w:p>
        </w:tc>
      </w:tr>
      <w:tr w:rsidR="002109E4" w14:paraId="57DD648F" w14:textId="77777777">
        <w:trPr>
          <w:trHeight w:hRule="exact" w:val="300"/>
        </w:trPr>
        <w:tc>
          <w:tcPr>
            <w:tcW w:w="883" w:type="dxa"/>
          </w:tcPr>
          <w:p w14:paraId="6D542834" w14:textId="77777777" w:rsidR="002109E4" w:rsidRDefault="00F65D42">
            <w:pPr>
              <w:pStyle w:val="TableParagraph"/>
              <w:spacing w:line="275" w:lineRule="exact"/>
              <w:jc w:val="center"/>
              <w:rPr>
                <w:rFonts w:ascii="仿宋" w:eastAsia="仿宋" w:hAnsi="仿宋" w:cs="Arial"/>
                <w:sz w:val="20"/>
                <w:szCs w:val="20"/>
              </w:rPr>
            </w:pPr>
            <w:proofErr w:type="spellStart"/>
            <w:r>
              <w:rPr>
                <w:rFonts w:ascii="仿宋" w:eastAsia="仿宋" w:hAnsi="仿宋" w:cs="Arial"/>
                <w:w w:val="90"/>
                <w:sz w:val="20"/>
                <w:szCs w:val="20"/>
              </w:rPr>
              <w:t>银星</w:t>
            </w:r>
            <w:proofErr w:type="spellEnd"/>
          </w:p>
        </w:tc>
        <w:tc>
          <w:tcPr>
            <w:tcW w:w="1417" w:type="dxa"/>
          </w:tcPr>
          <w:p w14:paraId="50973E56" w14:textId="77777777" w:rsidR="002109E4" w:rsidRDefault="00F65D42">
            <w:pPr>
              <w:pStyle w:val="TableParagraph"/>
              <w:spacing w:line="275" w:lineRule="exact"/>
              <w:ind w:left="24"/>
              <w:rPr>
                <w:rFonts w:ascii="仿宋" w:eastAsia="仿宋" w:hAnsi="仿宋" w:cs="Arial"/>
                <w:sz w:val="20"/>
                <w:szCs w:val="20"/>
              </w:rPr>
            </w:pPr>
            <w:r>
              <w:rPr>
                <w:rFonts w:ascii="仿宋" w:eastAsia="仿宋" w:hAnsi="仿宋" w:cs="Arial"/>
                <w:w w:val="95"/>
                <w:sz w:val="20"/>
                <w:szCs w:val="20"/>
              </w:rPr>
              <w:t>1元积3分</w:t>
            </w:r>
          </w:p>
        </w:tc>
        <w:tc>
          <w:tcPr>
            <w:tcW w:w="1771" w:type="dxa"/>
          </w:tcPr>
          <w:p w14:paraId="553F555D" w14:textId="77777777" w:rsidR="002109E4" w:rsidRDefault="00F65D42">
            <w:pPr>
              <w:pStyle w:val="TableParagraph"/>
              <w:spacing w:line="275" w:lineRule="exact"/>
              <w:ind w:left="24"/>
              <w:rPr>
                <w:rFonts w:ascii="仿宋" w:eastAsia="仿宋" w:hAnsi="仿宋" w:cs="Arial"/>
                <w:sz w:val="20"/>
                <w:szCs w:val="20"/>
              </w:rPr>
            </w:pPr>
            <w:r>
              <w:rPr>
                <w:rFonts w:ascii="仿宋" w:eastAsia="仿宋" w:hAnsi="仿宋" w:cs="Arial"/>
                <w:spacing w:val="-2"/>
                <w:w w:val="95"/>
                <w:sz w:val="20"/>
                <w:szCs w:val="20"/>
              </w:rPr>
              <w:t>100分兑换1元</w:t>
            </w:r>
          </w:p>
        </w:tc>
        <w:tc>
          <w:tcPr>
            <w:tcW w:w="891" w:type="dxa"/>
          </w:tcPr>
          <w:p w14:paraId="79BAAEBE" w14:textId="77777777" w:rsidR="002109E4" w:rsidRDefault="00F65D42">
            <w:pPr>
              <w:pStyle w:val="TableParagraph"/>
              <w:spacing w:line="275" w:lineRule="exact"/>
              <w:jc w:val="center"/>
              <w:rPr>
                <w:rFonts w:ascii="仿宋" w:eastAsia="仿宋" w:hAnsi="仿宋" w:cs="Arial"/>
                <w:w w:val="85"/>
                <w:sz w:val="20"/>
                <w:szCs w:val="20"/>
              </w:rPr>
            </w:pPr>
            <w:r>
              <w:rPr>
                <w:rFonts w:ascii="仿宋" w:eastAsia="仿宋" w:hAnsi="仿宋" w:cs="Arial"/>
                <w:w w:val="85"/>
                <w:sz w:val="20"/>
                <w:szCs w:val="20"/>
                <w:lang w:eastAsia="zh-CN"/>
              </w:rPr>
              <w:t>5%</w:t>
            </w:r>
          </w:p>
        </w:tc>
        <w:tc>
          <w:tcPr>
            <w:tcW w:w="1134" w:type="dxa"/>
          </w:tcPr>
          <w:p w14:paraId="09CEA6B0" w14:textId="77777777" w:rsidR="002109E4" w:rsidRDefault="00F65D42">
            <w:pPr>
              <w:pStyle w:val="TableParagraph"/>
              <w:spacing w:line="275" w:lineRule="exact"/>
              <w:jc w:val="center"/>
              <w:rPr>
                <w:rFonts w:ascii="仿宋" w:eastAsia="仿宋" w:hAnsi="仿宋" w:cs="Arial"/>
                <w:sz w:val="20"/>
                <w:szCs w:val="20"/>
              </w:rPr>
            </w:pPr>
            <w:r>
              <w:rPr>
                <w:rFonts w:ascii="仿宋" w:eastAsia="仿宋" w:hAnsi="仿宋" w:cs="Arial"/>
                <w:w w:val="85"/>
                <w:sz w:val="20"/>
                <w:szCs w:val="20"/>
                <w:lang w:eastAsia="zh-CN"/>
              </w:rPr>
              <w:t>3.0%</w:t>
            </w:r>
          </w:p>
        </w:tc>
      </w:tr>
      <w:tr w:rsidR="002109E4" w14:paraId="65113215" w14:textId="77777777">
        <w:trPr>
          <w:trHeight w:hRule="exact" w:val="300"/>
        </w:trPr>
        <w:tc>
          <w:tcPr>
            <w:tcW w:w="883" w:type="dxa"/>
          </w:tcPr>
          <w:p w14:paraId="6367ABBF" w14:textId="77777777" w:rsidR="002109E4" w:rsidRDefault="00F65D42">
            <w:pPr>
              <w:pStyle w:val="TableParagraph"/>
              <w:spacing w:line="275" w:lineRule="exact"/>
              <w:jc w:val="center"/>
              <w:rPr>
                <w:rFonts w:ascii="仿宋" w:eastAsia="仿宋" w:hAnsi="仿宋" w:cs="Arial"/>
                <w:w w:val="90"/>
                <w:sz w:val="20"/>
                <w:szCs w:val="20"/>
              </w:rPr>
            </w:pPr>
            <w:r>
              <w:rPr>
                <w:rFonts w:ascii="仿宋" w:eastAsia="仿宋" w:hAnsi="仿宋" w:cs="Arial"/>
                <w:w w:val="90"/>
                <w:sz w:val="20"/>
                <w:szCs w:val="20"/>
              </w:rPr>
              <w:t>金</w:t>
            </w:r>
            <w:r>
              <w:rPr>
                <w:rFonts w:ascii="仿宋" w:eastAsia="仿宋" w:hAnsi="仿宋" w:cs="Arial"/>
                <w:w w:val="90"/>
                <w:sz w:val="20"/>
                <w:szCs w:val="20"/>
                <w:lang w:eastAsia="zh-CN"/>
              </w:rPr>
              <w:t>星</w:t>
            </w:r>
          </w:p>
        </w:tc>
        <w:tc>
          <w:tcPr>
            <w:tcW w:w="1417" w:type="dxa"/>
          </w:tcPr>
          <w:p w14:paraId="1B34AA83" w14:textId="77777777" w:rsidR="002109E4" w:rsidRDefault="00F65D42">
            <w:pPr>
              <w:pStyle w:val="TableParagraph"/>
              <w:spacing w:line="275" w:lineRule="exact"/>
              <w:ind w:left="24"/>
              <w:rPr>
                <w:rFonts w:ascii="仿宋" w:eastAsia="仿宋" w:hAnsi="仿宋" w:cs="Arial"/>
                <w:w w:val="95"/>
                <w:sz w:val="20"/>
                <w:szCs w:val="20"/>
              </w:rPr>
            </w:pPr>
            <w:r>
              <w:rPr>
                <w:rFonts w:ascii="仿宋" w:eastAsia="仿宋" w:hAnsi="仿宋" w:cs="Arial"/>
                <w:w w:val="95"/>
                <w:sz w:val="20"/>
                <w:szCs w:val="20"/>
              </w:rPr>
              <w:t>1元积</w:t>
            </w:r>
            <w:r>
              <w:rPr>
                <w:rFonts w:ascii="仿宋" w:eastAsia="仿宋" w:hAnsi="仿宋" w:cs="Arial"/>
                <w:w w:val="95"/>
                <w:sz w:val="20"/>
                <w:szCs w:val="20"/>
                <w:lang w:eastAsia="zh-CN"/>
              </w:rPr>
              <w:t>3.3</w:t>
            </w:r>
            <w:r>
              <w:rPr>
                <w:rFonts w:ascii="仿宋" w:eastAsia="仿宋" w:hAnsi="仿宋" w:cs="Arial"/>
                <w:w w:val="95"/>
                <w:sz w:val="20"/>
                <w:szCs w:val="20"/>
              </w:rPr>
              <w:t>分</w:t>
            </w:r>
          </w:p>
        </w:tc>
        <w:tc>
          <w:tcPr>
            <w:tcW w:w="1771" w:type="dxa"/>
          </w:tcPr>
          <w:p w14:paraId="4E7E1B30" w14:textId="77777777" w:rsidR="002109E4" w:rsidRDefault="00F65D42">
            <w:pPr>
              <w:pStyle w:val="TableParagraph"/>
              <w:spacing w:line="275" w:lineRule="exact"/>
              <w:ind w:left="24"/>
              <w:rPr>
                <w:rFonts w:ascii="仿宋" w:eastAsia="仿宋" w:hAnsi="仿宋" w:cs="Arial"/>
                <w:spacing w:val="-2"/>
                <w:w w:val="95"/>
                <w:sz w:val="20"/>
                <w:szCs w:val="20"/>
              </w:rPr>
            </w:pPr>
            <w:r>
              <w:rPr>
                <w:rFonts w:ascii="仿宋" w:eastAsia="仿宋" w:hAnsi="仿宋" w:cs="Arial"/>
                <w:spacing w:val="-2"/>
                <w:w w:val="95"/>
                <w:sz w:val="20"/>
                <w:szCs w:val="20"/>
              </w:rPr>
              <w:t>100分兑换1元</w:t>
            </w:r>
          </w:p>
        </w:tc>
        <w:tc>
          <w:tcPr>
            <w:tcW w:w="891" w:type="dxa"/>
          </w:tcPr>
          <w:p w14:paraId="56E5D1BC" w14:textId="77777777" w:rsidR="002109E4" w:rsidRDefault="00F65D42">
            <w:pPr>
              <w:pStyle w:val="TableParagraph"/>
              <w:spacing w:line="275" w:lineRule="exact"/>
              <w:jc w:val="center"/>
              <w:rPr>
                <w:rFonts w:ascii="仿宋" w:eastAsia="仿宋" w:hAnsi="仿宋" w:cs="Arial"/>
                <w:w w:val="85"/>
                <w:sz w:val="20"/>
                <w:szCs w:val="20"/>
              </w:rPr>
            </w:pPr>
            <w:r>
              <w:rPr>
                <w:rFonts w:ascii="仿宋" w:eastAsia="仿宋" w:hAnsi="仿宋" w:cs="Arial"/>
                <w:w w:val="85"/>
                <w:sz w:val="20"/>
                <w:szCs w:val="20"/>
                <w:lang w:eastAsia="zh-CN"/>
              </w:rPr>
              <w:t>5%</w:t>
            </w:r>
          </w:p>
        </w:tc>
        <w:tc>
          <w:tcPr>
            <w:tcW w:w="1134" w:type="dxa"/>
          </w:tcPr>
          <w:p w14:paraId="49ABF635" w14:textId="77777777" w:rsidR="002109E4" w:rsidRDefault="00F65D42">
            <w:pPr>
              <w:pStyle w:val="TableParagraph"/>
              <w:spacing w:line="275" w:lineRule="exact"/>
              <w:jc w:val="center"/>
              <w:rPr>
                <w:rFonts w:ascii="仿宋" w:eastAsia="仿宋" w:hAnsi="仿宋" w:cs="Arial"/>
                <w:w w:val="85"/>
                <w:sz w:val="20"/>
                <w:szCs w:val="20"/>
              </w:rPr>
            </w:pPr>
            <w:r>
              <w:rPr>
                <w:rFonts w:ascii="仿宋" w:eastAsia="仿宋" w:hAnsi="仿宋" w:cs="Arial"/>
                <w:w w:val="85"/>
                <w:sz w:val="20"/>
                <w:szCs w:val="20"/>
                <w:lang w:eastAsia="zh-CN"/>
              </w:rPr>
              <w:t>3.3%</w:t>
            </w:r>
          </w:p>
        </w:tc>
      </w:tr>
      <w:tr w:rsidR="002109E4" w14:paraId="27159E20" w14:textId="77777777">
        <w:trPr>
          <w:trHeight w:hRule="exact" w:val="293"/>
        </w:trPr>
        <w:tc>
          <w:tcPr>
            <w:tcW w:w="883" w:type="dxa"/>
          </w:tcPr>
          <w:p w14:paraId="5FBB3FDF" w14:textId="77777777" w:rsidR="002109E4" w:rsidRDefault="00F65D42">
            <w:pPr>
              <w:pStyle w:val="TableParagraph"/>
              <w:spacing w:line="275" w:lineRule="exact"/>
              <w:jc w:val="center"/>
              <w:rPr>
                <w:rFonts w:ascii="仿宋" w:eastAsia="仿宋" w:hAnsi="仿宋" w:cs="Arial"/>
                <w:sz w:val="20"/>
                <w:szCs w:val="20"/>
              </w:rPr>
            </w:pPr>
            <w:proofErr w:type="spellStart"/>
            <w:r>
              <w:rPr>
                <w:rFonts w:ascii="仿宋" w:eastAsia="仿宋" w:hAnsi="仿宋" w:cs="Arial"/>
                <w:spacing w:val="-2"/>
                <w:w w:val="95"/>
                <w:sz w:val="20"/>
                <w:szCs w:val="20"/>
              </w:rPr>
              <w:t>铂星</w:t>
            </w:r>
            <w:proofErr w:type="spellEnd"/>
          </w:p>
        </w:tc>
        <w:tc>
          <w:tcPr>
            <w:tcW w:w="1417" w:type="dxa"/>
          </w:tcPr>
          <w:p w14:paraId="2D8E2B99" w14:textId="77777777" w:rsidR="002109E4" w:rsidRDefault="00F65D42">
            <w:pPr>
              <w:pStyle w:val="TableParagraph"/>
              <w:spacing w:line="275" w:lineRule="exact"/>
              <w:ind w:left="23"/>
              <w:rPr>
                <w:rFonts w:ascii="仿宋" w:eastAsia="仿宋" w:hAnsi="仿宋" w:cs="Arial"/>
                <w:sz w:val="20"/>
                <w:szCs w:val="20"/>
              </w:rPr>
            </w:pPr>
            <w:r>
              <w:rPr>
                <w:rFonts w:ascii="仿宋" w:eastAsia="仿宋" w:hAnsi="仿宋" w:cs="Arial"/>
                <w:spacing w:val="-2"/>
                <w:w w:val="95"/>
                <w:sz w:val="20"/>
                <w:szCs w:val="20"/>
              </w:rPr>
              <w:t>1元积3.6分</w:t>
            </w:r>
          </w:p>
        </w:tc>
        <w:tc>
          <w:tcPr>
            <w:tcW w:w="1771" w:type="dxa"/>
          </w:tcPr>
          <w:p w14:paraId="422B6167" w14:textId="77777777" w:rsidR="002109E4" w:rsidRDefault="00F65D42">
            <w:pPr>
              <w:pStyle w:val="TableParagraph"/>
              <w:spacing w:line="275" w:lineRule="exact"/>
              <w:ind w:left="23"/>
              <w:rPr>
                <w:rFonts w:ascii="仿宋" w:eastAsia="仿宋" w:hAnsi="仿宋" w:cs="Arial"/>
                <w:sz w:val="20"/>
                <w:szCs w:val="20"/>
              </w:rPr>
            </w:pPr>
            <w:r>
              <w:rPr>
                <w:rFonts w:ascii="仿宋" w:eastAsia="仿宋" w:hAnsi="仿宋" w:cs="Arial"/>
                <w:spacing w:val="-2"/>
                <w:w w:val="95"/>
                <w:sz w:val="20"/>
                <w:szCs w:val="20"/>
              </w:rPr>
              <w:t>100分兑换1元</w:t>
            </w:r>
          </w:p>
        </w:tc>
        <w:tc>
          <w:tcPr>
            <w:tcW w:w="891" w:type="dxa"/>
          </w:tcPr>
          <w:p w14:paraId="15447793" w14:textId="77777777" w:rsidR="002109E4" w:rsidRDefault="00F65D42">
            <w:pPr>
              <w:pStyle w:val="TableParagraph"/>
              <w:spacing w:line="275" w:lineRule="exact"/>
              <w:jc w:val="center"/>
              <w:rPr>
                <w:rFonts w:ascii="仿宋" w:eastAsia="仿宋" w:hAnsi="仿宋" w:cs="Arial"/>
                <w:spacing w:val="-1"/>
                <w:w w:val="85"/>
                <w:sz w:val="20"/>
                <w:szCs w:val="20"/>
              </w:rPr>
            </w:pPr>
            <w:r>
              <w:rPr>
                <w:rFonts w:ascii="仿宋" w:eastAsia="仿宋" w:hAnsi="仿宋" w:cs="Arial"/>
                <w:w w:val="85"/>
                <w:sz w:val="20"/>
                <w:szCs w:val="20"/>
                <w:lang w:eastAsia="zh-CN"/>
              </w:rPr>
              <w:t>5%</w:t>
            </w:r>
          </w:p>
        </w:tc>
        <w:tc>
          <w:tcPr>
            <w:tcW w:w="1134" w:type="dxa"/>
          </w:tcPr>
          <w:p w14:paraId="7EABFCFE" w14:textId="77777777" w:rsidR="002109E4" w:rsidRDefault="00F65D42">
            <w:pPr>
              <w:pStyle w:val="TableParagraph"/>
              <w:spacing w:line="275" w:lineRule="exact"/>
              <w:jc w:val="center"/>
              <w:rPr>
                <w:rFonts w:ascii="仿宋" w:eastAsia="仿宋" w:hAnsi="仿宋" w:cs="Arial"/>
                <w:sz w:val="20"/>
                <w:szCs w:val="20"/>
                <w:lang w:eastAsia="zh-CN"/>
              </w:rPr>
            </w:pPr>
            <w:r>
              <w:rPr>
                <w:rFonts w:ascii="仿宋" w:eastAsia="仿宋" w:hAnsi="仿宋" w:cs="Arial"/>
                <w:spacing w:val="-1"/>
                <w:w w:val="85"/>
                <w:sz w:val="20"/>
                <w:szCs w:val="20"/>
                <w:lang w:eastAsia="zh-CN"/>
              </w:rPr>
              <w:t>3.6%</w:t>
            </w:r>
          </w:p>
        </w:tc>
      </w:tr>
      <w:tr w:rsidR="002109E4" w14:paraId="6BA33676" w14:textId="77777777">
        <w:trPr>
          <w:trHeight w:hRule="exact" w:val="301"/>
        </w:trPr>
        <w:tc>
          <w:tcPr>
            <w:tcW w:w="883" w:type="dxa"/>
          </w:tcPr>
          <w:p w14:paraId="0360033A" w14:textId="77777777" w:rsidR="002109E4" w:rsidRDefault="00F65D42">
            <w:pPr>
              <w:pStyle w:val="TableParagraph"/>
              <w:spacing w:line="275" w:lineRule="exact"/>
              <w:jc w:val="center"/>
              <w:rPr>
                <w:rFonts w:ascii="仿宋" w:eastAsia="仿宋" w:hAnsi="仿宋" w:cs="Arial"/>
                <w:sz w:val="20"/>
                <w:szCs w:val="20"/>
                <w:lang w:eastAsia="zh-CN"/>
              </w:rPr>
            </w:pPr>
            <w:r>
              <w:rPr>
                <w:rFonts w:ascii="仿宋" w:eastAsia="仿宋" w:hAnsi="仿宋" w:cs="Arial"/>
                <w:spacing w:val="-2"/>
                <w:w w:val="95"/>
                <w:sz w:val="20"/>
                <w:szCs w:val="20"/>
                <w:lang w:eastAsia="zh-CN"/>
              </w:rPr>
              <w:t>五星</w:t>
            </w:r>
          </w:p>
        </w:tc>
        <w:tc>
          <w:tcPr>
            <w:tcW w:w="1417" w:type="dxa"/>
          </w:tcPr>
          <w:p w14:paraId="15687422" w14:textId="77777777" w:rsidR="002109E4" w:rsidRDefault="00F65D42">
            <w:pPr>
              <w:pStyle w:val="TableParagraph"/>
              <w:spacing w:line="275" w:lineRule="exact"/>
              <w:ind w:left="23"/>
              <w:rPr>
                <w:rFonts w:ascii="仿宋" w:eastAsia="仿宋" w:hAnsi="仿宋" w:cs="Arial"/>
                <w:sz w:val="20"/>
                <w:szCs w:val="20"/>
                <w:lang w:eastAsia="zh-CN"/>
              </w:rPr>
            </w:pPr>
            <w:r>
              <w:rPr>
                <w:rFonts w:ascii="仿宋" w:eastAsia="仿宋" w:hAnsi="仿宋" w:cs="Arial"/>
                <w:spacing w:val="-2"/>
                <w:w w:val="95"/>
                <w:sz w:val="20"/>
                <w:szCs w:val="20"/>
                <w:lang w:eastAsia="zh-CN"/>
              </w:rPr>
              <w:t>1元积4.5分</w:t>
            </w:r>
          </w:p>
        </w:tc>
        <w:tc>
          <w:tcPr>
            <w:tcW w:w="1771" w:type="dxa"/>
          </w:tcPr>
          <w:p w14:paraId="633BE855" w14:textId="77777777" w:rsidR="002109E4" w:rsidRDefault="00F65D42">
            <w:pPr>
              <w:pStyle w:val="TableParagraph"/>
              <w:spacing w:line="275" w:lineRule="exact"/>
              <w:ind w:left="23"/>
              <w:rPr>
                <w:rFonts w:ascii="仿宋" w:eastAsia="仿宋" w:hAnsi="仿宋" w:cs="Arial"/>
                <w:sz w:val="20"/>
                <w:szCs w:val="20"/>
                <w:lang w:eastAsia="zh-CN"/>
              </w:rPr>
            </w:pPr>
            <w:r>
              <w:rPr>
                <w:rFonts w:ascii="仿宋" w:eastAsia="仿宋" w:hAnsi="仿宋" w:cs="Arial"/>
                <w:spacing w:val="-2"/>
                <w:w w:val="95"/>
                <w:sz w:val="20"/>
                <w:szCs w:val="20"/>
                <w:lang w:eastAsia="zh-CN"/>
              </w:rPr>
              <w:t>100分兑换1元</w:t>
            </w:r>
          </w:p>
        </w:tc>
        <w:tc>
          <w:tcPr>
            <w:tcW w:w="891" w:type="dxa"/>
          </w:tcPr>
          <w:p w14:paraId="0C4CF6A0" w14:textId="77777777" w:rsidR="002109E4" w:rsidRDefault="00F65D42">
            <w:pPr>
              <w:pStyle w:val="TableParagraph"/>
              <w:spacing w:line="275" w:lineRule="exact"/>
              <w:jc w:val="center"/>
              <w:rPr>
                <w:rFonts w:ascii="仿宋" w:eastAsia="仿宋" w:hAnsi="仿宋" w:cs="Arial"/>
                <w:spacing w:val="-1"/>
                <w:w w:val="85"/>
                <w:sz w:val="20"/>
                <w:szCs w:val="20"/>
                <w:lang w:eastAsia="zh-CN"/>
              </w:rPr>
            </w:pPr>
            <w:r>
              <w:rPr>
                <w:rFonts w:ascii="仿宋" w:eastAsia="仿宋" w:hAnsi="仿宋" w:cs="Arial"/>
                <w:w w:val="85"/>
                <w:sz w:val="20"/>
                <w:szCs w:val="20"/>
                <w:lang w:eastAsia="zh-CN"/>
              </w:rPr>
              <w:t>5%</w:t>
            </w:r>
          </w:p>
        </w:tc>
        <w:tc>
          <w:tcPr>
            <w:tcW w:w="1134" w:type="dxa"/>
          </w:tcPr>
          <w:p w14:paraId="7F9E0142" w14:textId="77777777" w:rsidR="002109E4" w:rsidRDefault="00F65D42">
            <w:pPr>
              <w:pStyle w:val="TableParagraph"/>
              <w:spacing w:line="275" w:lineRule="exact"/>
              <w:jc w:val="center"/>
              <w:rPr>
                <w:rFonts w:ascii="仿宋" w:eastAsia="仿宋" w:hAnsi="仿宋" w:cs="Arial"/>
                <w:sz w:val="20"/>
                <w:szCs w:val="20"/>
                <w:lang w:eastAsia="zh-CN"/>
              </w:rPr>
            </w:pPr>
            <w:r>
              <w:rPr>
                <w:rFonts w:ascii="仿宋" w:eastAsia="仿宋" w:hAnsi="仿宋" w:cs="Arial"/>
                <w:spacing w:val="-1"/>
                <w:w w:val="85"/>
                <w:sz w:val="20"/>
                <w:szCs w:val="20"/>
                <w:lang w:eastAsia="zh-CN"/>
              </w:rPr>
              <w:t>4.5%</w:t>
            </w:r>
          </w:p>
        </w:tc>
      </w:tr>
    </w:tbl>
    <w:p w14:paraId="6F6D45E0" w14:textId="77777777" w:rsidR="002109E4" w:rsidRDefault="00F65D42">
      <w:pPr>
        <w:tabs>
          <w:tab w:val="left" w:pos="851"/>
          <w:tab w:val="left" w:pos="993"/>
        </w:tabs>
        <w:spacing w:line="0" w:lineRule="atLeast"/>
        <w:ind w:firstLineChars="1800" w:firstLine="3600"/>
        <w:rPr>
          <w:rFonts w:ascii="仿宋" w:eastAsia="仿宋" w:hAnsi="仿宋" w:cs="Arial"/>
          <w:sz w:val="20"/>
          <w:szCs w:val="20"/>
          <w:lang w:eastAsia="zh-CN"/>
        </w:rPr>
      </w:pPr>
      <w:r>
        <w:rPr>
          <w:rFonts w:ascii="仿宋" w:eastAsia="仿宋" w:hAnsi="仿宋" w:cs="Arial"/>
          <w:sz w:val="20"/>
          <w:szCs w:val="20"/>
          <w:lang w:eastAsia="zh-CN"/>
        </w:rPr>
        <w:t>（表二）</w:t>
      </w:r>
    </w:p>
    <w:p w14:paraId="4E1E89B3" w14:textId="77777777" w:rsidR="002109E4" w:rsidRDefault="00F65D42">
      <w:pPr>
        <w:pStyle w:val="2"/>
        <w:numPr>
          <w:ilvl w:val="0"/>
          <w:numId w:val="2"/>
        </w:numPr>
        <w:tabs>
          <w:tab w:val="left" w:pos="851"/>
        </w:tabs>
        <w:spacing w:beforeLines="50" w:before="156" w:afterLines="50" w:after="156" w:line="0" w:lineRule="atLeast"/>
        <w:ind w:left="568" w:hanging="284"/>
        <w:rPr>
          <w:rFonts w:ascii="仿宋" w:eastAsia="仿宋" w:hAnsi="仿宋" w:cs="Arial"/>
          <w:spacing w:val="1"/>
          <w:sz w:val="24"/>
          <w:szCs w:val="24"/>
          <w:lang w:eastAsia="zh-CN"/>
        </w:rPr>
      </w:pPr>
      <w:bookmarkStart w:id="18" w:name="_Toc77082752"/>
      <w:r>
        <w:rPr>
          <w:rFonts w:ascii="仿宋" w:eastAsia="仿宋" w:hAnsi="仿宋" w:cs="Arial"/>
          <w:spacing w:val="1"/>
          <w:sz w:val="24"/>
          <w:szCs w:val="24"/>
          <w:lang w:eastAsia="zh-CN"/>
        </w:rPr>
        <w:t>积分兑换规则</w:t>
      </w:r>
      <w:bookmarkEnd w:id="18"/>
    </w:p>
    <w:p w14:paraId="04958474" w14:textId="77777777" w:rsidR="002109E4" w:rsidRDefault="00F65D42">
      <w:pPr>
        <w:pStyle w:val="2"/>
        <w:numPr>
          <w:ilvl w:val="0"/>
          <w:numId w:val="6"/>
        </w:numPr>
        <w:tabs>
          <w:tab w:val="left" w:pos="709"/>
        </w:tabs>
        <w:spacing w:before="0" w:line="520" w:lineRule="exact"/>
        <w:ind w:left="851" w:hanging="284"/>
        <w:rPr>
          <w:rFonts w:ascii="仿宋" w:eastAsia="仿宋" w:hAnsi="仿宋" w:cs="Arial"/>
          <w:spacing w:val="1"/>
          <w:sz w:val="24"/>
          <w:szCs w:val="24"/>
          <w:lang w:eastAsia="zh-CN"/>
        </w:rPr>
      </w:pPr>
      <w:bookmarkStart w:id="19" w:name="_Toc77082753"/>
      <w:bookmarkStart w:id="20" w:name="_Toc77076258"/>
      <w:r>
        <w:rPr>
          <w:rFonts w:ascii="仿宋" w:eastAsia="仿宋" w:hAnsi="仿宋" w:cs="Arial" w:hint="eastAsia"/>
          <w:spacing w:val="1"/>
          <w:sz w:val="24"/>
          <w:szCs w:val="24"/>
          <w:lang w:eastAsia="zh-CN"/>
        </w:rPr>
        <w:t>积分兑换基本原则</w:t>
      </w:r>
      <w:bookmarkEnd w:id="19"/>
      <w:bookmarkEnd w:id="20"/>
    </w:p>
    <w:p w14:paraId="7707033F" w14:textId="77777777" w:rsidR="002109E4" w:rsidRDefault="00F65D42">
      <w:pPr>
        <w:pStyle w:val="11"/>
        <w:numPr>
          <w:ilvl w:val="0"/>
          <w:numId w:val="7"/>
        </w:numPr>
        <w:tabs>
          <w:tab w:val="left" w:pos="1134"/>
        </w:tabs>
        <w:spacing w:line="360" w:lineRule="auto"/>
        <w:ind w:leftChars="322" w:left="1129" w:hangingChars="184" w:hanging="421"/>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会员可在参与“计划”酒店累计积分的项目方可进行积分兑换。主要包括酒店客房住宿项目、自营餐厅食品项目。</w:t>
      </w:r>
    </w:p>
    <w:p w14:paraId="63146F10" w14:textId="77777777" w:rsidR="002109E4" w:rsidRDefault="00F65D42">
      <w:pPr>
        <w:pStyle w:val="11"/>
        <w:numPr>
          <w:ilvl w:val="0"/>
          <w:numId w:val="7"/>
        </w:numPr>
        <w:tabs>
          <w:tab w:val="left" w:pos="1134"/>
        </w:tabs>
        <w:spacing w:line="360" w:lineRule="auto"/>
        <w:ind w:leftChars="322" w:left="1129" w:hangingChars="184" w:hanging="421"/>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会员可通过参与“计划”酒店自营或指定外包餐厅（如有需提前报备管理公司并得到审批回复后方可执行），以及“计划”官方渠道积分商城进行积分兑换。</w:t>
      </w:r>
    </w:p>
    <w:p w14:paraId="21F5974D" w14:textId="77777777" w:rsidR="002109E4" w:rsidRDefault="00F65D42">
      <w:pPr>
        <w:pStyle w:val="2"/>
        <w:numPr>
          <w:ilvl w:val="0"/>
          <w:numId w:val="6"/>
        </w:numPr>
        <w:tabs>
          <w:tab w:val="left" w:pos="709"/>
        </w:tabs>
        <w:spacing w:before="0" w:line="520" w:lineRule="exact"/>
        <w:ind w:left="851" w:hanging="284"/>
        <w:rPr>
          <w:rFonts w:ascii="仿宋" w:eastAsia="仿宋" w:hAnsi="仿宋" w:cs="Arial"/>
          <w:spacing w:val="1"/>
          <w:sz w:val="24"/>
          <w:szCs w:val="24"/>
          <w:lang w:eastAsia="zh-CN"/>
        </w:rPr>
      </w:pPr>
      <w:bookmarkStart w:id="21" w:name="_Toc46852611"/>
      <w:bookmarkStart w:id="22" w:name="_Toc77082754"/>
      <w:bookmarkStart w:id="23" w:name="_Toc77076259"/>
      <w:bookmarkStart w:id="24" w:name="_Toc58260680"/>
      <w:r>
        <w:rPr>
          <w:rFonts w:ascii="仿宋" w:eastAsia="仿宋" w:hAnsi="仿宋" w:cs="Arial"/>
          <w:spacing w:val="1"/>
          <w:sz w:val="24"/>
          <w:szCs w:val="24"/>
          <w:lang w:eastAsia="zh-CN"/>
        </w:rPr>
        <w:t>客房积分兑换</w:t>
      </w:r>
      <w:bookmarkEnd w:id="21"/>
      <w:bookmarkEnd w:id="22"/>
      <w:bookmarkEnd w:id="23"/>
      <w:bookmarkEnd w:id="24"/>
    </w:p>
    <w:p w14:paraId="65BA1A52" w14:textId="1C3EA853" w:rsidR="002109E4" w:rsidRDefault="00F65D42">
      <w:pPr>
        <w:spacing w:line="520" w:lineRule="exact"/>
        <w:ind w:leftChars="386" w:left="849" w:firstLine="1"/>
        <w:rPr>
          <w:rFonts w:ascii="仿宋" w:eastAsia="仿宋" w:hAnsi="仿宋" w:cs="Arial"/>
          <w:sz w:val="24"/>
          <w:szCs w:val="24"/>
          <w:lang w:eastAsia="zh-CN"/>
        </w:rPr>
      </w:pPr>
      <w:r>
        <w:rPr>
          <w:rFonts w:ascii="仿宋" w:eastAsia="仿宋" w:hAnsi="仿宋" w:cs="Arial"/>
          <w:sz w:val="24"/>
          <w:szCs w:val="24"/>
          <w:lang w:eastAsia="zh-CN"/>
        </w:rPr>
        <w:t>会员通过官</w:t>
      </w:r>
      <w:r w:rsidR="009A4568">
        <w:rPr>
          <w:rFonts w:ascii="仿宋" w:eastAsia="仿宋" w:hAnsi="仿宋" w:cs="Arial" w:hint="eastAsia"/>
          <w:sz w:val="24"/>
          <w:szCs w:val="24"/>
          <w:lang w:eastAsia="zh-CN"/>
        </w:rPr>
        <w:t>方</w:t>
      </w:r>
      <w:r>
        <w:rPr>
          <w:rFonts w:ascii="仿宋" w:eastAsia="仿宋" w:hAnsi="仿宋" w:cs="Arial"/>
          <w:sz w:val="24"/>
          <w:szCs w:val="24"/>
          <w:lang w:eastAsia="zh-CN"/>
        </w:rPr>
        <w:t>渠道（官方网站</w:t>
      </w:r>
      <w:r w:rsidR="0032201A">
        <w:rPr>
          <w:rFonts w:ascii="仿宋" w:eastAsia="仿宋" w:hAnsi="仿宋" w:cs="Arial" w:hint="eastAsia"/>
          <w:sz w:val="24"/>
          <w:szCs w:val="24"/>
          <w:lang w:eastAsia="zh-CN"/>
        </w:rPr>
        <w:t>ctgh</w:t>
      </w:r>
      <w:r>
        <w:rPr>
          <w:rFonts w:ascii="仿宋" w:eastAsia="仿宋" w:hAnsi="仿宋" w:cs="Arial"/>
          <w:sz w:val="24"/>
          <w:szCs w:val="24"/>
          <w:lang w:eastAsia="zh-CN"/>
        </w:rPr>
        <w:t>.com、</w:t>
      </w:r>
      <w:proofErr w:type="gramStart"/>
      <w:r>
        <w:rPr>
          <w:rFonts w:ascii="仿宋" w:eastAsia="仿宋" w:hAnsi="仿宋" w:cs="Arial"/>
          <w:sz w:val="24"/>
          <w:szCs w:val="24"/>
          <w:lang w:eastAsia="zh-CN"/>
        </w:rPr>
        <w:t>微信公众号</w:t>
      </w:r>
      <w:proofErr w:type="gramEnd"/>
      <w:r>
        <w:rPr>
          <w:rFonts w:ascii="仿宋" w:eastAsia="仿宋" w:hAnsi="仿宋" w:cs="Arial"/>
          <w:sz w:val="24"/>
          <w:szCs w:val="24"/>
          <w:lang w:eastAsia="zh-CN"/>
        </w:rPr>
        <w:t>“</w:t>
      </w:r>
      <w:r>
        <w:rPr>
          <w:rFonts w:ascii="仿宋" w:eastAsia="仿宋" w:hAnsi="仿宋" w:cs="Arial" w:hint="eastAsia"/>
          <w:sz w:val="24"/>
          <w:szCs w:val="24"/>
          <w:lang w:eastAsia="zh-CN"/>
        </w:rPr>
        <w:t>中旅酒店</w:t>
      </w:r>
      <w:r>
        <w:rPr>
          <w:rFonts w:ascii="仿宋" w:eastAsia="仿宋" w:hAnsi="仿宋" w:cs="Arial"/>
          <w:sz w:val="24"/>
          <w:szCs w:val="24"/>
          <w:lang w:eastAsia="zh-CN"/>
        </w:rPr>
        <w:t>心享会”、400预订服务中心）使用积分兑换免费住宿，具体兑换细则如下，</w:t>
      </w:r>
    </w:p>
    <w:p w14:paraId="2F90A238" w14:textId="77777777" w:rsidR="002109E4" w:rsidRDefault="00F65D42">
      <w:pPr>
        <w:pStyle w:val="11"/>
        <w:numPr>
          <w:ilvl w:val="0"/>
          <w:numId w:val="7"/>
        </w:numPr>
        <w:tabs>
          <w:tab w:val="left" w:pos="1276"/>
        </w:tabs>
        <w:spacing w:line="360" w:lineRule="auto"/>
        <w:ind w:leftChars="386" w:left="1272" w:hangingChars="185" w:hanging="423"/>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当使用积分兑换客房时，使用HPRFREE房价码。</w:t>
      </w:r>
    </w:p>
    <w:p w14:paraId="5AABFD6F" w14:textId="77777777" w:rsidR="002109E4" w:rsidRDefault="00F65D42">
      <w:pPr>
        <w:pStyle w:val="11"/>
        <w:numPr>
          <w:ilvl w:val="0"/>
          <w:numId w:val="7"/>
        </w:numPr>
        <w:tabs>
          <w:tab w:val="left" w:pos="1276"/>
        </w:tabs>
        <w:spacing w:line="360" w:lineRule="auto"/>
        <w:ind w:leftChars="386" w:left="1272" w:hangingChars="185" w:hanging="423"/>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lastRenderedPageBreak/>
        <w:t>完成预订确认并提交订单后，本次积分兑换的所有奖励客房所需积分将实时从会员账户中扣除。</w:t>
      </w:r>
    </w:p>
    <w:p w14:paraId="132662EB" w14:textId="77777777" w:rsidR="002109E4" w:rsidRDefault="00F65D42">
      <w:pPr>
        <w:pStyle w:val="11"/>
        <w:numPr>
          <w:ilvl w:val="0"/>
          <w:numId w:val="7"/>
        </w:numPr>
        <w:tabs>
          <w:tab w:val="left" w:pos="1276"/>
        </w:tabs>
        <w:spacing w:line="360" w:lineRule="auto"/>
        <w:ind w:leftChars="386" w:left="1272" w:hangingChars="185" w:hanging="423"/>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完成预订确认并提交订单后，本次积分兑换奖励客房的预订信息不可修改，但可在取消截止日期以前取消预订。</w:t>
      </w:r>
    </w:p>
    <w:p w14:paraId="42AD91CF" w14:textId="77777777" w:rsidR="002109E4" w:rsidRDefault="00F65D42">
      <w:pPr>
        <w:pStyle w:val="11"/>
        <w:numPr>
          <w:ilvl w:val="0"/>
          <w:numId w:val="7"/>
        </w:numPr>
        <w:tabs>
          <w:tab w:val="left" w:pos="1276"/>
        </w:tabs>
        <w:spacing w:line="360" w:lineRule="auto"/>
        <w:ind w:leftChars="386" w:left="1272" w:hangingChars="185" w:hanging="423"/>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取消预订截止日期以前取消兑换奖励客房的预订，预订时所扣除的积分将会返还至会员账户中。未在取消预订截止日期之前 取消兑换奖励客房的预订，或未使用该次预订（预订后未住宿），则用于预订本次兑换奖励客房的全部积分将不予返还。</w:t>
      </w:r>
    </w:p>
    <w:p w14:paraId="17BF9422" w14:textId="77777777" w:rsidR="002109E4" w:rsidRDefault="00F65D42">
      <w:pPr>
        <w:pStyle w:val="11"/>
        <w:numPr>
          <w:ilvl w:val="0"/>
          <w:numId w:val="7"/>
        </w:numPr>
        <w:tabs>
          <w:tab w:val="left" w:pos="1276"/>
        </w:tabs>
        <w:spacing w:line="360" w:lineRule="auto"/>
        <w:ind w:leftChars="386" w:left="1272" w:hangingChars="185" w:hanging="423"/>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兑换奖励客房所需积分，因酒店类别（包括客房类型、床型、 景观、服务等）的不同而各异，并且在高峰季节或特殊节假日期间，部分酒店均需要较高的积分。</w:t>
      </w:r>
    </w:p>
    <w:p w14:paraId="2BA29F57" w14:textId="77777777" w:rsidR="002109E4" w:rsidRDefault="00F65D42">
      <w:pPr>
        <w:pStyle w:val="11"/>
        <w:numPr>
          <w:ilvl w:val="0"/>
          <w:numId w:val="7"/>
        </w:numPr>
        <w:tabs>
          <w:tab w:val="left" w:pos="1276"/>
        </w:tabs>
        <w:spacing w:line="360" w:lineRule="auto"/>
        <w:ind w:leftChars="386" w:left="1272" w:hangingChars="185" w:hanging="423"/>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兑换奖励客房不包括政府税费、小费、杂费或加床费等其他费用。这些费用需在退房之前直接与酒店结清。</w:t>
      </w:r>
    </w:p>
    <w:p w14:paraId="18C78EEB" w14:textId="760BA02E" w:rsidR="002109E4" w:rsidRDefault="00F65D42">
      <w:pPr>
        <w:pStyle w:val="11"/>
        <w:numPr>
          <w:ilvl w:val="0"/>
          <w:numId w:val="7"/>
        </w:numPr>
        <w:tabs>
          <w:tab w:val="left" w:pos="1276"/>
        </w:tabs>
        <w:spacing w:line="360" w:lineRule="auto"/>
        <w:ind w:leftChars="386" w:left="1272" w:hangingChars="185" w:hanging="423"/>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使用积分兑换的费用部分，将不再获得积分奖励或其他优惠折扣，但在酒店入住时的所有其他符合奖励标准的费用可赚取奖励积分。</w:t>
      </w:r>
    </w:p>
    <w:p w14:paraId="370CED3D" w14:textId="78D48AE4" w:rsidR="0032201A" w:rsidRDefault="0032201A" w:rsidP="0032201A">
      <w:pPr>
        <w:pStyle w:val="11"/>
        <w:tabs>
          <w:tab w:val="left" w:pos="1276"/>
        </w:tabs>
        <w:spacing w:line="360" w:lineRule="auto"/>
        <w:ind w:leftChars="257" w:left="706" w:hangingChars="61" w:hanging="141"/>
        <w:rPr>
          <w:rFonts w:ascii="仿宋" w:eastAsia="仿宋" w:hAnsi="仿宋" w:cs="Arial"/>
          <w:spacing w:val="1"/>
          <w:w w:val="95"/>
          <w:sz w:val="24"/>
          <w:szCs w:val="24"/>
          <w:lang w:eastAsia="zh-CN"/>
        </w:rPr>
      </w:pPr>
      <w:r w:rsidRPr="0032201A">
        <w:rPr>
          <w:rFonts w:ascii="仿宋" w:eastAsia="仿宋" w:hAnsi="仿宋" w:cs="Arial" w:hint="eastAsia"/>
          <w:b/>
          <w:bCs/>
          <w:color w:val="FF0000"/>
          <w:spacing w:val="1"/>
          <w:w w:val="95"/>
          <w:sz w:val="24"/>
          <w:szCs w:val="24"/>
          <w:u w:val="single"/>
          <w:lang w:eastAsia="zh-CN"/>
        </w:rPr>
        <w:t>说明：</w:t>
      </w:r>
      <w:r>
        <w:rPr>
          <w:rFonts w:ascii="仿宋" w:eastAsia="仿宋" w:hAnsi="仿宋" w:cs="Arial" w:hint="eastAsia"/>
          <w:spacing w:val="1"/>
          <w:w w:val="95"/>
          <w:sz w:val="24"/>
          <w:szCs w:val="24"/>
          <w:lang w:eastAsia="zh-CN"/>
        </w:rPr>
        <w:t>具体流程参见《</w:t>
      </w:r>
      <w:r w:rsidRPr="0032201A">
        <w:rPr>
          <w:rFonts w:ascii="仿宋" w:eastAsia="仿宋" w:hAnsi="仿宋" w:cs="Arial"/>
          <w:spacing w:val="1"/>
          <w:w w:val="95"/>
          <w:sz w:val="24"/>
          <w:szCs w:val="24"/>
          <w:lang w:eastAsia="zh-CN"/>
        </w:rPr>
        <w:t>SM-SOP-HPR-017 积分兑换客房财务结算</w:t>
      </w:r>
      <w:r>
        <w:rPr>
          <w:rFonts w:ascii="仿宋" w:eastAsia="仿宋" w:hAnsi="仿宋" w:cs="Arial" w:hint="eastAsia"/>
          <w:spacing w:val="1"/>
          <w:w w:val="95"/>
          <w:sz w:val="24"/>
          <w:szCs w:val="24"/>
          <w:lang w:eastAsia="zh-CN"/>
        </w:rPr>
        <w:t>》</w:t>
      </w:r>
    </w:p>
    <w:p w14:paraId="572884B6" w14:textId="77777777" w:rsidR="002109E4" w:rsidRDefault="00F65D42">
      <w:pPr>
        <w:pStyle w:val="2"/>
        <w:numPr>
          <w:ilvl w:val="0"/>
          <w:numId w:val="6"/>
        </w:numPr>
        <w:tabs>
          <w:tab w:val="left" w:pos="709"/>
        </w:tabs>
        <w:spacing w:before="0" w:line="520" w:lineRule="exact"/>
        <w:ind w:left="851" w:hanging="284"/>
        <w:rPr>
          <w:rFonts w:ascii="仿宋" w:eastAsia="仿宋" w:hAnsi="仿宋" w:cs="Arial"/>
          <w:spacing w:val="1"/>
          <w:sz w:val="24"/>
          <w:szCs w:val="24"/>
          <w:lang w:eastAsia="zh-CN"/>
        </w:rPr>
      </w:pPr>
      <w:bookmarkStart w:id="25" w:name="_Toc77082755"/>
      <w:bookmarkStart w:id="26" w:name="_Toc58260681"/>
      <w:bookmarkStart w:id="27" w:name="_Toc46852612"/>
      <w:bookmarkStart w:id="28" w:name="_Toc77076260"/>
      <w:r>
        <w:rPr>
          <w:rFonts w:ascii="仿宋" w:eastAsia="仿宋" w:hAnsi="仿宋" w:cs="Arial"/>
          <w:spacing w:val="1"/>
          <w:sz w:val="24"/>
          <w:szCs w:val="24"/>
          <w:lang w:eastAsia="zh-CN"/>
        </w:rPr>
        <w:t>餐饮积分兑换</w:t>
      </w:r>
      <w:bookmarkEnd w:id="25"/>
      <w:bookmarkEnd w:id="26"/>
      <w:bookmarkEnd w:id="27"/>
      <w:bookmarkEnd w:id="28"/>
    </w:p>
    <w:p w14:paraId="48782C28" w14:textId="77777777" w:rsidR="002109E4" w:rsidRDefault="00F65D42">
      <w:pPr>
        <w:pStyle w:val="11"/>
        <w:numPr>
          <w:ilvl w:val="1"/>
          <w:numId w:val="8"/>
        </w:numPr>
        <w:tabs>
          <w:tab w:val="left" w:pos="851"/>
          <w:tab w:val="left" w:pos="993"/>
        </w:tabs>
        <w:spacing w:line="520" w:lineRule="exact"/>
        <w:ind w:left="1134" w:hanging="425"/>
        <w:rPr>
          <w:rFonts w:ascii="仿宋" w:eastAsia="仿宋" w:hAnsi="仿宋" w:cs="Arial"/>
          <w:b/>
          <w:sz w:val="24"/>
          <w:szCs w:val="24"/>
          <w:lang w:eastAsia="zh-CN"/>
        </w:rPr>
      </w:pPr>
      <w:proofErr w:type="spellStart"/>
      <w:r>
        <w:rPr>
          <w:rFonts w:ascii="仿宋" w:eastAsia="仿宋" w:hAnsi="仿宋" w:cs="Arial"/>
          <w:b/>
          <w:bCs/>
          <w:sz w:val="24"/>
          <w:szCs w:val="24"/>
        </w:rPr>
        <w:t>兑换规则</w:t>
      </w:r>
      <w:proofErr w:type="spellEnd"/>
    </w:p>
    <w:p w14:paraId="4542E5E7" w14:textId="77777777" w:rsidR="002109E4" w:rsidRDefault="00F65D42">
      <w:pPr>
        <w:pStyle w:val="11"/>
        <w:numPr>
          <w:ilvl w:val="0"/>
          <w:numId w:val="7"/>
        </w:numPr>
        <w:tabs>
          <w:tab w:val="left" w:pos="1276"/>
        </w:tabs>
        <w:spacing w:line="360" w:lineRule="auto"/>
        <w:ind w:leftChars="451" w:left="1411" w:hangingChars="183" w:hanging="419"/>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 xml:space="preserve">每 100 点“心享”积分兑换 1 元人民币 </w:t>
      </w:r>
    </w:p>
    <w:p w14:paraId="327AB3EC" w14:textId="77777777" w:rsidR="002109E4" w:rsidRDefault="00F65D42">
      <w:pPr>
        <w:pStyle w:val="11"/>
        <w:numPr>
          <w:ilvl w:val="1"/>
          <w:numId w:val="8"/>
        </w:numPr>
        <w:tabs>
          <w:tab w:val="left" w:pos="851"/>
          <w:tab w:val="left" w:pos="993"/>
        </w:tabs>
        <w:spacing w:line="520" w:lineRule="exact"/>
        <w:ind w:left="1134" w:hanging="425"/>
        <w:rPr>
          <w:rFonts w:ascii="仿宋" w:eastAsia="仿宋" w:hAnsi="仿宋" w:cs="Arial"/>
          <w:b/>
          <w:bCs/>
          <w:sz w:val="24"/>
          <w:szCs w:val="24"/>
        </w:rPr>
      </w:pPr>
      <w:proofErr w:type="spellStart"/>
      <w:r>
        <w:rPr>
          <w:rFonts w:ascii="仿宋" w:eastAsia="仿宋" w:hAnsi="仿宋" w:cs="Arial"/>
          <w:b/>
          <w:bCs/>
          <w:sz w:val="24"/>
          <w:szCs w:val="24"/>
        </w:rPr>
        <w:t>积分兑换注意事项</w:t>
      </w:r>
      <w:proofErr w:type="spellEnd"/>
    </w:p>
    <w:p w14:paraId="285538E1" w14:textId="77777777" w:rsidR="002109E4" w:rsidRDefault="00F65D42">
      <w:pPr>
        <w:pStyle w:val="11"/>
        <w:numPr>
          <w:ilvl w:val="0"/>
          <w:numId w:val="7"/>
        </w:numPr>
        <w:tabs>
          <w:tab w:val="left" w:pos="1276"/>
        </w:tabs>
        <w:spacing w:line="360" w:lineRule="auto"/>
        <w:ind w:leftChars="450" w:left="1274" w:hangingChars="124" w:hanging="284"/>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会员可使用“账户可用积分”兑换参与“计划”酒店自营餐厅膳食，且仅限兑换自营餐厅可积分项目的商品。</w:t>
      </w:r>
    </w:p>
    <w:p w14:paraId="6873E8E7" w14:textId="77777777" w:rsidR="002109E4" w:rsidRDefault="00F65D42">
      <w:pPr>
        <w:pStyle w:val="11"/>
        <w:numPr>
          <w:ilvl w:val="0"/>
          <w:numId w:val="7"/>
        </w:numPr>
        <w:tabs>
          <w:tab w:val="left" w:pos="1276"/>
        </w:tabs>
        <w:spacing w:line="360" w:lineRule="auto"/>
        <w:ind w:leftChars="450" w:left="1274" w:hangingChars="124" w:hanging="284"/>
        <w:rPr>
          <w:rFonts w:ascii="仿宋" w:eastAsia="仿宋" w:hAnsi="仿宋" w:cs="Arial"/>
          <w:spacing w:val="1"/>
          <w:w w:val="95"/>
          <w:sz w:val="24"/>
          <w:szCs w:val="24"/>
          <w:lang w:eastAsia="zh-CN"/>
        </w:rPr>
      </w:pPr>
      <w:bookmarkStart w:id="29" w:name="_Hlk76576363"/>
      <w:r>
        <w:rPr>
          <w:rFonts w:ascii="仿宋" w:eastAsia="仿宋" w:hAnsi="仿宋" w:cs="Arial" w:hint="eastAsia"/>
          <w:spacing w:val="1"/>
          <w:w w:val="95"/>
          <w:sz w:val="24"/>
          <w:szCs w:val="24"/>
          <w:lang w:eastAsia="zh-CN"/>
        </w:rPr>
        <w:t>会员通过酒店餐厅</w:t>
      </w:r>
      <w:r>
        <w:rPr>
          <w:rFonts w:ascii="仿宋" w:eastAsia="仿宋" w:hAnsi="仿宋" w:cs="Arial"/>
          <w:spacing w:val="1"/>
          <w:w w:val="95"/>
          <w:sz w:val="24"/>
          <w:szCs w:val="24"/>
          <w:lang w:eastAsia="zh-CN"/>
        </w:rPr>
        <w:t>兑换时需出示会员卡和本人身份证，准确核对会员身份，</w:t>
      </w:r>
      <w:r>
        <w:rPr>
          <w:rFonts w:ascii="仿宋" w:eastAsia="仿宋" w:hAnsi="仿宋" w:cs="Arial" w:hint="eastAsia"/>
          <w:spacing w:val="1"/>
          <w:w w:val="95"/>
          <w:sz w:val="24"/>
          <w:szCs w:val="24"/>
          <w:lang w:eastAsia="zh-CN"/>
        </w:rPr>
        <w:t>且需在账单上签字，</w:t>
      </w:r>
      <w:r>
        <w:rPr>
          <w:rFonts w:ascii="仿宋" w:eastAsia="仿宋" w:hAnsi="仿宋" w:cs="Arial"/>
          <w:spacing w:val="1"/>
          <w:w w:val="95"/>
          <w:sz w:val="24"/>
          <w:szCs w:val="24"/>
          <w:lang w:eastAsia="zh-CN"/>
        </w:rPr>
        <w:t>否则不可兑换。</w:t>
      </w:r>
      <w:bookmarkEnd w:id="29"/>
    </w:p>
    <w:p w14:paraId="41BAC59A" w14:textId="77777777" w:rsidR="002109E4" w:rsidRDefault="00F65D42">
      <w:pPr>
        <w:pStyle w:val="11"/>
        <w:numPr>
          <w:ilvl w:val="0"/>
          <w:numId w:val="7"/>
        </w:numPr>
        <w:tabs>
          <w:tab w:val="left" w:pos="1276"/>
        </w:tabs>
        <w:spacing w:line="360" w:lineRule="auto"/>
        <w:ind w:leftChars="450" w:left="1274" w:hangingChars="124" w:hanging="284"/>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会员在餐厅使用积分冲抵餐费时，不可再享受折扣。</w:t>
      </w:r>
    </w:p>
    <w:p w14:paraId="353B7D10" w14:textId="77777777" w:rsidR="002109E4" w:rsidRDefault="00F65D42">
      <w:pPr>
        <w:pStyle w:val="11"/>
        <w:numPr>
          <w:ilvl w:val="0"/>
          <w:numId w:val="7"/>
        </w:numPr>
        <w:tabs>
          <w:tab w:val="left" w:pos="1276"/>
        </w:tabs>
        <w:spacing w:line="360" w:lineRule="auto"/>
        <w:ind w:leftChars="450" w:left="1274" w:hangingChars="124" w:hanging="284"/>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会员使用积分兑换产品/服务时，将不能再获得积分。</w:t>
      </w:r>
    </w:p>
    <w:p w14:paraId="463999AA" w14:textId="77777777" w:rsidR="002109E4" w:rsidRDefault="00F65D42">
      <w:pPr>
        <w:pStyle w:val="11"/>
        <w:numPr>
          <w:ilvl w:val="0"/>
          <w:numId w:val="7"/>
        </w:numPr>
        <w:tabs>
          <w:tab w:val="left" w:pos="1276"/>
        </w:tabs>
        <w:spacing w:line="360" w:lineRule="auto"/>
        <w:ind w:leftChars="450" w:left="1274" w:hangingChars="124" w:hanging="284"/>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如果餐饮消费</w:t>
      </w:r>
      <w:proofErr w:type="gramStart"/>
      <w:r>
        <w:rPr>
          <w:rFonts w:ascii="仿宋" w:eastAsia="仿宋" w:hAnsi="仿宋" w:cs="Arial"/>
          <w:spacing w:val="1"/>
          <w:w w:val="95"/>
          <w:sz w:val="24"/>
          <w:szCs w:val="24"/>
          <w:lang w:eastAsia="zh-CN"/>
        </w:rPr>
        <w:t>挂房帐</w:t>
      </w:r>
      <w:proofErr w:type="gramEnd"/>
      <w:r>
        <w:rPr>
          <w:rFonts w:ascii="仿宋" w:eastAsia="仿宋" w:hAnsi="仿宋" w:cs="Arial"/>
          <w:spacing w:val="1"/>
          <w:w w:val="95"/>
          <w:sz w:val="24"/>
          <w:szCs w:val="24"/>
          <w:lang w:eastAsia="zh-CN"/>
        </w:rPr>
        <w:t>，则不可使用积分支付。</w:t>
      </w:r>
    </w:p>
    <w:p w14:paraId="2AC8FA35" w14:textId="3019782D" w:rsidR="002109E4" w:rsidRDefault="00F65D42">
      <w:pPr>
        <w:pStyle w:val="11"/>
        <w:numPr>
          <w:ilvl w:val="0"/>
          <w:numId w:val="7"/>
        </w:numPr>
        <w:tabs>
          <w:tab w:val="left" w:pos="1276"/>
        </w:tabs>
        <w:spacing w:line="360" w:lineRule="auto"/>
        <w:ind w:leftChars="450" w:left="1274" w:hangingChars="124" w:hanging="284"/>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会员在使用积分消费时，积分兑换金额所对应的部分不提供发票。</w:t>
      </w:r>
    </w:p>
    <w:p w14:paraId="5C241B35" w14:textId="6B5078A9" w:rsidR="0032201A" w:rsidRDefault="0032201A" w:rsidP="0032201A">
      <w:pPr>
        <w:pStyle w:val="11"/>
        <w:tabs>
          <w:tab w:val="left" w:pos="1276"/>
        </w:tabs>
        <w:spacing w:line="360" w:lineRule="auto"/>
        <w:ind w:leftChars="257" w:left="706" w:hangingChars="61" w:hanging="141"/>
        <w:rPr>
          <w:rFonts w:ascii="仿宋" w:eastAsia="仿宋" w:hAnsi="仿宋" w:cs="Arial"/>
          <w:spacing w:val="1"/>
          <w:w w:val="95"/>
          <w:sz w:val="24"/>
          <w:szCs w:val="24"/>
          <w:lang w:eastAsia="zh-CN"/>
        </w:rPr>
      </w:pPr>
      <w:r w:rsidRPr="0032201A">
        <w:rPr>
          <w:rFonts w:ascii="仿宋" w:eastAsia="仿宋" w:hAnsi="仿宋" w:cs="Arial" w:hint="eastAsia"/>
          <w:b/>
          <w:bCs/>
          <w:color w:val="FF0000"/>
          <w:spacing w:val="1"/>
          <w:w w:val="95"/>
          <w:sz w:val="24"/>
          <w:szCs w:val="24"/>
          <w:u w:val="single"/>
          <w:lang w:eastAsia="zh-CN"/>
        </w:rPr>
        <w:t>说明：</w:t>
      </w:r>
      <w:r>
        <w:rPr>
          <w:rFonts w:ascii="仿宋" w:eastAsia="仿宋" w:hAnsi="仿宋" w:cs="Arial" w:hint="eastAsia"/>
          <w:spacing w:val="1"/>
          <w:w w:val="95"/>
          <w:sz w:val="24"/>
          <w:szCs w:val="24"/>
          <w:lang w:eastAsia="zh-CN"/>
        </w:rPr>
        <w:t>具体流程参见《</w:t>
      </w:r>
      <w:r w:rsidRPr="0032201A">
        <w:rPr>
          <w:rFonts w:ascii="仿宋" w:eastAsia="仿宋" w:hAnsi="仿宋" w:cs="Arial"/>
          <w:spacing w:val="1"/>
          <w:w w:val="95"/>
          <w:sz w:val="24"/>
          <w:szCs w:val="24"/>
          <w:lang w:eastAsia="zh-CN"/>
        </w:rPr>
        <w:t>SM-SOP-HPR-016 积分兑换餐饮及非标类商品兑换财务结算</w:t>
      </w:r>
      <w:r>
        <w:rPr>
          <w:rFonts w:ascii="仿宋" w:eastAsia="仿宋" w:hAnsi="仿宋" w:cs="Arial" w:hint="eastAsia"/>
          <w:spacing w:val="1"/>
          <w:w w:val="95"/>
          <w:sz w:val="24"/>
          <w:szCs w:val="24"/>
          <w:lang w:eastAsia="zh-CN"/>
        </w:rPr>
        <w:t>》</w:t>
      </w:r>
    </w:p>
    <w:p w14:paraId="7B3388DC" w14:textId="77777777" w:rsidR="002109E4" w:rsidRDefault="00F65D42">
      <w:pPr>
        <w:pStyle w:val="1"/>
        <w:numPr>
          <w:ilvl w:val="0"/>
          <w:numId w:val="1"/>
        </w:numPr>
        <w:tabs>
          <w:tab w:val="left" w:pos="993"/>
        </w:tabs>
        <w:spacing w:line="520" w:lineRule="exact"/>
        <w:ind w:left="709" w:hanging="567"/>
        <w:rPr>
          <w:rFonts w:ascii="仿宋" w:eastAsia="仿宋" w:hAnsi="仿宋" w:cs="Arial"/>
          <w:sz w:val="24"/>
          <w:szCs w:val="24"/>
          <w:lang w:eastAsia="zh-CN"/>
        </w:rPr>
      </w:pPr>
      <w:bookmarkStart w:id="30" w:name="_Toc77082756"/>
      <w:r>
        <w:rPr>
          <w:rFonts w:ascii="仿宋" w:eastAsia="仿宋" w:hAnsi="仿宋" w:cs="Arial" w:hint="eastAsia"/>
          <w:sz w:val="24"/>
          <w:szCs w:val="24"/>
          <w:lang w:eastAsia="zh-CN"/>
        </w:rPr>
        <w:lastRenderedPageBreak/>
        <w:t>费用</w:t>
      </w:r>
      <w:r>
        <w:rPr>
          <w:rFonts w:ascii="仿宋" w:eastAsia="仿宋" w:hAnsi="仿宋" w:cs="Arial"/>
          <w:sz w:val="24"/>
          <w:szCs w:val="24"/>
          <w:lang w:eastAsia="zh-CN"/>
        </w:rPr>
        <w:t>结算</w:t>
      </w:r>
      <w:bookmarkEnd w:id="30"/>
    </w:p>
    <w:p w14:paraId="03165650" w14:textId="77777777" w:rsidR="002109E4" w:rsidRDefault="00F65D42">
      <w:pPr>
        <w:pStyle w:val="2"/>
        <w:numPr>
          <w:ilvl w:val="0"/>
          <w:numId w:val="9"/>
        </w:numPr>
        <w:tabs>
          <w:tab w:val="left" w:pos="851"/>
        </w:tabs>
        <w:spacing w:beforeLines="50" w:before="156" w:afterLines="50" w:after="156" w:line="0" w:lineRule="atLeast"/>
        <w:ind w:hanging="804"/>
        <w:rPr>
          <w:rFonts w:ascii="仿宋" w:eastAsia="仿宋" w:hAnsi="仿宋" w:cs="Arial"/>
          <w:spacing w:val="1"/>
          <w:sz w:val="24"/>
          <w:szCs w:val="24"/>
          <w:lang w:eastAsia="zh-CN"/>
        </w:rPr>
      </w:pPr>
      <w:bookmarkStart w:id="31" w:name="_Toc77082757"/>
      <w:r>
        <w:rPr>
          <w:rFonts w:ascii="仿宋" w:eastAsia="仿宋" w:hAnsi="仿宋" w:cs="Arial"/>
          <w:spacing w:val="1"/>
          <w:sz w:val="24"/>
          <w:szCs w:val="24"/>
          <w:lang w:eastAsia="zh-CN"/>
        </w:rPr>
        <w:t>结算规则</w:t>
      </w:r>
      <w:bookmarkEnd w:id="31"/>
    </w:p>
    <w:p w14:paraId="0AF9EE3E" w14:textId="77777777" w:rsidR="002109E4" w:rsidRDefault="00F65D42">
      <w:pPr>
        <w:spacing w:line="360" w:lineRule="auto"/>
        <w:ind w:leftChars="386" w:left="849"/>
        <w:rPr>
          <w:rFonts w:ascii="仿宋" w:eastAsia="仿宋" w:hAnsi="仿宋" w:cs="Arial"/>
          <w:sz w:val="24"/>
          <w:szCs w:val="24"/>
          <w:lang w:eastAsia="zh-CN"/>
        </w:rPr>
      </w:pPr>
      <w:r>
        <w:rPr>
          <w:rFonts w:ascii="仿宋" w:eastAsia="仿宋" w:hAnsi="仿宋" w:cs="Arial"/>
          <w:sz w:val="24"/>
          <w:szCs w:val="24"/>
          <w:lang w:eastAsia="zh-CN"/>
        </w:rPr>
        <w:t>按照管理公司与各酒店签署的《</w:t>
      </w:r>
      <w:r>
        <w:rPr>
          <w:rFonts w:ascii="仿宋" w:eastAsia="仿宋" w:hAnsi="仿宋" w:cs="Arial" w:hint="eastAsia"/>
          <w:sz w:val="24"/>
          <w:szCs w:val="24"/>
          <w:lang w:eastAsia="zh-CN"/>
        </w:rPr>
        <w:t>预订及</w:t>
      </w:r>
      <w:r>
        <w:rPr>
          <w:rFonts w:ascii="仿宋" w:eastAsia="仿宋" w:hAnsi="仿宋" w:cs="Arial"/>
          <w:sz w:val="24"/>
          <w:szCs w:val="24"/>
          <w:lang w:eastAsia="zh-CN"/>
        </w:rPr>
        <w:t>“心享”计划</w:t>
      </w:r>
      <w:r>
        <w:rPr>
          <w:rFonts w:ascii="仿宋" w:eastAsia="仿宋" w:hAnsi="仿宋" w:cs="Arial" w:hint="eastAsia"/>
          <w:sz w:val="24"/>
          <w:szCs w:val="24"/>
          <w:lang w:eastAsia="zh-CN"/>
        </w:rPr>
        <w:t>服务</w:t>
      </w:r>
      <w:r>
        <w:rPr>
          <w:rFonts w:ascii="仿宋" w:eastAsia="仿宋" w:hAnsi="仿宋" w:cs="Arial"/>
          <w:sz w:val="24"/>
          <w:szCs w:val="24"/>
          <w:lang w:eastAsia="zh-CN"/>
        </w:rPr>
        <w:t>协议》</w:t>
      </w:r>
      <w:r>
        <w:rPr>
          <w:rFonts w:ascii="仿宋" w:eastAsia="仿宋" w:hAnsi="仿宋" w:cs="Arial" w:hint="eastAsia"/>
          <w:sz w:val="24"/>
          <w:szCs w:val="24"/>
          <w:lang w:eastAsia="zh-CN"/>
        </w:rPr>
        <w:t>中的</w:t>
      </w:r>
      <w:r>
        <w:rPr>
          <w:rFonts w:ascii="仿宋" w:eastAsia="仿宋" w:hAnsi="仿宋" w:cs="Arial"/>
          <w:sz w:val="24"/>
          <w:szCs w:val="24"/>
          <w:lang w:eastAsia="zh-CN"/>
        </w:rPr>
        <w:t>相关规则，酒店结算时需遵循如下</w:t>
      </w:r>
      <w:r>
        <w:rPr>
          <w:rFonts w:ascii="仿宋" w:eastAsia="仿宋" w:hAnsi="仿宋" w:cs="Arial" w:hint="eastAsia"/>
          <w:sz w:val="24"/>
          <w:szCs w:val="24"/>
          <w:lang w:eastAsia="zh-CN"/>
        </w:rPr>
        <w:t>条款内容</w:t>
      </w:r>
      <w:r>
        <w:rPr>
          <w:rFonts w:ascii="仿宋" w:eastAsia="仿宋" w:hAnsi="仿宋" w:cs="Arial"/>
          <w:sz w:val="24"/>
          <w:szCs w:val="24"/>
          <w:lang w:eastAsia="zh-CN"/>
        </w:rPr>
        <w:t>：</w:t>
      </w:r>
    </w:p>
    <w:p w14:paraId="31357653" w14:textId="77777777" w:rsidR="002109E4"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t>酒店须按“心享”会员在酒店产生的“合格消费”金额的5%向</w:t>
      </w:r>
      <w:r>
        <w:rPr>
          <w:rFonts w:ascii="仿宋" w:eastAsia="仿宋" w:hAnsi="仿宋" w:cs="Arial" w:hint="eastAsia"/>
          <w:sz w:val="24"/>
          <w:szCs w:val="24"/>
          <w:lang w:eastAsia="zh-CN"/>
        </w:rPr>
        <w:t>管理公司</w:t>
      </w:r>
      <w:r>
        <w:rPr>
          <w:rFonts w:ascii="仿宋" w:eastAsia="仿宋" w:hAnsi="仿宋" w:cs="Arial"/>
          <w:sz w:val="24"/>
          <w:szCs w:val="24"/>
          <w:lang w:eastAsia="zh-CN"/>
        </w:rPr>
        <w:t>支付“心享”计划管理费。如“心享”会员选择航空里程奖励方式，一次“合格住宿”可累积400航空里程，</w:t>
      </w:r>
      <w:r>
        <w:rPr>
          <w:rFonts w:ascii="仿宋" w:eastAsia="仿宋" w:hAnsi="仿宋" w:cs="Arial" w:hint="eastAsia"/>
          <w:sz w:val="24"/>
          <w:szCs w:val="24"/>
          <w:lang w:eastAsia="zh-CN"/>
        </w:rPr>
        <w:t>酒店</w:t>
      </w:r>
      <w:r>
        <w:rPr>
          <w:rFonts w:ascii="仿宋" w:eastAsia="仿宋" w:hAnsi="仿宋" w:cs="Arial"/>
          <w:sz w:val="24"/>
          <w:szCs w:val="24"/>
          <w:lang w:eastAsia="zh-CN"/>
        </w:rPr>
        <w:t>需按照人民币0.1元/里程（含税）与</w:t>
      </w:r>
      <w:r>
        <w:rPr>
          <w:rFonts w:ascii="仿宋" w:eastAsia="仿宋" w:hAnsi="仿宋" w:cs="Arial" w:hint="eastAsia"/>
          <w:sz w:val="24"/>
          <w:szCs w:val="24"/>
          <w:lang w:eastAsia="zh-CN"/>
        </w:rPr>
        <w:t>管理公司</w:t>
      </w:r>
      <w:r>
        <w:rPr>
          <w:rFonts w:ascii="仿宋" w:eastAsia="仿宋" w:hAnsi="仿宋" w:cs="Arial"/>
          <w:sz w:val="24"/>
          <w:szCs w:val="24"/>
          <w:lang w:eastAsia="zh-CN"/>
        </w:rPr>
        <w:t>进行结算。以合同注明生效日期为准</w:t>
      </w:r>
      <w:r>
        <w:rPr>
          <w:rFonts w:ascii="仿宋" w:eastAsia="仿宋" w:hAnsi="仿宋" w:cs="Arial" w:hint="eastAsia"/>
          <w:sz w:val="24"/>
          <w:szCs w:val="24"/>
          <w:lang w:eastAsia="zh-CN"/>
        </w:rPr>
        <w:t>开始执行</w:t>
      </w:r>
      <w:r>
        <w:rPr>
          <w:rFonts w:ascii="仿宋" w:eastAsia="仿宋" w:hAnsi="仿宋" w:cs="Arial"/>
          <w:sz w:val="24"/>
          <w:szCs w:val="24"/>
          <w:lang w:eastAsia="zh-CN"/>
        </w:rPr>
        <w:t>。</w:t>
      </w:r>
    </w:p>
    <w:p w14:paraId="6B0928A7" w14:textId="77777777" w:rsidR="002109E4"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t>酒店若需向管理公司购买“心享”促销积分，按每点心享积分人民币 0.015 元（备注：其他币种按</w:t>
      </w:r>
      <w:r>
        <w:rPr>
          <w:rFonts w:ascii="仿宋" w:eastAsia="仿宋" w:hAnsi="仿宋" w:cs="Arial" w:hint="eastAsia"/>
          <w:sz w:val="24"/>
          <w:szCs w:val="24"/>
          <w:lang w:eastAsia="zh-CN"/>
        </w:rPr>
        <w:t>管理公司财务部公告</w:t>
      </w:r>
      <w:r>
        <w:rPr>
          <w:rFonts w:ascii="仿宋" w:eastAsia="仿宋" w:hAnsi="仿宋" w:cs="Arial"/>
          <w:sz w:val="24"/>
          <w:szCs w:val="24"/>
          <w:lang w:eastAsia="zh-CN"/>
        </w:rPr>
        <w:t>的汇率结算）向管理公司支付。</w:t>
      </w:r>
    </w:p>
    <w:p w14:paraId="59698FCE" w14:textId="77777777" w:rsidR="002109E4"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t>管理公司每日根据系统的交易记录，自动将“心享”会员在酒店消费获得的“心享”积分增加至其积分账户，或根据“心享”会员在酒店兑换积分自动减少其积分账户余额。</w:t>
      </w:r>
    </w:p>
    <w:p w14:paraId="41BEC11B" w14:textId="77777777" w:rsidR="002109E4"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t>双方每月初对帐，管理公司于每月十日（遇周末和国家法定假日顺延）根据系统记录向酒店出具上月的账单，酒店需在收到账单后七个工作日内反馈核对情况；否则应视为酒店认可此账单。</w:t>
      </w:r>
    </w:p>
    <w:p w14:paraId="429C44F4" w14:textId="77777777" w:rsidR="008164AA"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t>酒店每月二十五日前须将前一月的“心享”管理服务费支付给管理公司，如</w:t>
      </w:r>
      <w:r w:rsidR="008164AA">
        <w:rPr>
          <w:rFonts w:ascii="仿宋" w:eastAsia="仿宋" w:hAnsi="仿宋" w:cs="Arial" w:hint="eastAsia"/>
          <w:sz w:val="24"/>
          <w:szCs w:val="24"/>
          <w:lang w:eastAsia="zh-CN"/>
        </w:rPr>
        <w:t>酒店</w:t>
      </w:r>
      <w:r>
        <w:rPr>
          <w:rFonts w:ascii="仿宋" w:eastAsia="仿宋" w:hAnsi="仿宋" w:cs="Arial"/>
          <w:sz w:val="24"/>
          <w:szCs w:val="24"/>
          <w:lang w:eastAsia="zh-CN"/>
        </w:rPr>
        <w:t>逾期向</w:t>
      </w:r>
      <w:r w:rsidR="008164AA">
        <w:rPr>
          <w:rFonts w:ascii="仿宋" w:eastAsia="仿宋" w:hAnsi="仿宋" w:cs="Arial" w:hint="eastAsia"/>
          <w:sz w:val="24"/>
          <w:szCs w:val="24"/>
          <w:lang w:eastAsia="zh-CN"/>
        </w:rPr>
        <w:t>管理公司</w:t>
      </w:r>
      <w:r>
        <w:rPr>
          <w:rFonts w:ascii="仿宋" w:eastAsia="仿宋" w:hAnsi="仿宋" w:cs="Arial"/>
          <w:sz w:val="24"/>
          <w:szCs w:val="24"/>
          <w:lang w:eastAsia="zh-CN"/>
        </w:rPr>
        <w:t>付款，每逾期一日，按应付款项的万分之二（2</w:t>
      </w:r>
      <w:r>
        <w:rPr>
          <w:rFonts w:ascii="MS Mincho" w:eastAsia="MS Mincho" w:hAnsi="MS Mincho" w:cs="MS Mincho" w:hint="eastAsia"/>
          <w:sz w:val="24"/>
          <w:szCs w:val="24"/>
          <w:lang w:eastAsia="zh-CN"/>
        </w:rPr>
        <w:t>‱</w:t>
      </w:r>
      <w:r>
        <w:rPr>
          <w:rFonts w:ascii="仿宋" w:eastAsia="仿宋" w:hAnsi="仿宋" w:cs="Arial"/>
          <w:sz w:val="24"/>
          <w:szCs w:val="24"/>
          <w:lang w:eastAsia="zh-CN"/>
        </w:rPr>
        <w:t>）向</w:t>
      </w:r>
      <w:r w:rsidR="008164AA">
        <w:rPr>
          <w:rFonts w:ascii="仿宋" w:eastAsia="仿宋" w:hAnsi="仿宋" w:cs="Arial" w:hint="eastAsia"/>
          <w:sz w:val="24"/>
          <w:szCs w:val="24"/>
          <w:lang w:eastAsia="zh-CN"/>
        </w:rPr>
        <w:t>管理公司</w:t>
      </w:r>
      <w:r>
        <w:rPr>
          <w:rFonts w:ascii="仿宋" w:eastAsia="仿宋" w:hAnsi="仿宋" w:cs="Arial"/>
          <w:sz w:val="24"/>
          <w:szCs w:val="24"/>
          <w:lang w:eastAsia="zh-CN"/>
        </w:rPr>
        <w:t>支付违约金</w:t>
      </w:r>
      <w:r w:rsidR="008164AA">
        <w:rPr>
          <w:rFonts w:ascii="仿宋" w:eastAsia="仿宋" w:hAnsi="仿宋" w:cs="Arial" w:hint="eastAsia"/>
          <w:sz w:val="24"/>
          <w:szCs w:val="24"/>
          <w:lang w:eastAsia="zh-CN"/>
        </w:rPr>
        <w:t>。</w:t>
      </w:r>
    </w:p>
    <w:p w14:paraId="4E02F888" w14:textId="591CD821" w:rsidR="002109E4"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t>管理公司每月二十五日前将前一月会员在酒店使用积分的款项支付给酒店。</w:t>
      </w:r>
      <w:r w:rsidR="008164AA">
        <w:rPr>
          <w:rFonts w:ascii="仿宋" w:eastAsia="仿宋" w:hAnsi="仿宋" w:cs="Arial"/>
          <w:spacing w:val="1"/>
          <w:sz w:val="24"/>
          <w:szCs w:val="24"/>
          <w:lang w:eastAsia="zh-CN"/>
        </w:rPr>
        <w:t>原则上</w:t>
      </w:r>
      <w:r w:rsidR="008164AA">
        <w:rPr>
          <w:rFonts w:ascii="仿宋" w:eastAsia="仿宋" w:hAnsi="仿宋" w:cs="Arial" w:hint="eastAsia"/>
          <w:spacing w:val="1"/>
          <w:lang w:eastAsia="zh-CN"/>
        </w:rPr>
        <w:t>由于逾期未提报与管理公司核对积分兑换账目，超过</w:t>
      </w:r>
      <w:r w:rsidR="008164AA">
        <w:rPr>
          <w:rFonts w:ascii="仿宋" w:eastAsia="仿宋" w:hAnsi="仿宋" w:cs="Arial"/>
          <w:spacing w:val="1"/>
          <w:sz w:val="24"/>
          <w:szCs w:val="24"/>
          <w:lang w:eastAsia="zh-CN"/>
        </w:rPr>
        <w:t>3个月</w:t>
      </w:r>
      <w:r w:rsidR="008164AA">
        <w:rPr>
          <w:rFonts w:ascii="仿宋" w:eastAsia="仿宋" w:hAnsi="仿宋" w:cs="Arial" w:hint="eastAsia"/>
          <w:spacing w:val="1"/>
          <w:lang w:eastAsia="zh-CN"/>
        </w:rPr>
        <w:t>（含3个月）</w:t>
      </w:r>
      <w:r w:rsidR="008164AA">
        <w:rPr>
          <w:rFonts w:ascii="仿宋" w:eastAsia="仿宋" w:hAnsi="仿宋" w:cs="Arial"/>
          <w:spacing w:val="1"/>
          <w:sz w:val="24"/>
          <w:szCs w:val="24"/>
          <w:lang w:eastAsia="zh-CN"/>
        </w:rPr>
        <w:t>的积分兑换申请将不予受理</w:t>
      </w:r>
      <w:r w:rsidR="008164AA">
        <w:rPr>
          <w:rFonts w:ascii="仿宋" w:eastAsia="仿宋" w:hAnsi="仿宋" w:cs="Arial" w:hint="eastAsia"/>
          <w:spacing w:val="1"/>
          <w:lang w:eastAsia="zh-CN"/>
        </w:rPr>
        <w:t>，管理公司将不再支付积分费用。</w:t>
      </w:r>
    </w:p>
    <w:p w14:paraId="63055D6F" w14:textId="77777777" w:rsidR="002109E4"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t>如管理公司与其他合作伙伴签订协议（包括与航空公司签订的协议上确定的基础里程价格和促销里程价格）以书面形式提前通知酒店，酒店应对该书面通知妥善保管，管理公司不再另收取中间费用（由此产生的相关税费由酒店承担），会员在酒店消费所获得的合作伙伴的奖励项目（包括飞行里程奖励），由管理公司负责与酒店结算。具体结算方式根据管理公司与合作伙伴签订的协议上相关规定执行。</w:t>
      </w:r>
    </w:p>
    <w:p w14:paraId="5FDE57F8" w14:textId="77777777" w:rsidR="002109E4"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lastRenderedPageBreak/>
        <w:t>酒店如未能在规定时间内将相关款项支付给管理公司，管理公司将有权视情况分别或同时采取以下措施：（1）停止支付“心享”会员在该酒店使用积分的款项；（2）酒店超过三个月未全额支付款项，管理公司有权解除协议，并对心享会员停止关于该酒店的任何宣传及促销</w:t>
      </w:r>
      <w:r>
        <w:rPr>
          <w:rFonts w:ascii="仿宋" w:eastAsia="仿宋" w:hAnsi="仿宋" w:cs="Arial" w:hint="eastAsia"/>
          <w:sz w:val="24"/>
          <w:szCs w:val="24"/>
          <w:lang w:eastAsia="zh-CN"/>
        </w:rPr>
        <w:t>，并有权自应付甲方款项中扣留相应费用。</w:t>
      </w:r>
    </w:p>
    <w:p w14:paraId="6FE1AD77" w14:textId="77777777" w:rsidR="002109E4" w:rsidRDefault="00F65D42">
      <w:pPr>
        <w:pStyle w:val="11"/>
        <w:numPr>
          <w:ilvl w:val="0"/>
          <w:numId w:val="10"/>
        </w:numPr>
        <w:spacing w:line="360" w:lineRule="auto"/>
        <w:ind w:left="851" w:hanging="425"/>
        <w:rPr>
          <w:rFonts w:ascii="仿宋" w:eastAsia="仿宋" w:hAnsi="仿宋" w:cs="Arial"/>
          <w:sz w:val="24"/>
          <w:szCs w:val="24"/>
          <w:lang w:eastAsia="zh-CN"/>
        </w:rPr>
      </w:pPr>
      <w:r>
        <w:rPr>
          <w:rFonts w:ascii="仿宋" w:eastAsia="仿宋" w:hAnsi="仿宋" w:cs="Arial"/>
          <w:sz w:val="24"/>
          <w:szCs w:val="24"/>
          <w:lang w:eastAsia="zh-CN"/>
        </w:rPr>
        <w:t>双方往来结算，相互开据发票。</w:t>
      </w:r>
    </w:p>
    <w:p w14:paraId="3FC8AF68" w14:textId="77777777" w:rsidR="002109E4" w:rsidRDefault="00F65D42">
      <w:pPr>
        <w:pStyle w:val="2"/>
        <w:numPr>
          <w:ilvl w:val="0"/>
          <w:numId w:val="9"/>
        </w:numPr>
        <w:tabs>
          <w:tab w:val="left" w:pos="851"/>
        </w:tabs>
        <w:spacing w:beforeLines="50" w:before="156" w:afterLines="50" w:after="156" w:line="0" w:lineRule="atLeast"/>
        <w:ind w:hanging="804"/>
        <w:rPr>
          <w:rFonts w:ascii="仿宋" w:eastAsia="仿宋" w:hAnsi="仿宋" w:cs="Arial"/>
          <w:spacing w:val="1"/>
          <w:sz w:val="24"/>
          <w:szCs w:val="24"/>
          <w:lang w:eastAsia="zh-CN"/>
        </w:rPr>
      </w:pPr>
      <w:bookmarkStart w:id="32" w:name="_Toc77082758"/>
      <w:r>
        <w:rPr>
          <w:rFonts w:ascii="仿宋" w:eastAsia="仿宋" w:hAnsi="仿宋" w:cs="Arial"/>
          <w:spacing w:val="1"/>
          <w:sz w:val="24"/>
          <w:szCs w:val="24"/>
          <w:lang w:eastAsia="zh-CN"/>
        </w:rPr>
        <w:t>结算流程</w:t>
      </w:r>
      <w:bookmarkEnd w:id="32"/>
    </w:p>
    <w:p w14:paraId="10FE0851" w14:textId="77777777" w:rsidR="002109E4" w:rsidRDefault="00F65D42">
      <w:pPr>
        <w:pStyle w:val="2"/>
        <w:numPr>
          <w:ilvl w:val="0"/>
          <w:numId w:val="11"/>
        </w:numPr>
        <w:tabs>
          <w:tab w:val="left" w:pos="709"/>
        </w:tabs>
        <w:spacing w:before="0" w:afterLines="50" w:after="156" w:line="0" w:lineRule="atLeast"/>
        <w:ind w:left="851" w:hanging="425"/>
        <w:rPr>
          <w:rFonts w:ascii="仿宋" w:eastAsia="仿宋" w:hAnsi="仿宋" w:cs="Arial"/>
          <w:spacing w:val="1"/>
          <w:sz w:val="24"/>
          <w:szCs w:val="24"/>
          <w:lang w:eastAsia="zh-CN"/>
        </w:rPr>
      </w:pPr>
      <w:bookmarkStart w:id="33" w:name="_Toc77082759"/>
      <w:r>
        <w:rPr>
          <w:rFonts w:ascii="仿宋" w:eastAsia="仿宋" w:hAnsi="仿宋" w:cs="Arial"/>
          <w:spacing w:val="1"/>
          <w:sz w:val="24"/>
          <w:szCs w:val="24"/>
          <w:lang w:eastAsia="zh-CN"/>
        </w:rPr>
        <w:t>管理公司</w:t>
      </w:r>
      <w:r>
        <w:rPr>
          <w:rFonts w:ascii="仿宋" w:eastAsia="仿宋" w:hAnsi="仿宋" w:cs="Arial" w:hint="eastAsia"/>
          <w:spacing w:val="1"/>
          <w:sz w:val="24"/>
          <w:szCs w:val="24"/>
          <w:lang w:eastAsia="zh-CN"/>
        </w:rPr>
        <w:t>积分管理费结算</w:t>
      </w:r>
      <w:r>
        <w:rPr>
          <w:rFonts w:ascii="仿宋" w:eastAsia="仿宋" w:hAnsi="仿宋" w:cs="Arial"/>
          <w:spacing w:val="1"/>
          <w:sz w:val="24"/>
          <w:szCs w:val="24"/>
          <w:lang w:eastAsia="zh-CN"/>
        </w:rPr>
        <w:t>流程</w:t>
      </w:r>
      <w:bookmarkEnd w:id="33"/>
    </w:p>
    <w:p w14:paraId="7C91D59A" w14:textId="77777777" w:rsidR="002109E4" w:rsidRDefault="00F65D42">
      <w:pPr>
        <w:pStyle w:val="a3"/>
        <w:numPr>
          <w:ilvl w:val="0"/>
          <w:numId w:val="12"/>
        </w:numPr>
        <w:spacing w:line="360" w:lineRule="auto"/>
        <w:ind w:left="851" w:hanging="284"/>
        <w:rPr>
          <w:rFonts w:ascii="仿宋" w:eastAsia="仿宋" w:hAnsi="仿宋" w:cs="Arial"/>
          <w:spacing w:val="1"/>
          <w:sz w:val="24"/>
          <w:szCs w:val="24"/>
          <w:lang w:eastAsia="zh-CN"/>
        </w:rPr>
      </w:pPr>
      <w:r>
        <w:rPr>
          <w:rFonts w:ascii="仿宋" w:eastAsia="仿宋" w:hAnsi="仿宋" w:cs="Arial"/>
          <w:noProof/>
          <w:lang w:eastAsia="zh-CN"/>
        </w:rPr>
        <w:drawing>
          <wp:anchor distT="0" distB="0" distL="114300" distR="114300" simplePos="0" relativeHeight="251661312" behindDoc="0" locked="0" layoutInCell="1" allowOverlap="1" wp14:anchorId="7F353A20" wp14:editId="3803D403">
            <wp:simplePos x="0" y="0"/>
            <wp:positionH relativeFrom="column">
              <wp:posOffset>642620</wp:posOffset>
            </wp:positionH>
            <wp:positionV relativeFrom="paragraph">
              <wp:posOffset>1167130</wp:posOffset>
            </wp:positionV>
            <wp:extent cx="4532630" cy="1710055"/>
            <wp:effectExtent l="0" t="0" r="1905" b="508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32630" cy="1710055"/>
                    </a:xfrm>
                    <a:prstGeom prst="rect">
                      <a:avLst/>
                    </a:prstGeom>
                  </pic:spPr>
                </pic:pic>
              </a:graphicData>
            </a:graphic>
          </wp:anchor>
        </w:drawing>
      </w:r>
      <w:r>
        <w:rPr>
          <w:rFonts w:ascii="仿宋" w:eastAsia="仿宋" w:hAnsi="仿宋" w:cs="Arial"/>
          <w:spacing w:val="1"/>
          <w:sz w:val="24"/>
          <w:szCs w:val="24"/>
          <w:lang w:eastAsia="zh-CN"/>
        </w:rPr>
        <w:t>管理公司于每月十日前（遇周末和国家法定假日顺延）根据</w:t>
      </w:r>
      <w:r>
        <w:rPr>
          <w:rFonts w:ascii="仿宋" w:eastAsia="仿宋" w:hAnsi="仿宋" w:cs="Arial" w:hint="eastAsia"/>
          <w:spacing w:val="1"/>
          <w:sz w:val="24"/>
          <w:szCs w:val="24"/>
          <w:lang w:eastAsia="zh-CN"/>
        </w:rPr>
        <w:t>会员报表系统</w:t>
      </w:r>
      <w:r>
        <w:rPr>
          <w:rFonts w:ascii="仿宋" w:eastAsia="仿宋" w:hAnsi="仿宋" w:cs="Arial"/>
          <w:spacing w:val="1"/>
          <w:sz w:val="24"/>
          <w:szCs w:val="24"/>
          <w:lang w:eastAsia="zh-CN"/>
        </w:rPr>
        <w:t>http://10.8.4.210:7001/analytics/（具体操作详见</w:t>
      </w:r>
      <w:r>
        <w:rPr>
          <w:rFonts w:ascii="仿宋" w:eastAsia="仿宋" w:hAnsi="仿宋" w:cs="Arial" w:hint="eastAsia"/>
          <w:spacing w:val="1"/>
          <w:sz w:val="24"/>
          <w:szCs w:val="24"/>
          <w:lang w:eastAsia="zh-CN"/>
        </w:rPr>
        <w:t>会员报表系统</w:t>
      </w:r>
      <w:r>
        <w:rPr>
          <w:rFonts w:ascii="仿宋" w:eastAsia="仿宋" w:hAnsi="仿宋" w:cs="Arial"/>
          <w:spacing w:val="1"/>
          <w:sz w:val="24"/>
          <w:szCs w:val="24"/>
          <w:lang w:eastAsia="zh-CN"/>
        </w:rPr>
        <w:t>操作手册）【积分财务对账】中的【会员消费汇总报告新】向酒店出具上月账单。报表样式如下，</w:t>
      </w:r>
    </w:p>
    <w:p w14:paraId="01BC6E69"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酒店在收到账单后七个工作日内反馈核对情况（如核对无误，</w:t>
      </w:r>
      <w:proofErr w:type="gramStart"/>
      <w:r>
        <w:rPr>
          <w:rFonts w:ascii="仿宋" w:eastAsia="仿宋" w:hAnsi="仿宋" w:cs="Arial"/>
          <w:spacing w:val="1"/>
          <w:sz w:val="24"/>
          <w:szCs w:val="24"/>
          <w:lang w:eastAsia="zh-CN"/>
        </w:rPr>
        <w:t>则酒店</w:t>
      </w:r>
      <w:proofErr w:type="gramEnd"/>
      <w:r>
        <w:rPr>
          <w:rFonts w:ascii="仿宋" w:eastAsia="仿宋" w:hAnsi="仿宋" w:cs="Arial"/>
          <w:spacing w:val="1"/>
          <w:sz w:val="24"/>
          <w:szCs w:val="24"/>
          <w:lang w:eastAsia="zh-CN"/>
        </w:rPr>
        <w:t>只需在原邮件基础上直接回复“核对一致”）；如在以上时间内未回复，则应视为酒店认可此账单。</w:t>
      </w:r>
    </w:p>
    <w:p w14:paraId="34E45031"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如实际消费情况与</w:t>
      </w:r>
      <w:r>
        <w:rPr>
          <w:rFonts w:ascii="仿宋" w:eastAsia="仿宋" w:hAnsi="仿宋" w:cs="Arial" w:hint="eastAsia"/>
          <w:spacing w:val="1"/>
          <w:sz w:val="24"/>
          <w:szCs w:val="24"/>
          <w:lang w:eastAsia="zh-CN"/>
        </w:rPr>
        <w:t>会员报表</w:t>
      </w:r>
      <w:r>
        <w:rPr>
          <w:rFonts w:ascii="仿宋" w:eastAsia="仿宋" w:hAnsi="仿宋" w:cs="Arial"/>
          <w:spacing w:val="1"/>
          <w:sz w:val="24"/>
          <w:szCs w:val="24"/>
          <w:lang w:eastAsia="zh-CN"/>
        </w:rPr>
        <w:t>系统</w:t>
      </w:r>
      <w:r>
        <w:rPr>
          <w:rFonts w:ascii="仿宋" w:eastAsia="仿宋" w:hAnsi="仿宋" w:cs="Arial" w:hint="eastAsia"/>
          <w:spacing w:val="1"/>
          <w:sz w:val="24"/>
          <w:szCs w:val="24"/>
          <w:lang w:eastAsia="zh-CN"/>
        </w:rPr>
        <w:t>中的</w:t>
      </w:r>
      <w:r>
        <w:rPr>
          <w:rFonts w:ascii="仿宋" w:eastAsia="仿宋" w:hAnsi="仿宋" w:cs="Arial"/>
          <w:spacing w:val="1"/>
          <w:sz w:val="24"/>
          <w:szCs w:val="24"/>
          <w:lang w:eastAsia="zh-CN"/>
        </w:rPr>
        <w:t>报表有差异，在于管理公司确认差异问题后，酒店客户经理可自行在</w:t>
      </w:r>
      <w:r>
        <w:rPr>
          <w:rFonts w:ascii="仿宋" w:eastAsia="仿宋" w:hAnsi="仿宋" w:cs="Arial" w:hint="eastAsia"/>
          <w:spacing w:val="1"/>
          <w:sz w:val="24"/>
          <w:szCs w:val="24"/>
          <w:lang w:eastAsia="zh-CN"/>
        </w:rPr>
        <w:t>会员管理系统</w:t>
      </w:r>
      <w:r>
        <w:rPr>
          <w:rFonts w:ascii="仿宋" w:eastAsia="仿宋" w:hAnsi="仿宋" w:cs="Arial"/>
          <w:spacing w:val="1"/>
          <w:sz w:val="24"/>
          <w:szCs w:val="24"/>
          <w:lang w:eastAsia="zh-CN"/>
        </w:rPr>
        <w:t>CRM中通过新增订单信息/账单信息，为会员补录相应积分，该补录记录将体现于操作当月报表中。如需调减积分，酒店客户经理需向管理公司</w:t>
      </w:r>
      <w:r>
        <w:rPr>
          <w:rFonts w:ascii="仿宋" w:eastAsia="仿宋" w:hAnsi="仿宋" w:cs="Arial" w:hint="eastAsia"/>
          <w:spacing w:val="1"/>
          <w:sz w:val="24"/>
          <w:szCs w:val="24"/>
          <w:lang w:eastAsia="zh-CN"/>
        </w:rPr>
        <w:t>市场营销会籍部</w:t>
      </w:r>
      <w:r>
        <w:rPr>
          <w:rFonts w:ascii="仿宋" w:eastAsia="仿宋" w:hAnsi="仿宋" w:cs="Arial"/>
          <w:spacing w:val="1"/>
          <w:sz w:val="24"/>
          <w:szCs w:val="24"/>
          <w:lang w:eastAsia="zh-CN"/>
        </w:rPr>
        <w:t>申请。</w:t>
      </w:r>
    </w:p>
    <w:p w14:paraId="35E53B6D"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由管理公司协助手工调减不应积分而积分的消费并扣减相应的积分。此种情况下，酒店需要于月度核对时向管理公司财务部说明并提供系统调减截屏，作为减少管理服务费的依据。</w:t>
      </w:r>
    </w:p>
    <w:p w14:paraId="362583FD"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每月二十五日前，酒店须将前一月“心享”管理服务费支付给管理公司。</w:t>
      </w:r>
    </w:p>
    <w:p w14:paraId="58454E03"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lastRenderedPageBreak/>
        <w:t>管理公司向酒店开具发票。</w:t>
      </w:r>
    </w:p>
    <w:p w14:paraId="75CE9F67" w14:textId="77777777" w:rsidR="002109E4" w:rsidRDefault="00F65D42">
      <w:pPr>
        <w:pStyle w:val="a3"/>
        <w:spacing w:line="360" w:lineRule="auto"/>
        <w:ind w:leftChars="257" w:left="565" w:firstLine="2"/>
        <w:rPr>
          <w:rFonts w:ascii="仿宋" w:eastAsia="仿宋" w:hAnsi="仿宋" w:cs="Arial"/>
          <w:spacing w:val="1"/>
          <w:sz w:val="24"/>
          <w:szCs w:val="24"/>
          <w:lang w:eastAsia="zh-CN"/>
        </w:rPr>
      </w:pPr>
      <w:r>
        <w:rPr>
          <w:rFonts w:ascii="仿宋" w:eastAsia="仿宋" w:hAnsi="仿宋" w:cs="Arial"/>
          <w:spacing w:val="1"/>
          <w:sz w:val="24"/>
          <w:szCs w:val="24"/>
          <w:u w:val="single"/>
          <w:lang w:eastAsia="zh-CN"/>
        </w:rPr>
        <w:t>提示</w:t>
      </w:r>
      <w:r>
        <w:rPr>
          <w:rFonts w:ascii="仿宋" w:eastAsia="仿宋" w:hAnsi="仿宋" w:cs="Arial"/>
          <w:spacing w:val="1"/>
          <w:sz w:val="24"/>
          <w:szCs w:val="24"/>
          <w:lang w:eastAsia="zh-CN"/>
        </w:rPr>
        <w:t>：为方便各酒店进行积分核对，各酒店财务部有</w:t>
      </w:r>
      <w:r>
        <w:rPr>
          <w:rFonts w:ascii="仿宋" w:eastAsia="仿宋" w:hAnsi="仿宋" w:cs="Arial" w:hint="eastAsia"/>
          <w:spacing w:val="1"/>
          <w:sz w:val="24"/>
          <w:szCs w:val="24"/>
          <w:lang w:eastAsia="zh-CN"/>
        </w:rPr>
        <w:t>会员报表系统</w:t>
      </w:r>
      <w:r>
        <w:rPr>
          <w:rFonts w:ascii="仿宋" w:eastAsia="仿宋" w:hAnsi="仿宋" w:cs="Arial"/>
          <w:spacing w:val="1"/>
          <w:sz w:val="24"/>
          <w:szCs w:val="24"/>
          <w:lang w:eastAsia="zh-CN"/>
        </w:rPr>
        <w:t>查阅权限。酒店财务人员可以实现对会员消费和积分的时时监控，并及时进行调整。</w:t>
      </w:r>
    </w:p>
    <w:p w14:paraId="12C63C37" w14:textId="77777777" w:rsidR="002109E4" w:rsidRDefault="00F65D42">
      <w:pPr>
        <w:pStyle w:val="2"/>
        <w:numPr>
          <w:ilvl w:val="0"/>
          <w:numId w:val="11"/>
        </w:numPr>
        <w:tabs>
          <w:tab w:val="left" w:pos="709"/>
        </w:tabs>
        <w:spacing w:beforeLines="100" w:before="312" w:afterLines="50" w:after="156" w:line="0" w:lineRule="atLeast"/>
        <w:ind w:left="850" w:hanging="425"/>
        <w:rPr>
          <w:rFonts w:ascii="仿宋" w:eastAsia="仿宋" w:hAnsi="仿宋" w:cs="Arial"/>
          <w:spacing w:val="1"/>
          <w:sz w:val="24"/>
          <w:szCs w:val="24"/>
          <w:lang w:eastAsia="zh-CN"/>
        </w:rPr>
      </w:pPr>
      <w:bookmarkStart w:id="34" w:name="_Toc77082760"/>
      <w:r>
        <w:rPr>
          <w:rFonts w:ascii="仿宋" w:eastAsia="仿宋" w:hAnsi="仿宋" w:cs="Arial"/>
          <w:spacing w:val="1"/>
          <w:sz w:val="24"/>
          <w:szCs w:val="24"/>
          <w:lang w:eastAsia="zh-CN"/>
        </w:rPr>
        <w:t>管理公司支付积分兑换</w:t>
      </w:r>
      <w:r>
        <w:rPr>
          <w:rFonts w:ascii="仿宋" w:eastAsia="仿宋" w:hAnsi="仿宋" w:cs="Arial" w:hint="eastAsia"/>
          <w:spacing w:val="1"/>
          <w:sz w:val="24"/>
          <w:szCs w:val="24"/>
          <w:lang w:eastAsia="zh-CN"/>
        </w:rPr>
        <w:t>费用</w:t>
      </w:r>
      <w:r>
        <w:rPr>
          <w:rFonts w:ascii="仿宋" w:eastAsia="仿宋" w:hAnsi="仿宋" w:cs="Arial"/>
          <w:spacing w:val="1"/>
          <w:sz w:val="24"/>
          <w:szCs w:val="24"/>
          <w:lang w:eastAsia="zh-CN"/>
        </w:rPr>
        <w:t>流程</w:t>
      </w:r>
      <w:bookmarkEnd w:id="34"/>
    </w:p>
    <w:p w14:paraId="5A00BEF4" w14:textId="77777777" w:rsidR="002109E4" w:rsidRDefault="00F65D42">
      <w:pPr>
        <w:pStyle w:val="2"/>
        <w:numPr>
          <w:ilvl w:val="1"/>
          <w:numId w:val="13"/>
        </w:numPr>
        <w:tabs>
          <w:tab w:val="left" w:pos="709"/>
          <w:tab w:val="left" w:pos="993"/>
          <w:tab w:val="left" w:pos="1134"/>
        </w:tabs>
        <w:spacing w:before="0" w:afterLines="50" w:after="156" w:line="0" w:lineRule="atLeast"/>
        <w:ind w:hanging="272"/>
        <w:rPr>
          <w:rFonts w:ascii="仿宋" w:eastAsia="仿宋" w:hAnsi="仿宋" w:cs="Arial"/>
          <w:spacing w:val="1"/>
          <w:sz w:val="24"/>
          <w:szCs w:val="24"/>
          <w:lang w:eastAsia="zh-CN"/>
        </w:rPr>
      </w:pPr>
      <w:bookmarkStart w:id="35" w:name="_Toc77082761"/>
      <w:bookmarkStart w:id="36" w:name="_Toc77081259"/>
      <w:r>
        <w:rPr>
          <w:rFonts w:ascii="仿宋" w:eastAsia="仿宋" w:hAnsi="仿宋" w:cs="Arial"/>
          <w:w w:val="95"/>
          <w:sz w:val="24"/>
          <w:szCs w:val="24"/>
          <w:lang w:eastAsia="zh-CN"/>
        </w:rPr>
        <w:t>积分兑换</w:t>
      </w:r>
      <w:r>
        <w:rPr>
          <w:rFonts w:ascii="仿宋" w:eastAsia="仿宋" w:hAnsi="仿宋" w:cs="Arial" w:hint="eastAsia"/>
          <w:w w:val="95"/>
          <w:sz w:val="24"/>
          <w:szCs w:val="24"/>
          <w:lang w:eastAsia="zh-CN"/>
        </w:rPr>
        <w:t>财务核对</w:t>
      </w:r>
      <w:r>
        <w:rPr>
          <w:rFonts w:ascii="仿宋" w:eastAsia="仿宋" w:hAnsi="仿宋" w:cs="Arial"/>
          <w:w w:val="95"/>
          <w:sz w:val="24"/>
          <w:szCs w:val="24"/>
          <w:lang w:eastAsia="zh-CN"/>
        </w:rPr>
        <w:t>规则</w:t>
      </w:r>
      <w:bookmarkEnd w:id="35"/>
      <w:bookmarkEnd w:id="36"/>
    </w:p>
    <w:p w14:paraId="69AA8096"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积分兑换周期为自然月。</w:t>
      </w:r>
    </w:p>
    <w:p w14:paraId="4D13F48D"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原则上超过3个月的积分兑换申请将不予受理。申请积分兑换邮件标题需注明“XX 酒店 XX 年 XX 月积分兑换”。</w:t>
      </w:r>
    </w:p>
    <w:p w14:paraId="11999AF2" w14:textId="4A255965"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酒店应于每月</w:t>
      </w:r>
      <w:r w:rsidR="00E25588">
        <w:rPr>
          <w:rFonts w:ascii="仿宋" w:eastAsia="仿宋" w:hAnsi="仿宋" w:cs="Arial" w:hint="eastAsia"/>
          <w:spacing w:val="1"/>
          <w:sz w:val="24"/>
          <w:szCs w:val="24"/>
          <w:lang w:eastAsia="zh-CN"/>
        </w:rPr>
        <w:t>五</w:t>
      </w:r>
      <w:r>
        <w:rPr>
          <w:rFonts w:ascii="仿宋" w:eastAsia="仿宋" w:hAnsi="仿宋" w:cs="Arial"/>
          <w:spacing w:val="1"/>
          <w:sz w:val="24"/>
          <w:szCs w:val="24"/>
          <w:lang w:eastAsia="zh-CN"/>
        </w:rPr>
        <w:t>日前（遇周末和国家法定假日顺延），以电子邮件的方式向管理公司提交积分兑换资料，以完成上一自然月积分兑换工作。如因酒店逾期未发送积分兑换账单，则并入下月账单结算周期进行核对。</w:t>
      </w:r>
    </w:p>
    <w:p w14:paraId="4CD9E199"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酒店向管理公司开具相应金额的发票，项目分别为餐饮/客房。如酒店连续 3 次积分兑换无异常问题，可向管理公司申请免于提交账单扫描件。经管理公司财务部批准，酒店可以免于提交账单扫描件，但与会员积分相关的账单等资料需要单独存放备查，管理公司定期抽检。</w:t>
      </w:r>
    </w:p>
    <w:p w14:paraId="5DB08073"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管理公司每月二十五日前将上一月积分兑换款项支付给酒店。</w:t>
      </w:r>
    </w:p>
    <w:p w14:paraId="573C9BC2" w14:textId="77777777" w:rsidR="002109E4" w:rsidRDefault="00F65D42">
      <w:pPr>
        <w:pStyle w:val="a3"/>
        <w:spacing w:line="360" w:lineRule="auto"/>
        <w:ind w:left="992"/>
        <w:rPr>
          <w:rFonts w:ascii="仿宋" w:eastAsia="仿宋" w:hAnsi="仿宋" w:cs="Arial"/>
          <w:spacing w:val="1"/>
          <w:sz w:val="24"/>
          <w:szCs w:val="24"/>
          <w:lang w:eastAsia="zh-CN"/>
        </w:rPr>
      </w:pPr>
      <w:r>
        <w:rPr>
          <w:rFonts w:ascii="仿宋" w:eastAsia="仿宋" w:hAnsi="仿宋" w:cs="Arial"/>
          <w:spacing w:val="1"/>
          <w:sz w:val="24"/>
          <w:szCs w:val="24"/>
          <w:u w:val="single"/>
          <w:lang w:eastAsia="zh-CN"/>
        </w:rPr>
        <w:t>注意</w:t>
      </w:r>
      <w:r>
        <w:rPr>
          <w:rFonts w:ascii="仿宋" w:eastAsia="仿宋" w:hAnsi="仿宋" w:cs="Arial"/>
          <w:spacing w:val="1"/>
          <w:sz w:val="24"/>
          <w:szCs w:val="24"/>
          <w:lang w:eastAsia="zh-CN"/>
        </w:rPr>
        <w:t>：管理公司只有在收到酒店提供的签章齐备的积分兑换登记表等资料并核对无误后才进行支付。</w:t>
      </w:r>
    </w:p>
    <w:p w14:paraId="4B305577" w14:textId="77777777" w:rsidR="002109E4" w:rsidRDefault="00F65D42">
      <w:pPr>
        <w:pStyle w:val="a3"/>
        <w:spacing w:line="360" w:lineRule="auto"/>
        <w:ind w:left="992"/>
        <w:rPr>
          <w:rFonts w:ascii="仿宋" w:eastAsia="仿宋" w:hAnsi="仿宋" w:cs="Arial"/>
          <w:spacing w:val="1"/>
          <w:sz w:val="24"/>
          <w:szCs w:val="24"/>
          <w:lang w:eastAsia="zh-CN"/>
        </w:rPr>
      </w:pPr>
      <w:r>
        <w:rPr>
          <w:rFonts w:ascii="仿宋" w:eastAsia="仿宋" w:hAnsi="仿宋" w:cs="Arial"/>
          <w:spacing w:val="1"/>
          <w:sz w:val="24"/>
          <w:szCs w:val="24"/>
          <w:u w:val="single"/>
          <w:lang w:eastAsia="zh-CN"/>
        </w:rPr>
        <w:t>提示</w:t>
      </w:r>
      <w:r>
        <w:rPr>
          <w:rFonts w:ascii="仿宋" w:eastAsia="仿宋" w:hAnsi="仿宋" w:cs="Arial"/>
          <w:spacing w:val="1"/>
          <w:sz w:val="24"/>
          <w:szCs w:val="24"/>
          <w:lang w:eastAsia="zh-CN"/>
        </w:rPr>
        <w:t>：如酒店反馈与</w:t>
      </w:r>
      <w:r>
        <w:rPr>
          <w:rFonts w:ascii="仿宋" w:eastAsia="仿宋" w:hAnsi="仿宋" w:cs="Arial" w:hint="eastAsia"/>
          <w:spacing w:val="1"/>
          <w:sz w:val="24"/>
          <w:szCs w:val="24"/>
          <w:lang w:eastAsia="zh-CN"/>
        </w:rPr>
        <w:t>会员报表系统</w:t>
      </w:r>
      <w:r>
        <w:rPr>
          <w:rFonts w:ascii="仿宋" w:eastAsia="仿宋" w:hAnsi="仿宋" w:cs="Arial"/>
          <w:spacing w:val="1"/>
          <w:sz w:val="24"/>
          <w:szCs w:val="24"/>
          <w:lang w:eastAsia="zh-CN"/>
        </w:rPr>
        <w:t>有差异，</w:t>
      </w:r>
      <w:proofErr w:type="gramStart"/>
      <w:r>
        <w:rPr>
          <w:rFonts w:ascii="仿宋" w:eastAsia="仿宋" w:hAnsi="仿宋" w:cs="Arial"/>
          <w:spacing w:val="1"/>
          <w:sz w:val="24"/>
          <w:szCs w:val="24"/>
          <w:lang w:eastAsia="zh-CN"/>
        </w:rPr>
        <w:t>则酒店</w:t>
      </w:r>
      <w:proofErr w:type="gramEnd"/>
      <w:r>
        <w:rPr>
          <w:rFonts w:ascii="仿宋" w:eastAsia="仿宋" w:hAnsi="仿宋" w:cs="Arial"/>
          <w:spacing w:val="1"/>
          <w:sz w:val="24"/>
          <w:szCs w:val="24"/>
          <w:lang w:eastAsia="zh-CN"/>
        </w:rPr>
        <w:t>需要提供系统积分调整截屏，并在积分兑换登记表备注栏注释说明（手工调整）。管理公司将酒店报送资料与</w:t>
      </w:r>
      <w:r>
        <w:rPr>
          <w:rFonts w:ascii="仿宋" w:eastAsia="仿宋" w:hAnsi="仿宋" w:cs="Arial" w:hint="eastAsia"/>
          <w:spacing w:val="1"/>
          <w:sz w:val="24"/>
          <w:szCs w:val="24"/>
          <w:lang w:eastAsia="zh-CN"/>
        </w:rPr>
        <w:t>会员报表系统</w:t>
      </w:r>
      <w:r>
        <w:rPr>
          <w:rFonts w:ascii="仿宋" w:eastAsia="仿宋" w:hAnsi="仿宋" w:cs="Arial"/>
          <w:spacing w:val="1"/>
          <w:sz w:val="24"/>
          <w:szCs w:val="24"/>
          <w:lang w:eastAsia="zh-CN"/>
        </w:rPr>
        <w:t>积分兑换报告进行复核，复核无误后在积分兑换登记表上签字，并将签字后的纸质文件原件递交管理公司（市场营销部）相关负责人。市场营销部负责人将积分兑换信息与</w:t>
      </w:r>
      <w:r>
        <w:rPr>
          <w:rFonts w:ascii="仿宋" w:eastAsia="仿宋" w:hAnsi="仿宋" w:cs="Arial" w:hint="eastAsia"/>
          <w:spacing w:val="1"/>
          <w:sz w:val="24"/>
          <w:szCs w:val="24"/>
          <w:lang w:eastAsia="zh-CN"/>
        </w:rPr>
        <w:t>会员管理系统</w:t>
      </w:r>
      <w:r>
        <w:rPr>
          <w:rFonts w:ascii="仿宋" w:eastAsia="仿宋" w:hAnsi="仿宋" w:cs="Arial"/>
          <w:spacing w:val="1"/>
          <w:sz w:val="24"/>
          <w:szCs w:val="24"/>
          <w:lang w:eastAsia="zh-CN"/>
        </w:rPr>
        <w:t>CRM中</w:t>
      </w:r>
      <w:r>
        <w:rPr>
          <w:rFonts w:ascii="仿宋" w:eastAsia="仿宋" w:hAnsi="仿宋" w:cs="Arial" w:hint="eastAsia"/>
          <w:spacing w:val="1"/>
          <w:sz w:val="24"/>
          <w:szCs w:val="24"/>
          <w:lang w:eastAsia="zh-CN"/>
        </w:rPr>
        <w:t>的</w:t>
      </w:r>
      <w:r>
        <w:rPr>
          <w:rFonts w:ascii="仿宋" w:eastAsia="仿宋" w:hAnsi="仿宋" w:cs="Arial"/>
          <w:spacing w:val="1"/>
          <w:sz w:val="24"/>
          <w:szCs w:val="24"/>
          <w:lang w:eastAsia="zh-CN"/>
        </w:rPr>
        <w:t>会员信息进行核对， 核对一致后，报送</w:t>
      </w:r>
      <w:r>
        <w:rPr>
          <w:rFonts w:ascii="仿宋" w:eastAsia="仿宋" w:hAnsi="仿宋" w:cs="Arial" w:hint="eastAsia"/>
          <w:spacing w:val="1"/>
          <w:sz w:val="24"/>
          <w:szCs w:val="24"/>
          <w:lang w:eastAsia="zh-CN"/>
        </w:rPr>
        <w:t>管理公司</w:t>
      </w:r>
      <w:r>
        <w:rPr>
          <w:rFonts w:ascii="仿宋" w:eastAsia="仿宋" w:hAnsi="仿宋" w:cs="Arial"/>
          <w:spacing w:val="1"/>
          <w:sz w:val="24"/>
          <w:szCs w:val="24"/>
          <w:lang w:eastAsia="zh-CN"/>
        </w:rPr>
        <w:t>财务部付款。</w:t>
      </w:r>
    </w:p>
    <w:p w14:paraId="184B96F7" w14:textId="77777777" w:rsidR="002109E4" w:rsidRDefault="00F65D42">
      <w:pPr>
        <w:pStyle w:val="2"/>
        <w:numPr>
          <w:ilvl w:val="1"/>
          <w:numId w:val="13"/>
        </w:numPr>
        <w:tabs>
          <w:tab w:val="left" w:pos="709"/>
          <w:tab w:val="left" w:pos="993"/>
          <w:tab w:val="left" w:pos="1134"/>
        </w:tabs>
        <w:spacing w:before="0" w:afterLines="50" w:after="156" w:line="0" w:lineRule="atLeast"/>
        <w:ind w:hanging="272"/>
        <w:rPr>
          <w:rFonts w:ascii="仿宋" w:eastAsia="仿宋" w:hAnsi="仿宋" w:cs="Arial"/>
          <w:w w:val="95"/>
          <w:sz w:val="24"/>
          <w:szCs w:val="24"/>
          <w:lang w:eastAsia="zh-CN"/>
        </w:rPr>
      </w:pPr>
      <w:bookmarkStart w:id="37" w:name="_Toc77082762"/>
      <w:bookmarkStart w:id="38" w:name="_Toc77081260"/>
      <w:r>
        <w:rPr>
          <w:rFonts w:ascii="仿宋" w:eastAsia="仿宋" w:hAnsi="仿宋" w:cs="Arial"/>
          <w:w w:val="95"/>
          <w:sz w:val="24"/>
          <w:szCs w:val="24"/>
          <w:lang w:eastAsia="zh-CN"/>
        </w:rPr>
        <w:t>餐饮</w:t>
      </w:r>
      <w:r>
        <w:rPr>
          <w:rFonts w:ascii="仿宋" w:eastAsia="仿宋" w:hAnsi="仿宋" w:cs="Arial" w:hint="eastAsia"/>
          <w:w w:val="95"/>
          <w:sz w:val="24"/>
          <w:szCs w:val="24"/>
          <w:lang w:eastAsia="zh-CN"/>
        </w:rPr>
        <w:t>及非标类商品</w:t>
      </w:r>
      <w:r>
        <w:rPr>
          <w:rFonts w:ascii="仿宋" w:eastAsia="仿宋" w:hAnsi="仿宋" w:cs="Arial"/>
          <w:w w:val="95"/>
          <w:sz w:val="24"/>
          <w:szCs w:val="24"/>
          <w:lang w:eastAsia="zh-CN"/>
        </w:rPr>
        <w:t>积分兑换</w:t>
      </w:r>
      <w:bookmarkEnd w:id="37"/>
      <w:bookmarkEnd w:id="38"/>
    </w:p>
    <w:p w14:paraId="26EB4851" w14:textId="77777777"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spacing w:val="1"/>
          <w:sz w:val="24"/>
          <w:szCs w:val="24"/>
          <w:lang w:eastAsia="zh-CN"/>
        </w:rPr>
        <w:t>会员在任何一家“心享”成员酒店</w:t>
      </w:r>
      <w:r>
        <w:rPr>
          <w:rFonts w:ascii="仿宋" w:eastAsia="仿宋" w:hAnsi="仿宋" w:cs="Arial" w:hint="eastAsia"/>
          <w:spacing w:val="1"/>
          <w:sz w:val="24"/>
          <w:szCs w:val="24"/>
          <w:lang w:eastAsia="zh-CN"/>
        </w:rPr>
        <w:t>自营餐厅</w:t>
      </w:r>
      <w:r>
        <w:rPr>
          <w:rFonts w:ascii="仿宋" w:eastAsia="仿宋" w:hAnsi="仿宋" w:cs="Arial"/>
          <w:spacing w:val="1"/>
          <w:sz w:val="24"/>
          <w:szCs w:val="24"/>
          <w:lang w:eastAsia="zh-CN"/>
        </w:rPr>
        <w:t>消费时可用积分兑换餐饮，</w:t>
      </w:r>
      <w:r>
        <w:rPr>
          <w:rFonts w:ascii="仿宋" w:eastAsia="仿宋" w:hAnsi="仿宋" w:cs="Arial" w:hint="eastAsia"/>
          <w:spacing w:val="1"/>
          <w:sz w:val="24"/>
          <w:szCs w:val="24"/>
          <w:lang w:eastAsia="zh-CN"/>
        </w:rPr>
        <w:t>且仅限可用于累计积分的食品项目。</w:t>
      </w:r>
      <w:r>
        <w:rPr>
          <w:rFonts w:ascii="仿宋" w:eastAsia="仿宋" w:hAnsi="仿宋" w:cs="Arial"/>
          <w:spacing w:val="1"/>
          <w:sz w:val="24"/>
          <w:szCs w:val="24"/>
          <w:lang w:eastAsia="zh-CN"/>
        </w:rPr>
        <w:t>兑换比例为100:1，即100分兑换1元人民币消费。</w:t>
      </w:r>
      <w:r>
        <w:rPr>
          <w:rFonts w:ascii="仿宋" w:eastAsia="仿宋" w:hAnsi="仿宋" w:cs="Arial" w:hint="eastAsia"/>
          <w:spacing w:val="1"/>
          <w:sz w:val="24"/>
          <w:szCs w:val="24"/>
          <w:lang w:eastAsia="zh-CN"/>
        </w:rPr>
        <w:t>非标类商品为已上报管理公司且通过审核的商品，兑换金额为</w:t>
      </w:r>
      <w:r>
        <w:rPr>
          <w:rFonts w:ascii="仿宋" w:eastAsia="仿宋" w:hAnsi="仿宋" w:cs="Arial" w:hint="eastAsia"/>
          <w:spacing w:val="1"/>
          <w:sz w:val="24"/>
          <w:szCs w:val="24"/>
          <w:lang w:eastAsia="zh-CN"/>
        </w:rPr>
        <w:lastRenderedPageBreak/>
        <w:t>上报的结算价格。</w:t>
      </w:r>
    </w:p>
    <w:p w14:paraId="2B4202F3" w14:textId="1B6C885C" w:rsidR="002109E4" w:rsidRDefault="00F65D42">
      <w:pPr>
        <w:pStyle w:val="a3"/>
        <w:numPr>
          <w:ilvl w:val="0"/>
          <w:numId w:val="12"/>
        </w:numPr>
        <w:spacing w:line="360" w:lineRule="auto"/>
        <w:ind w:left="992" w:hanging="425"/>
        <w:rPr>
          <w:rFonts w:ascii="仿宋" w:eastAsia="仿宋" w:hAnsi="仿宋" w:cs="Arial"/>
          <w:spacing w:val="1"/>
          <w:sz w:val="24"/>
          <w:szCs w:val="24"/>
          <w:lang w:eastAsia="zh-CN"/>
        </w:rPr>
      </w:pPr>
      <w:r>
        <w:rPr>
          <w:rFonts w:ascii="仿宋" w:eastAsia="仿宋" w:hAnsi="仿宋" w:cs="Arial"/>
          <w:noProof/>
          <w:spacing w:val="1"/>
          <w:sz w:val="24"/>
          <w:szCs w:val="24"/>
          <w:lang w:eastAsia="zh-CN"/>
        </w:rPr>
        <w:drawing>
          <wp:anchor distT="0" distB="0" distL="114300" distR="114300" simplePos="0" relativeHeight="251662336" behindDoc="0" locked="0" layoutInCell="1" allowOverlap="1" wp14:anchorId="05E950A2" wp14:editId="06787354">
            <wp:simplePos x="0" y="0"/>
            <wp:positionH relativeFrom="column">
              <wp:posOffset>656590</wp:posOffset>
            </wp:positionH>
            <wp:positionV relativeFrom="paragraph">
              <wp:posOffset>605155</wp:posOffset>
            </wp:positionV>
            <wp:extent cx="4792980" cy="1520825"/>
            <wp:effectExtent l="0" t="0" r="7620" b="3175"/>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92980" cy="1520825"/>
                    </a:xfrm>
                    <a:prstGeom prst="rect">
                      <a:avLst/>
                    </a:prstGeom>
                  </pic:spPr>
                </pic:pic>
              </a:graphicData>
            </a:graphic>
          </wp:anchor>
        </w:drawing>
      </w:r>
      <w:r>
        <w:rPr>
          <w:rFonts w:ascii="仿宋" w:eastAsia="仿宋" w:hAnsi="仿宋" w:cs="Arial"/>
          <w:spacing w:val="1"/>
          <w:sz w:val="24"/>
          <w:szCs w:val="24"/>
          <w:lang w:eastAsia="zh-CN"/>
        </w:rPr>
        <w:t>酒店“心享”财务负责人登录</w:t>
      </w:r>
      <w:r>
        <w:rPr>
          <w:rFonts w:ascii="仿宋" w:eastAsia="仿宋" w:hAnsi="仿宋" w:cs="Arial" w:hint="eastAsia"/>
          <w:spacing w:val="1"/>
          <w:sz w:val="24"/>
          <w:szCs w:val="24"/>
          <w:lang w:eastAsia="zh-CN"/>
        </w:rPr>
        <w:t>会员报表系统</w:t>
      </w:r>
      <w:r>
        <w:rPr>
          <w:rFonts w:ascii="仿宋" w:eastAsia="仿宋" w:hAnsi="仿宋" w:cs="Arial"/>
          <w:spacing w:val="1"/>
          <w:sz w:val="24"/>
          <w:szCs w:val="24"/>
          <w:lang w:eastAsia="zh-CN"/>
        </w:rPr>
        <w:t>，进入【积分财务对账】报表中的【餐饮积分兑换】即可查询上一月度积分兑换情况。报表样式如下，</w:t>
      </w:r>
    </w:p>
    <w:p w14:paraId="1E77EE9C" w14:textId="70891151" w:rsidR="002109E4" w:rsidRDefault="00F65D42">
      <w:pPr>
        <w:pStyle w:val="a3"/>
        <w:numPr>
          <w:ilvl w:val="0"/>
          <w:numId w:val="12"/>
        </w:numPr>
        <w:spacing w:before="103" w:line="520" w:lineRule="exact"/>
        <w:ind w:leftChars="386" w:left="1156" w:hangingChars="127" w:hanging="307"/>
        <w:rPr>
          <w:rFonts w:ascii="仿宋" w:eastAsia="仿宋" w:hAnsi="仿宋" w:cs="Arial"/>
          <w:spacing w:val="1"/>
          <w:sz w:val="24"/>
          <w:szCs w:val="24"/>
          <w:lang w:eastAsia="zh-CN"/>
        </w:rPr>
      </w:pPr>
      <w:r>
        <w:rPr>
          <w:rFonts w:ascii="仿宋" w:eastAsia="仿宋" w:hAnsi="仿宋" w:cs="Arial"/>
          <w:spacing w:val="1"/>
          <w:sz w:val="24"/>
          <w:szCs w:val="24"/>
          <w:lang w:eastAsia="zh-CN"/>
        </w:rPr>
        <w:t>餐饮</w:t>
      </w:r>
      <w:r>
        <w:rPr>
          <w:rFonts w:ascii="仿宋" w:eastAsia="仿宋" w:hAnsi="仿宋" w:cs="Arial" w:hint="eastAsia"/>
          <w:spacing w:val="1"/>
          <w:sz w:val="24"/>
          <w:szCs w:val="24"/>
          <w:lang w:eastAsia="zh-CN"/>
        </w:rPr>
        <w:t>及非标类商品</w:t>
      </w:r>
      <w:r>
        <w:rPr>
          <w:rFonts w:ascii="仿宋" w:eastAsia="仿宋" w:hAnsi="仿宋" w:cs="Arial"/>
          <w:spacing w:val="1"/>
          <w:sz w:val="24"/>
          <w:szCs w:val="24"/>
          <w:lang w:eastAsia="zh-CN"/>
        </w:rPr>
        <w:t>积分兑换所需资料：</w:t>
      </w:r>
    </w:p>
    <w:p w14:paraId="7A099156" w14:textId="42487B78" w:rsidR="002109E4" w:rsidRDefault="00AE6EC1" w:rsidP="00D35F09">
      <w:pPr>
        <w:pStyle w:val="a3"/>
        <w:numPr>
          <w:ilvl w:val="0"/>
          <w:numId w:val="14"/>
        </w:numPr>
        <w:tabs>
          <w:tab w:val="left" w:pos="1560"/>
        </w:tabs>
        <w:spacing w:before="103" w:line="520" w:lineRule="exact"/>
        <w:ind w:left="1418" w:firstLine="0"/>
        <w:rPr>
          <w:rFonts w:ascii="仿宋" w:eastAsia="仿宋" w:hAnsi="仿宋" w:cs="Arial"/>
          <w:spacing w:val="1"/>
          <w:sz w:val="24"/>
          <w:szCs w:val="24"/>
          <w:lang w:eastAsia="zh-CN"/>
        </w:rPr>
      </w:pPr>
      <w:r w:rsidRPr="00AE6EC1">
        <w:rPr>
          <w:rFonts w:ascii="仿宋" w:eastAsia="仿宋" w:hAnsi="仿宋"/>
          <w:sz w:val="24"/>
          <w:lang w:eastAsia="zh-CN"/>
        </w:rPr>
        <w:t>《“心享”计划财务核对相关登记表》—《餐饮积分兑换登记表》扫描件</w:t>
      </w:r>
      <w:r w:rsidR="002242DE">
        <w:rPr>
          <w:rFonts w:ascii="仿宋" w:eastAsia="仿宋" w:hAnsi="仿宋" w:hint="eastAsia"/>
          <w:sz w:val="24"/>
          <w:lang w:eastAsia="zh-CN"/>
        </w:rPr>
        <w:t>或</w:t>
      </w:r>
      <w:r w:rsidR="002242DE" w:rsidRPr="002242DE">
        <w:rPr>
          <w:rFonts w:ascii="仿宋" w:eastAsia="仿宋" w:hAnsi="仿宋"/>
          <w:sz w:val="24"/>
          <w:lang w:eastAsia="zh-CN"/>
        </w:rPr>
        <w:t>《“心享”积分商城非标商品兑换明细表》</w:t>
      </w:r>
      <w:r w:rsidR="00F65D42">
        <w:rPr>
          <w:rFonts w:ascii="仿宋" w:eastAsia="仿宋" w:hAnsi="仿宋" w:cs="Arial"/>
          <w:spacing w:val="1"/>
          <w:sz w:val="24"/>
          <w:szCs w:val="24"/>
          <w:lang w:eastAsia="zh-CN"/>
        </w:rPr>
        <w:t>（如下</w:t>
      </w:r>
      <w:r w:rsidR="002242DE">
        <w:rPr>
          <w:rFonts w:ascii="仿宋" w:eastAsia="仿宋" w:hAnsi="仿宋" w:cs="Arial" w:hint="eastAsia"/>
          <w:spacing w:val="1"/>
          <w:sz w:val="24"/>
          <w:szCs w:val="24"/>
          <w:lang w:eastAsia="zh-CN"/>
        </w:rPr>
        <w:t>图两张</w:t>
      </w:r>
      <w:r w:rsidR="00F65D42">
        <w:rPr>
          <w:rFonts w:ascii="仿宋" w:eastAsia="仿宋" w:hAnsi="仿宋" w:cs="Arial"/>
          <w:spacing w:val="1"/>
          <w:sz w:val="24"/>
          <w:szCs w:val="24"/>
          <w:lang w:eastAsia="zh-CN"/>
        </w:rPr>
        <w:t>表）</w:t>
      </w:r>
      <w:r w:rsidR="00F65D42">
        <w:rPr>
          <w:rFonts w:ascii="仿宋" w:eastAsia="仿宋" w:hAnsi="仿宋" w:cs="Arial" w:hint="eastAsia"/>
          <w:spacing w:val="1"/>
          <w:sz w:val="24"/>
          <w:szCs w:val="24"/>
          <w:lang w:eastAsia="zh-CN"/>
        </w:rPr>
        <w:t>，</w:t>
      </w:r>
      <w:r w:rsidR="003A4968" w:rsidRPr="003A4968">
        <w:rPr>
          <w:rFonts w:ascii="仿宋" w:eastAsia="仿宋" w:hAnsi="仿宋" w:cs="Arial" w:hint="eastAsia"/>
          <w:spacing w:val="1"/>
          <w:sz w:val="24"/>
          <w:szCs w:val="24"/>
          <w:lang w:eastAsia="zh-CN"/>
        </w:rPr>
        <w:t>该登记表由酒店会员业务财务稽核人员填写，财务总监</w:t>
      </w:r>
      <w:r w:rsidR="003A4968" w:rsidRPr="003A4968">
        <w:rPr>
          <w:rFonts w:ascii="仿宋" w:eastAsia="仿宋" w:hAnsi="仿宋" w:cs="Arial"/>
          <w:spacing w:val="1"/>
          <w:sz w:val="24"/>
          <w:szCs w:val="24"/>
          <w:lang w:eastAsia="zh-CN"/>
        </w:rPr>
        <w:t>/ 财务经理审核，客户经理及餐饮部总监/经理共同确认，上述相关人员分别签字确认并</w:t>
      </w:r>
      <w:proofErr w:type="gramStart"/>
      <w:r w:rsidR="003A4968" w:rsidRPr="003A4968">
        <w:rPr>
          <w:rFonts w:ascii="仿宋" w:eastAsia="仿宋" w:hAnsi="仿宋" w:cs="Arial"/>
          <w:spacing w:val="1"/>
          <w:sz w:val="24"/>
          <w:szCs w:val="24"/>
          <w:lang w:eastAsia="zh-CN"/>
        </w:rPr>
        <w:t>加盖酒店</w:t>
      </w:r>
      <w:proofErr w:type="gramEnd"/>
      <w:r w:rsidR="003A4968" w:rsidRPr="003A4968">
        <w:rPr>
          <w:rFonts w:ascii="仿宋" w:eastAsia="仿宋" w:hAnsi="仿宋" w:cs="Arial"/>
          <w:spacing w:val="1"/>
          <w:sz w:val="24"/>
          <w:szCs w:val="24"/>
          <w:lang w:eastAsia="zh-CN"/>
        </w:rPr>
        <w:t>财务</w:t>
      </w:r>
      <w:r w:rsidR="00F65D42">
        <w:rPr>
          <w:rFonts w:ascii="仿宋" w:eastAsia="仿宋" w:hAnsi="仿宋" w:cs="Arial"/>
          <w:spacing w:val="1"/>
          <w:sz w:val="24"/>
          <w:szCs w:val="24"/>
          <w:lang w:eastAsia="zh-CN"/>
        </w:rPr>
        <w:t>章。</w:t>
      </w:r>
    </w:p>
    <w:p w14:paraId="10679B03" w14:textId="49F012F8" w:rsidR="002242DE" w:rsidRDefault="00E25588" w:rsidP="002242DE">
      <w:pPr>
        <w:pStyle w:val="a3"/>
        <w:tabs>
          <w:tab w:val="left" w:pos="1560"/>
        </w:tabs>
        <w:spacing w:before="103" w:line="520" w:lineRule="exact"/>
        <w:ind w:left="0"/>
        <w:rPr>
          <w:rFonts w:ascii="仿宋" w:eastAsia="仿宋" w:hAnsi="仿宋" w:cs="Arial"/>
          <w:spacing w:val="1"/>
          <w:sz w:val="24"/>
          <w:szCs w:val="24"/>
          <w:lang w:eastAsia="zh-CN"/>
        </w:rPr>
      </w:pPr>
      <w:r w:rsidRPr="006311C3">
        <w:rPr>
          <w:rFonts w:hint="eastAsia"/>
          <w:noProof/>
        </w:rPr>
        <w:drawing>
          <wp:anchor distT="0" distB="0" distL="114300" distR="114300" simplePos="0" relativeHeight="251670528" behindDoc="0" locked="0" layoutInCell="1" allowOverlap="1" wp14:anchorId="366FD191" wp14:editId="2723559F">
            <wp:simplePos x="0" y="0"/>
            <wp:positionH relativeFrom="column">
              <wp:posOffset>327025</wp:posOffset>
            </wp:positionH>
            <wp:positionV relativeFrom="paragraph">
              <wp:posOffset>3216910</wp:posOffset>
            </wp:positionV>
            <wp:extent cx="5670550" cy="819150"/>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055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仿宋" w:eastAsia="仿宋" w:hAnsi="仿宋" w:cs="Arial"/>
          <w:noProof/>
          <w:spacing w:val="1"/>
          <w:sz w:val="24"/>
          <w:szCs w:val="24"/>
          <w:lang w:eastAsia="zh-CN"/>
        </w:rPr>
        <w:drawing>
          <wp:anchor distT="0" distB="0" distL="114300" distR="114300" simplePos="0" relativeHeight="251671552" behindDoc="0" locked="0" layoutInCell="1" allowOverlap="1" wp14:anchorId="00E2B3FD" wp14:editId="0F0CE3C1">
            <wp:simplePos x="0" y="0"/>
            <wp:positionH relativeFrom="column">
              <wp:posOffset>821055</wp:posOffset>
            </wp:positionH>
            <wp:positionV relativeFrom="paragraph">
              <wp:posOffset>44874</wp:posOffset>
            </wp:positionV>
            <wp:extent cx="4748530" cy="2821940"/>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8530" cy="2821940"/>
                    </a:xfrm>
                    <a:prstGeom prst="rect">
                      <a:avLst/>
                    </a:prstGeom>
                    <a:noFill/>
                  </pic:spPr>
                </pic:pic>
              </a:graphicData>
            </a:graphic>
            <wp14:sizeRelH relativeFrom="margin">
              <wp14:pctWidth>0</wp14:pctWidth>
            </wp14:sizeRelH>
            <wp14:sizeRelV relativeFrom="margin">
              <wp14:pctHeight>0</wp14:pctHeight>
            </wp14:sizeRelV>
          </wp:anchor>
        </w:drawing>
      </w:r>
    </w:p>
    <w:p w14:paraId="5C19990F" w14:textId="1C9B25EB" w:rsidR="002109E4" w:rsidRDefault="00F65D42" w:rsidP="00D35F09">
      <w:pPr>
        <w:pStyle w:val="a3"/>
        <w:numPr>
          <w:ilvl w:val="0"/>
          <w:numId w:val="14"/>
        </w:numPr>
        <w:tabs>
          <w:tab w:val="left" w:pos="1560"/>
        </w:tabs>
        <w:spacing w:before="103" w:line="520" w:lineRule="exact"/>
        <w:ind w:left="1418" w:firstLine="0"/>
        <w:rPr>
          <w:rFonts w:ascii="仿宋" w:eastAsia="仿宋" w:hAnsi="仿宋" w:cs="Arial"/>
          <w:spacing w:val="1"/>
          <w:sz w:val="24"/>
          <w:szCs w:val="24"/>
          <w:lang w:eastAsia="zh-CN"/>
        </w:rPr>
      </w:pPr>
      <w:r>
        <w:rPr>
          <w:rFonts w:ascii="仿宋" w:eastAsia="仿宋" w:hAnsi="仿宋" w:cs="Arial"/>
          <w:spacing w:val="1"/>
          <w:sz w:val="24"/>
          <w:szCs w:val="24"/>
          <w:lang w:eastAsia="zh-CN"/>
        </w:rPr>
        <w:lastRenderedPageBreak/>
        <w:t>会员使用积分冲抵餐饮消费的账单（有会员亲笔签名）扫描件。</w:t>
      </w:r>
    </w:p>
    <w:p w14:paraId="5BA08EE2" w14:textId="6723C8ED" w:rsidR="002242DE" w:rsidRPr="002242DE" w:rsidRDefault="00F65D42" w:rsidP="002242DE">
      <w:pPr>
        <w:pStyle w:val="a3"/>
        <w:numPr>
          <w:ilvl w:val="0"/>
          <w:numId w:val="12"/>
        </w:numPr>
        <w:spacing w:before="103" w:line="520" w:lineRule="exact"/>
        <w:ind w:leftChars="386" w:left="1156" w:hangingChars="127" w:hanging="307"/>
        <w:rPr>
          <w:rFonts w:ascii="仿宋" w:eastAsia="仿宋" w:hAnsi="仿宋" w:cs="Arial"/>
          <w:spacing w:val="1"/>
          <w:sz w:val="24"/>
          <w:szCs w:val="24"/>
          <w:lang w:eastAsia="zh-CN"/>
        </w:rPr>
      </w:pPr>
      <w:r>
        <w:rPr>
          <w:rFonts w:ascii="仿宋" w:eastAsia="仿宋" w:hAnsi="仿宋" w:cs="Arial" w:hint="eastAsia"/>
          <w:spacing w:val="1"/>
          <w:sz w:val="24"/>
          <w:szCs w:val="24"/>
          <w:lang w:eastAsia="zh-CN"/>
        </w:rPr>
        <w:t>非标类商品需为已按照流程上报管理公司且审核通过的商品。具体申报流程参照</w:t>
      </w:r>
      <w:r w:rsidR="007211DF">
        <w:rPr>
          <w:rFonts w:ascii="仿宋" w:eastAsia="仿宋" w:hAnsi="仿宋" w:cs="Arial" w:hint="eastAsia"/>
          <w:spacing w:val="1"/>
          <w:sz w:val="24"/>
          <w:szCs w:val="24"/>
          <w:lang w:eastAsia="zh-CN"/>
        </w:rPr>
        <w:t>《</w:t>
      </w:r>
      <w:r w:rsidR="007211DF" w:rsidRPr="007211DF">
        <w:rPr>
          <w:rFonts w:ascii="仿宋" w:eastAsia="仿宋" w:hAnsi="仿宋" w:cs="Arial"/>
          <w:spacing w:val="1"/>
          <w:sz w:val="24"/>
          <w:szCs w:val="24"/>
          <w:lang w:eastAsia="zh-CN"/>
        </w:rPr>
        <w:t>SM-SOP-HPR-020 酒店非标类积分兑换项目申请</w:t>
      </w:r>
      <w:r w:rsidR="007211DF">
        <w:rPr>
          <w:rFonts w:ascii="仿宋" w:eastAsia="仿宋" w:hAnsi="仿宋" w:cs="Arial" w:hint="eastAsia"/>
          <w:spacing w:val="1"/>
          <w:sz w:val="24"/>
          <w:szCs w:val="24"/>
          <w:lang w:eastAsia="zh-CN"/>
        </w:rPr>
        <w:t>》</w:t>
      </w:r>
      <w:r>
        <w:rPr>
          <w:rFonts w:ascii="仿宋" w:eastAsia="仿宋" w:hAnsi="仿宋" w:cs="Arial" w:hint="eastAsia"/>
          <w:spacing w:val="1"/>
          <w:sz w:val="24"/>
          <w:szCs w:val="24"/>
          <w:lang w:eastAsia="zh-CN"/>
        </w:rPr>
        <w:t>。</w:t>
      </w:r>
    </w:p>
    <w:p w14:paraId="0E40718D" w14:textId="77777777" w:rsidR="002109E4" w:rsidRDefault="00F65D42">
      <w:pPr>
        <w:pStyle w:val="2"/>
        <w:numPr>
          <w:ilvl w:val="1"/>
          <w:numId w:val="13"/>
        </w:numPr>
        <w:tabs>
          <w:tab w:val="left" w:pos="709"/>
          <w:tab w:val="left" w:pos="993"/>
          <w:tab w:val="left" w:pos="1134"/>
        </w:tabs>
        <w:spacing w:beforeLines="50" w:before="156" w:line="0" w:lineRule="atLeast"/>
        <w:ind w:hanging="272"/>
        <w:rPr>
          <w:rFonts w:ascii="仿宋" w:eastAsia="仿宋" w:hAnsi="仿宋" w:cs="Arial"/>
          <w:w w:val="95"/>
          <w:sz w:val="24"/>
          <w:szCs w:val="24"/>
          <w:lang w:eastAsia="zh-CN"/>
        </w:rPr>
      </w:pPr>
      <w:bookmarkStart w:id="39" w:name="_Toc77081261"/>
      <w:bookmarkStart w:id="40" w:name="_Toc77082763"/>
      <w:r>
        <w:rPr>
          <w:rFonts w:ascii="仿宋" w:eastAsia="仿宋" w:hAnsi="仿宋" w:cs="Arial"/>
          <w:w w:val="95"/>
          <w:sz w:val="24"/>
          <w:szCs w:val="24"/>
          <w:lang w:eastAsia="zh-CN"/>
        </w:rPr>
        <w:t>客房积分兑换</w:t>
      </w:r>
      <w:bookmarkEnd w:id="39"/>
      <w:bookmarkEnd w:id="40"/>
    </w:p>
    <w:p w14:paraId="5950F8ED" w14:textId="77777777" w:rsidR="002109E4" w:rsidRDefault="00F65D42">
      <w:pPr>
        <w:pStyle w:val="a3"/>
        <w:numPr>
          <w:ilvl w:val="0"/>
          <w:numId w:val="12"/>
        </w:numPr>
        <w:spacing w:line="520" w:lineRule="exact"/>
        <w:ind w:leftChars="386" w:left="1156" w:hangingChars="127" w:hanging="307"/>
        <w:rPr>
          <w:rFonts w:ascii="仿宋" w:eastAsia="仿宋" w:hAnsi="仿宋" w:cs="Arial"/>
          <w:spacing w:val="1"/>
          <w:sz w:val="24"/>
          <w:szCs w:val="24"/>
          <w:lang w:eastAsia="zh-CN"/>
        </w:rPr>
      </w:pPr>
      <w:r>
        <w:rPr>
          <w:rFonts w:ascii="仿宋" w:eastAsia="仿宋" w:hAnsi="仿宋" w:cs="Arial"/>
          <w:spacing w:val="1"/>
          <w:sz w:val="24"/>
          <w:szCs w:val="24"/>
          <w:lang w:eastAsia="zh-CN"/>
        </w:rPr>
        <w:t>会员通过官方渠道使用积分兑换“心享”成员酒店免费客房住宿，兑换积分管理公司统一根据</w:t>
      </w:r>
      <w:proofErr w:type="gramStart"/>
      <w:r>
        <w:rPr>
          <w:rFonts w:ascii="仿宋" w:eastAsia="仿宋" w:hAnsi="仿宋" w:cs="Arial" w:hint="eastAsia"/>
          <w:spacing w:val="1"/>
          <w:sz w:val="24"/>
          <w:szCs w:val="24"/>
          <w:lang w:eastAsia="zh-CN"/>
        </w:rPr>
        <w:t>每年酒店</w:t>
      </w:r>
      <w:proofErr w:type="gramEnd"/>
      <w:r>
        <w:rPr>
          <w:rFonts w:ascii="仿宋" w:eastAsia="仿宋" w:hAnsi="仿宋" w:cs="Arial" w:hint="eastAsia"/>
          <w:spacing w:val="1"/>
          <w:sz w:val="24"/>
          <w:szCs w:val="24"/>
          <w:lang w:eastAsia="zh-CN"/>
        </w:rPr>
        <w:t>平均房价</w:t>
      </w:r>
      <w:r>
        <w:rPr>
          <w:rFonts w:ascii="仿宋" w:eastAsia="仿宋" w:hAnsi="仿宋" w:cs="Arial"/>
          <w:spacing w:val="1"/>
          <w:sz w:val="24"/>
          <w:szCs w:val="24"/>
          <w:lang w:eastAsia="zh-CN"/>
        </w:rPr>
        <w:t>酒店地理位置、市场情况进行定价调整，结算金额为固定金额。</w:t>
      </w:r>
    </w:p>
    <w:p w14:paraId="126A799C" w14:textId="77777777" w:rsidR="002109E4" w:rsidRDefault="00F65D42">
      <w:pPr>
        <w:pStyle w:val="a3"/>
        <w:numPr>
          <w:ilvl w:val="0"/>
          <w:numId w:val="12"/>
        </w:numPr>
        <w:spacing w:line="520" w:lineRule="exact"/>
        <w:ind w:leftChars="386" w:left="1156" w:hangingChars="127" w:hanging="307"/>
        <w:rPr>
          <w:rFonts w:ascii="仿宋" w:eastAsia="仿宋" w:hAnsi="仿宋" w:cs="Arial"/>
          <w:spacing w:val="1"/>
          <w:sz w:val="24"/>
          <w:szCs w:val="24"/>
          <w:lang w:eastAsia="zh-CN"/>
        </w:rPr>
      </w:pPr>
      <w:r>
        <w:rPr>
          <w:rFonts w:ascii="仿宋" w:eastAsia="仿宋" w:hAnsi="仿宋" w:cs="Arial" w:hint="eastAsia"/>
          <w:spacing w:val="1"/>
          <w:sz w:val="24"/>
          <w:szCs w:val="24"/>
          <w:lang w:eastAsia="zh-CN"/>
        </w:rPr>
        <w:t>客房兑换类别</w:t>
      </w:r>
    </w:p>
    <w:tbl>
      <w:tblPr>
        <w:tblW w:w="6946" w:type="dxa"/>
        <w:tblInd w:w="1124" w:type="dxa"/>
        <w:tblCellMar>
          <w:left w:w="0" w:type="dxa"/>
          <w:right w:w="0" w:type="dxa"/>
        </w:tblCellMar>
        <w:tblLook w:val="04A0" w:firstRow="1" w:lastRow="0" w:firstColumn="1" w:lastColumn="0" w:noHBand="0" w:noVBand="1"/>
      </w:tblPr>
      <w:tblGrid>
        <w:gridCol w:w="2835"/>
        <w:gridCol w:w="908"/>
        <w:gridCol w:w="793"/>
        <w:gridCol w:w="850"/>
        <w:gridCol w:w="851"/>
        <w:gridCol w:w="709"/>
      </w:tblGrid>
      <w:tr w:rsidR="002109E4" w14:paraId="7D13E331" w14:textId="77777777">
        <w:trPr>
          <w:trHeight w:val="321"/>
        </w:trPr>
        <w:tc>
          <w:tcPr>
            <w:tcW w:w="2835"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19C82386" w14:textId="77777777" w:rsidR="002109E4" w:rsidRDefault="00F65D42">
            <w:pPr>
              <w:widowControl/>
              <w:spacing w:line="520" w:lineRule="exact"/>
              <w:textAlignment w:val="center"/>
              <w:rPr>
                <w:rFonts w:ascii="仿宋" w:eastAsia="仿宋" w:hAnsi="仿宋" w:cs="Arial"/>
                <w:b/>
                <w:bCs/>
                <w:sz w:val="21"/>
                <w:szCs w:val="21"/>
              </w:rPr>
            </w:pPr>
            <w:r>
              <w:rPr>
                <w:rFonts w:ascii="仿宋" w:eastAsia="仿宋" w:hAnsi="仿宋" w:cs="Arial" w:hint="eastAsia"/>
                <w:b/>
                <w:bCs/>
                <w:color w:val="000000"/>
                <w:kern w:val="24"/>
                <w:sz w:val="21"/>
                <w:szCs w:val="21"/>
              </w:rPr>
              <w:t xml:space="preserve">　</w:t>
            </w:r>
            <w:proofErr w:type="spellStart"/>
            <w:r>
              <w:rPr>
                <w:rFonts w:ascii="仿宋" w:eastAsia="仿宋" w:hAnsi="仿宋" w:cs="Arial" w:hint="eastAsia"/>
                <w:b/>
                <w:bCs/>
                <w:color w:val="000000"/>
                <w:kern w:val="24"/>
                <w:sz w:val="21"/>
                <w:szCs w:val="21"/>
              </w:rPr>
              <w:t>日期</w:t>
            </w:r>
            <w:proofErr w:type="spellEnd"/>
          </w:p>
        </w:tc>
        <w:tc>
          <w:tcPr>
            <w:tcW w:w="908"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2E079AF5" w14:textId="77777777" w:rsidR="002109E4" w:rsidRDefault="00F65D42">
            <w:pPr>
              <w:widowControl/>
              <w:spacing w:line="520" w:lineRule="exact"/>
              <w:jc w:val="center"/>
              <w:textAlignment w:val="center"/>
              <w:rPr>
                <w:rFonts w:ascii="仿宋" w:eastAsia="仿宋" w:hAnsi="仿宋" w:cs="Arial"/>
                <w:b/>
                <w:bCs/>
                <w:sz w:val="21"/>
                <w:szCs w:val="21"/>
              </w:rPr>
            </w:pPr>
            <w:r>
              <w:rPr>
                <w:rFonts w:ascii="仿宋" w:eastAsia="仿宋" w:hAnsi="仿宋" w:cs="Arial" w:hint="eastAsia"/>
                <w:b/>
                <w:bCs/>
                <w:color w:val="000000"/>
                <w:kern w:val="24"/>
                <w:sz w:val="21"/>
                <w:szCs w:val="21"/>
              </w:rPr>
              <w:t>1</w:t>
            </w:r>
          </w:p>
        </w:tc>
        <w:tc>
          <w:tcPr>
            <w:tcW w:w="793"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74D06338" w14:textId="77777777" w:rsidR="002109E4" w:rsidRDefault="00F65D42">
            <w:pPr>
              <w:widowControl/>
              <w:spacing w:line="520" w:lineRule="exact"/>
              <w:jc w:val="center"/>
              <w:textAlignment w:val="center"/>
              <w:rPr>
                <w:rFonts w:ascii="仿宋" w:eastAsia="仿宋" w:hAnsi="仿宋" w:cs="Arial"/>
                <w:b/>
                <w:bCs/>
                <w:sz w:val="21"/>
                <w:szCs w:val="21"/>
              </w:rPr>
            </w:pPr>
            <w:r>
              <w:rPr>
                <w:rFonts w:ascii="仿宋" w:eastAsia="仿宋" w:hAnsi="仿宋" w:cs="Arial" w:hint="eastAsia"/>
                <w:b/>
                <w:bCs/>
                <w:color w:val="000000"/>
                <w:kern w:val="24"/>
                <w:sz w:val="21"/>
                <w:szCs w:val="21"/>
              </w:rPr>
              <w:t>2</w:t>
            </w:r>
          </w:p>
        </w:tc>
        <w:tc>
          <w:tcPr>
            <w:tcW w:w="850"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797B60B7" w14:textId="77777777" w:rsidR="002109E4" w:rsidRDefault="00F65D42">
            <w:pPr>
              <w:widowControl/>
              <w:spacing w:line="520" w:lineRule="exact"/>
              <w:jc w:val="center"/>
              <w:textAlignment w:val="center"/>
              <w:rPr>
                <w:rFonts w:ascii="仿宋" w:eastAsia="仿宋" w:hAnsi="仿宋" w:cs="Arial"/>
                <w:b/>
                <w:bCs/>
                <w:sz w:val="21"/>
                <w:szCs w:val="21"/>
              </w:rPr>
            </w:pPr>
            <w:r>
              <w:rPr>
                <w:rFonts w:ascii="仿宋" w:eastAsia="仿宋" w:hAnsi="仿宋" w:cs="Arial" w:hint="eastAsia"/>
                <w:b/>
                <w:bCs/>
                <w:color w:val="000000"/>
                <w:kern w:val="24"/>
                <w:sz w:val="21"/>
                <w:szCs w:val="21"/>
              </w:rPr>
              <w:t>3</w:t>
            </w:r>
          </w:p>
        </w:tc>
        <w:tc>
          <w:tcPr>
            <w:tcW w:w="851"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0D3A329C" w14:textId="77777777" w:rsidR="002109E4" w:rsidRDefault="00F65D42">
            <w:pPr>
              <w:widowControl/>
              <w:spacing w:line="520" w:lineRule="exact"/>
              <w:jc w:val="center"/>
              <w:textAlignment w:val="center"/>
              <w:rPr>
                <w:rFonts w:ascii="仿宋" w:eastAsia="仿宋" w:hAnsi="仿宋" w:cs="Arial"/>
                <w:b/>
                <w:bCs/>
                <w:sz w:val="21"/>
                <w:szCs w:val="21"/>
              </w:rPr>
            </w:pPr>
            <w:r>
              <w:rPr>
                <w:rFonts w:ascii="仿宋" w:eastAsia="仿宋" w:hAnsi="仿宋" w:cs="Arial" w:hint="eastAsia"/>
                <w:b/>
                <w:bCs/>
                <w:color w:val="000000"/>
                <w:kern w:val="24"/>
                <w:sz w:val="21"/>
                <w:szCs w:val="21"/>
              </w:rPr>
              <w:t>4</w:t>
            </w:r>
          </w:p>
        </w:tc>
        <w:tc>
          <w:tcPr>
            <w:tcW w:w="709"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0CB45454" w14:textId="77777777" w:rsidR="002109E4" w:rsidRDefault="00F65D42">
            <w:pPr>
              <w:widowControl/>
              <w:spacing w:line="520" w:lineRule="exact"/>
              <w:jc w:val="center"/>
              <w:textAlignment w:val="center"/>
              <w:rPr>
                <w:rFonts w:ascii="仿宋" w:eastAsia="仿宋" w:hAnsi="仿宋" w:cs="Arial"/>
                <w:b/>
                <w:bCs/>
                <w:sz w:val="21"/>
                <w:szCs w:val="21"/>
              </w:rPr>
            </w:pPr>
            <w:r>
              <w:rPr>
                <w:rFonts w:ascii="仿宋" w:eastAsia="仿宋" w:hAnsi="仿宋" w:cs="Arial" w:hint="eastAsia"/>
                <w:b/>
                <w:bCs/>
                <w:color w:val="000000"/>
                <w:kern w:val="24"/>
                <w:sz w:val="21"/>
                <w:szCs w:val="21"/>
              </w:rPr>
              <w:t>5</w:t>
            </w:r>
          </w:p>
        </w:tc>
      </w:tr>
      <w:tr w:rsidR="002109E4" w14:paraId="2F7CB8C2" w14:textId="77777777">
        <w:trPr>
          <w:trHeight w:val="338"/>
        </w:trPr>
        <w:tc>
          <w:tcPr>
            <w:tcW w:w="2835"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7EFFD658" w14:textId="77777777" w:rsidR="002109E4" w:rsidRDefault="00F65D42">
            <w:pPr>
              <w:widowControl/>
              <w:spacing w:line="520" w:lineRule="exact"/>
              <w:textAlignment w:val="center"/>
              <w:rPr>
                <w:rFonts w:ascii="仿宋" w:eastAsia="仿宋" w:hAnsi="仿宋" w:cs="Arial"/>
                <w:sz w:val="21"/>
                <w:szCs w:val="21"/>
              </w:rPr>
            </w:pPr>
            <w:proofErr w:type="spellStart"/>
            <w:r>
              <w:rPr>
                <w:rFonts w:ascii="仿宋" w:eastAsia="仿宋" w:hAnsi="仿宋" w:cs="Arial" w:hint="eastAsia"/>
                <w:color w:val="000000"/>
                <w:kern w:val="24"/>
                <w:sz w:val="21"/>
                <w:szCs w:val="21"/>
              </w:rPr>
              <w:t>平日（周日至周四</w:t>
            </w:r>
            <w:proofErr w:type="spellEnd"/>
            <w:r>
              <w:rPr>
                <w:rFonts w:ascii="仿宋" w:eastAsia="仿宋" w:hAnsi="仿宋" w:cs="Arial" w:hint="eastAsia"/>
                <w:color w:val="000000"/>
                <w:kern w:val="24"/>
                <w:sz w:val="21"/>
                <w:szCs w:val="21"/>
              </w:rPr>
              <w:t>）</w:t>
            </w:r>
          </w:p>
        </w:tc>
        <w:tc>
          <w:tcPr>
            <w:tcW w:w="908"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37CEDE70"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33000</w:t>
            </w:r>
          </w:p>
        </w:tc>
        <w:tc>
          <w:tcPr>
            <w:tcW w:w="793"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16383AE4"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25000</w:t>
            </w:r>
          </w:p>
        </w:tc>
        <w:tc>
          <w:tcPr>
            <w:tcW w:w="850"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06380C42"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17000</w:t>
            </w:r>
          </w:p>
        </w:tc>
        <w:tc>
          <w:tcPr>
            <w:tcW w:w="851"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2F3AE1C5"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15000</w:t>
            </w:r>
          </w:p>
        </w:tc>
        <w:tc>
          <w:tcPr>
            <w:tcW w:w="709"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00F41956"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9000</w:t>
            </w:r>
          </w:p>
        </w:tc>
      </w:tr>
      <w:tr w:rsidR="002109E4" w14:paraId="7D711E04" w14:textId="77777777">
        <w:trPr>
          <w:trHeight w:val="204"/>
        </w:trPr>
        <w:tc>
          <w:tcPr>
            <w:tcW w:w="2835"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5EC8AD03" w14:textId="77777777" w:rsidR="002109E4" w:rsidRDefault="00F65D42">
            <w:pPr>
              <w:widowControl/>
              <w:spacing w:line="520" w:lineRule="exact"/>
              <w:textAlignment w:val="center"/>
              <w:rPr>
                <w:rFonts w:ascii="仿宋" w:eastAsia="仿宋" w:hAnsi="仿宋" w:cs="Arial"/>
                <w:sz w:val="21"/>
                <w:szCs w:val="21"/>
              </w:rPr>
            </w:pPr>
            <w:proofErr w:type="spellStart"/>
            <w:r>
              <w:rPr>
                <w:rFonts w:ascii="仿宋" w:eastAsia="仿宋" w:hAnsi="仿宋" w:cs="Arial" w:hint="eastAsia"/>
                <w:color w:val="000000"/>
                <w:kern w:val="24"/>
                <w:sz w:val="21"/>
                <w:szCs w:val="21"/>
              </w:rPr>
              <w:t>周末（周五至周六</w:t>
            </w:r>
            <w:proofErr w:type="spellEnd"/>
            <w:r>
              <w:rPr>
                <w:rFonts w:ascii="仿宋" w:eastAsia="仿宋" w:hAnsi="仿宋" w:cs="Arial" w:hint="eastAsia"/>
                <w:color w:val="000000"/>
                <w:kern w:val="24"/>
                <w:sz w:val="21"/>
                <w:szCs w:val="21"/>
              </w:rPr>
              <w:t>）</w:t>
            </w:r>
          </w:p>
        </w:tc>
        <w:tc>
          <w:tcPr>
            <w:tcW w:w="908"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53A23CD2"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30000</w:t>
            </w:r>
          </w:p>
        </w:tc>
        <w:tc>
          <w:tcPr>
            <w:tcW w:w="793"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120415AA"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24000</w:t>
            </w:r>
          </w:p>
        </w:tc>
        <w:tc>
          <w:tcPr>
            <w:tcW w:w="850"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41BFD846"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16000</w:t>
            </w:r>
          </w:p>
        </w:tc>
        <w:tc>
          <w:tcPr>
            <w:tcW w:w="851"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77D8D423"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13000</w:t>
            </w:r>
          </w:p>
        </w:tc>
        <w:tc>
          <w:tcPr>
            <w:tcW w:w="709"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544F3355"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6000</w:t>
            </w:r>
          </w:p>
        </w:tc>
      </w:tr>
      <w:tr w:rsidR="002109E4" w14:paraId="240F7660" w14:textId="77777777">
        <w:trPr>
          <w:trHeight w:val="638"/>
        </w:trPr>
        <w:tc>
          <w:tcPr>
            <w:tcW w:w="2835"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77996CFF" w14:textId="77777777" w:rsidR="002109E4" w:rsidRDefault="00F65D42">
            <w:pPr>
              <w:widowControl/>
              <w:spacing w:line="520" w:lineRule="exact"/>
              <w:textAlignment w:val="center"/>
              <w:rPr>
                <w:rFonts w:ascii="仿宋" w:eastAsia="仿宋" w:hAnsi="仿宋" w:cs="Arial"/>
                <w:sz w:val="21"/>
                <w:szCs w:val="21"/>
                <w:lang w:eastAsia="zh-CN"/>
              </w:rPr>
            </w:pPr>
            <w:r>
              <w:rPr>
                <w:rFonts w:ascii="仿宋" w:eastAsia="仿宋" w:hAnsi="仿宋" w:cs="Arial" w:hint="eastAsia"/>
                <w:color w:val="000000"/>
                <w:kern w:val="24"/>
                <w:sz w:val="21"/>
                <w:szCs w:val="21"/>
                <w:lang w:eastAsia="zh-CN"/>
              </w:rPr>
              <w:t>高峰期（节假日或特殊日期）</w:t>
            </w:r>
          </w:p>
        </w:tc>
        <w:tc>
          <w:tcPr>
            <w:tcW w:w="908"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53F7620E"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40000</w:t>
            </w:r>
          </w:p>
        </w:tc>
        <w:tc>
          <w:tcPr>
            <w:tcW w:w="793"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547990D2"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30000</w:t>
            </w:r>
          </w:p>
        </w:tc>
        <w:tc>
          <w:tcPr>
            <w:tcW w:w="850"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56B5AB0B"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25000</w:t>
            </w:r>
          </w:p>
        </w:tc>
        <w:tc>
          <w:tcPr>
            <w:tcW w:w="851"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126FAE46"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20000</w:t>
            </w:r>
          </w:p>
        </w:tc>
        <w:tc>
          <w:tcPr>
            <w:tcW w:w="709"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617D6EC5" w14:textId="77777777" w:rsidR="002109E4" w:rsidRDefault="00F65D42">
            <w:pPr>
              <w:widowControl/>
              <w:spacing w:line="520" w:lineRule="exact"/>
              <w:jc w:val="center"/>
              <w:textAlignment w:val="center"/>
              <w:rPr>
                <w:rFonts w:ascii="仿宋" w:eastAsia="仿宋" w:hAnsi="仿宋" w:cs="Arial"/>
                <w:sz w:val="21"/>
                <w:szCs w:val="21"/>
              </w:rPr>
            </w:pPr>
            <w:r>
              <w:rPr>
                <w:rFonts w:ascii="仿宋" w:eastAsia="仿宋" w:hAnsi="仿宋" w:cs="Arial" w:hint="eastAsia"/>
                <w:color w:val="000000"/>
                <w:kern w:val="24"/>
                <w:sz w:val="21"/>
                <w:szCs w:val="21"/>
              </w:rPr>
              <w:t>15000</w:t>
            </w:r>
          </w:p>
        </w:tc>
      </w:tr>
    </w:tbl>
    <w:p w14:paraId="003D0F8E" w14:textId="77777777" w:rsidR="002109E4" w:rsidRDefault="00F65D42">
      <w:pPr>
        <w:pStyle w:val="11"/>
        <w:spacing w:line="520" w:lineRule="exact"/>
        <w:ind w:left="1134" w:rightChars="-64" w:right="-141" w:hanging="1"/>
        <w:rPr>
          <w:rFonts w:ascii="仿宋" w:eastAsia="仿宋" w:hAnsi="仿宋" w:cs="Arial"/>
          <w:sz w:val="24"/>
          <w:szCs w:val="24"/>
          <w:lang w:eastAsia="zh-CN"/>
        </w:rPr>
      </w:pPr>
      <w:r>
        <w:rPr>
          <w:rFonts w:ascii="仿宋" w:eastAsia="仿宋" w:hAnsi="仿宋" w:cs="Arial" w:hint="eastAsia"/>
          <w:sz w:val="24"/>
          <w:szCs w:val="24"/>
          <w:u w:val="single"/>
          <w:lang w:eastAsia="zh-CN"/>
        </w:rPr>
        <w:t>说明</w:t>
      </w:r>
      <w:r>
        <w:rPr>
          <w:rFonts w:ascii="仿宋" w:eastAsia="仿宋" w:hAnsi="仿宋" w:cs="Arial" w:hint="eastAsia"/>
          <w:sz w:val="24"/>
          <w:szCs w:val="24"/>
          <w:lang w:eastAsia="zh-CN"/>
        </w:rPr>
        <w:t>：所有参与“计划”酒店均对应某个类别，其所在类别显示了兑换一晚住宿所需的积分数。类别越高，兑换住宿所需的积分就越多。我们于每个年度均会对酒店进行评估，确定其类别。如果会员已进行预订，但住宿</w:t>
      </w:r>
      <w:proofErr w:type="gramStart"/>
      <w:r>
        <w:rPr>
          <w:rFonts w:ascii="仿宋" w:eastAsia="仿宋" w:hAnsi="仿宋" w:cs="Arial" w:hint="eastAsia"/>
          <w:sz w:val="24"/>
          <w:szCs w:val="24"/>
          <w:lang w:eastAsia="zh-CN"/>
        </w:rPr>
        <w:t>前酒店</w:t>
      </w:r>
      <w:proofErr w:type="gramEnd"/>
      <w:r>
        <w:rPr>
          <w:rFonts w:ascii="仿宋" w:eastAsia="仿宋" w:hAnsi="仿宋" w:cs="Arial" w:hint="eastAsia"/>
          <w:sz w:val="24"/>
          <w:szCs w:val="24"/>
          <w:lang w:eastAsia="zh-CN"/>
        </w:rPr>
        <w:t>类别发生了改变，则以会员支付积分完成预订时所对应的类别为准。</w:t>
      </w:r>
    </w:p>
    <w:p w14:paraId="418A636C" w14:textId="77777777" w:rsidR="002109E4" w:rsidRDefault="00F65D42">
      <w:pPr>
        <w:pStyle w:val="a3"/>
        <w:numPr>
          <w:ilvl w:val="0"/>
          <w:numId w:val="12"/>
        </w:numPr>
        <w:spacing w:line="520" w:lineRule="exact"/>
        <w:ind w:leftChars="386" w:left="1156" w:hangingChars="127" w:hanging="307"/>
        <w:rPr>
          <w:rFonts w:ascii="仿宋" w:eastAsia="仿宋" w:hAnsi="仿宋" w:cs="Arial"/>
          <w:spacing w:val="1"/>
          <w:sz w:val="24"/>
          <w:szCs w:val="24"/>
          <w:lang w:eastAsia="zh-CN"/>
        </w:rPr>
      </w:pPr>
      <w:r>
        <w:rPr>
          <w:rFonts w:ascii="仿宋" w:eastAsia="仿宋" w:hAnsi="仿宋" w:cs="Arial" w:hint="eastAsia"/>
          <w:spacing w:val="1"/>
          <w:sz w:val="24"/>
          <w:szCs w:val="24"/>
          <w:lang w:eastAsia="zh-CN"/>
        </w:rPr>
        <w:t>酒店积分换房兑换结算阶梯</w:t>
      </w:r>
    </w:p>
    <w:tbl>
      <w:tblPr>
        <w:tblW w:w="5509" w:type="dxa"/>
        <w:tblInd w:w="1144" w:type="dxa"/>
        <w:tblCellMar>
          <w:left w:w="0" w:type="dxa"/>
          <w:right w:w="0" w:type="dxa"/>
        </w:tblCellMar>
        <w:tblLook w:val="04A0" w:firstRow="1" w:lastRow="0" w:firstColumn="1" w:lastColumn="0" w:noHBand="0" w:noVBand="1"/>
      </w:tblPr>
      <w:tblGrid>
        <w:gridCol w:w="639"/>
        <w:gridCol w:w="2602"/>
        <w:gridCol w:w="2268"/>
      </w:tblGrid>
      <w:tr w:rsidR="002109E4" w14:paraId="263B6E3E" w14:textId="77777777">
        <w:trPr>
          <w:trHeight w:val="508"/>
        </w:trPr>
        <w:tc>
          <w:tcPr>
            <w:tcW w:w="639"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7514FFD9"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b/>
                <w:bCs/>
                <w:color w:val="000000"/>
                <w:kern w:val="24"/>
                <w:sz w:val="24"/>
                <w:szCs w:val="24"/>
              </w:rPr>
              <w:t>#</w:t>
            </w:r>
          </w:p>
        </w:tc>
        <w:tc>
          <w:tcPr>
            <w:tcW w:w="2602"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41A81959" w14:textId="77777777" w:rsidR="002109E4" w:rsidRDefault="00F65D42">
            <w:pPr>
              <w:widowControl/>
              <w:spacing w:line="520" w:lineRule="exact"/>
              <w:jc w:val="center"/>
              <w:textAlignment w:val="center"/>
              <w:rPr>
                <w:rFonts w:ascii="仿宋" w:eastAsia="仿宋" w:hAnsi="仿宋" w:cs="Arial"/>
                <w:b/>
                <w:bCs/>
                <w:color w:val="000000"/>
                <w:kern w:val="24"/>
                <w:sz w:val="24"/>
                <w:szCs w:val="24"/>
              </w:rPr>
            </w:pPr>
            <w:proofErr w:type="spellStart"/>
            <w:r>
              <w:rPr>
                <w:rFonts w:ascii="仿宋" w:eastAsia="仿宋" w:hAnsi="仿宋" w:cs="Arial" w:hint="eastAsia"/>
                <w:b/>
                <w:bCs/>
                <w:color w:val="000000"/>
                <w:kern w:val="24"/>
                <w:sz w:val="24"/>
                <w:szCs w:val="24"/>
              </w:rPr>
              <w:t>平均房价（元</w:t>
            </w:r>
            <w:proofErr w:type="spellEnd"/>
            <w:r>
              <w:rPr>
                <w:rFonts w:ascii="仿宋" w:eastAsia="仿宋" w:hAnsi="仿宋" w:cs="Arial" w:hint="eastAsia"/>
                <w:b/>
                <w:bCs/>
                <w:color w:val="000000"/>
                <w:kern w:val="24"/>
                <w:sz w:val="24"/>
                <w:szCs w:val="24"/>
              </w:rPr>
              <w:t>）</w:t>
            </w:r>
          </w:p>
        </w:tc>
        <w:tc>
          <w:tcPr>
            <w:tcW w:w="2268"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68E14C5D" w14:textId="77777777" w:rsidR="002109E4" w:rsidRDefault="00F65D42">
            <w:pPr>
              <w:widowControl/>
              <w:spacing w:line="520" w:lineRule="exact"/>
              <w:jc w:val="center"/>
              <w:textAlignment w:val="center"/>
              <w:rPr>
                <w:rFonts w:ascii="仿宋" w:eastAsia="仿宋" w:hAnsi="仿宋" w:cs="Arial"/>
                <w:sz w:val="24"/>
                <w:szCs w:val="24"/>
              </w:rPr>
            </w:pPr>
            <w:proofErr w:type="spellStart"/>
            <w:r>
              <w:rPr>
                <w:rFonts w:ascii="仿宋" w:eastAsia="仿宋" w:hAnsi="仿宋" w:cs="Arial" w:hint="eastAsia"/>
                <w:b/>
                <w:bCs/>
                <w:color w:val="000000"/>
                <w:kern w:val="24"/>
                <w:sz w:val="24"/>
                <w:szCs w:val="24"/>
              </w:rPr>
              <w:t>结算价（元</w:t>
            </w:r>
            <w:proofErr w:type="spellEnd"/>
            <w:r>
              <w:rPr>
                <w:rFonts w:ascii="仿宋" w:eastAsia="仿宋" w:hAnsi="仿宋" w:cs="Arial" w:hint="eastAsia"/>
                <w:b/>
                <w:bCs/>
                <w:color w:val="000000"/>
                <w:kern w:val="24"/>
                <w:sz w:val="24"/>
                <w:szCs w:val="24"/>
              </w:rPr>
              <w:t>）</w:t>
            </w:r>
          </w:p>
        </w:tc>
      </w:tr>
      <w:tr w:rsidR="002109E4" w14:paraId="3AF665C2" w14:textId="77777777">
        <w:trPr>
          <w:trHeight w:val="281"/>
        </w:trPr>
        <w:tc>
          <w:tcPr>
            <w:tcW w:w="639"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51010DEC"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1</w:t>
            </w:r>
          </w:p>
        </w:tc>
        <w:tc>
          <w:tcPr>
            <w:tcW w:w="2602"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308008ED"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800元以上</w:t>
            </w:r>
          </w:p>
        </w:tc>
        <w:tc>
          <w:tcPr>
            <w:tcW w:w="2268"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3AE33F0B"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350</w:t>
            </w:r>
          </w:p>
        </w:tc>
      </w:tr>
      <w:tr w:rsidR="002109E4" w14:paraId="3D7FE8CD" w14:textId="77777777">
        <w:trPr>
          <w:trHeight w:val="258"/>
        </w:trPr>
        <w:tc>
          <w:tcPr>
            <w:tcW w:w="639"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19AA985F"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2</w:t>
            </w:r>
          </w:p>
        </w:tc>
        <w:tc>
          <w:tcPr>
            <w:tcW w:w="2602"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40A446A2"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600-799元</w:t>
            </w:r>
          </w:p>
        </w:tc>
        <w:tc>
          <w:tcPr>
            <w:tcW w:w="2268"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793691AF"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280</w:t>
            </w:r>
          </w:p>
        </w:tc>
      </w:tr>
      <w:tr w:rsidR="002109E4" w14:paraId="698EDF45" w14:textId="77777777">
        <w:trPr>
          <w:trHeight w:val="222"/>
        </w:trPr>
        <w:tc>
          <w:tcPr>
            <w:tcW w:w="639"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6F12CE9F"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3</w:t>
            </w:r>
          </w:p>
        </w:tc>
        <w:tc>
          <w:tcPr>
            <w:tcW w:w="2602"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3F8D94E9"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400-599元</w:t>
            </w:r>
          </w:p>
        </w:tc>
        <w:tc>
          <w:tcPr>
            <w:tcW w:w="2268"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35967EE5"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200</w:t>
            </w:r>
          </w:p>
        </w:tc>
      </w:tr>
      <w:tr w:rsidR="002109E4" w14:paraId="1319EBC8" w14:textId="77777777">
        <w:trPr>
          <w:trHeight w:val="50"/>
        </w:trPr>
        <w:tc>
          <w:tcPr>
            <w:tcW w:w="639"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2918503B"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4</w:t>
            </w:r>
          </w:p>
        </w:tc>
        <w:tc>
          <w:tcPr>
            <w:tcW w:w="2602"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24CAAC12"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300-399元</w:t>
            </w:r>
          </w:p>
        </w:tc>
        <w:tc>
          <w:tcPr>
            <w:tcW w:w="2268"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0E37F0B4"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150</w:t>
            </w:r>
          </w:p>
        </w:tc>
      </w:tr>
      <w:tr w:rsidR="002109E4" w14:paraId="22165C5F" w14:textId="77777777">
        <w:trPr>
          <w:trHeight w:val="18"/>
        </w:trPr>
        <w:tc>
          <w:tcPr>
            <w:tcW w:w="639" w:type="dxa"/>
            <w:tcBorders>
              <w:top w:val="single" w:sz="8" w:space="0" w:color="FFFFFF"/>
              <w:left w:val="single" w:sz="8" w:space="0" w:color="FFFFFF"/>
              <w:bottom w:val="single" w:sz="8" w:space="0" w:color="FFFFFF"/>
              <w:right w:val="single" w:sz="8" w:space="0" w:color="FFFFFF"/>
            </w:tcBorders>
            <w:shd w:val="clear" w:color="auto" w:fill="E9F1F5"/>
            <w:tcMar>
              <w:top w:w="10" w:type="dxa"/>
              <w:left w:w="10" w:type="dxa"/>
              <w:bottom w:w="0" w:type="dxa"/>
              <w:right w:w="10" w:type="dxa"/>
            </w:tcMar>
            <w:vAlign w:val="center"/>
          </w:tcPr>
          <w:p w14:paraId="64770895"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5</w:t>
            </w:r>
          </w:p>
        </w:tc>
        <w:tc>
          <w:tcPr>
            <w:tcW w:w="2602"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45912D6C" w14:textId="77777777" w:rsidR="002109E4" w:rsidRDefault="00F65D42">
            <w:pPr>
              <w:widowControl/>
              <w:spacing w:line="520" w:lineRule="exact"/>
              <w:jc w:val="center"/>
              <w:textAlignment w:val="center"/>
              <w:rPr>
                <w:rFonts w:ascii="仿宋" w:eastAsia="仿宋" w:hAnsi="仿宋" w:cs="Arial"/>
                <w:sz w:val="24"/>
                <w:szCs w:val="24"/>
              </w:rPr>
            </w:pPr>
            <w:r>
              <w:rPr>
                <w:rFonts w:ascii="仿宋" w:eastAsia="仿宋" w:hAnsi="仿宋" w:cs="Arial" w:hint="eastAsia"/>
                <w:color w:val="000000"/>
                <w:kern w:val="24"/>
                <w:sz w:val="24"/>
                <w:szCs w:val="24"/>
              </w:rPr>
              <w:t>299元以下</w:t>
            </w:r>
          </w:p>
        </w:tc>
        <w:tc>
          <w:tcPr>
            <w:tcW w:w="2268" w:type="dxa"/>
            <w:tcBorders>
              <w:top w:val="single" w:sz="8" w:space="0" w:color="FFFFFF"/>
              <w:left w:val="single" w:sz="8" w:space="0" w:color="FFFFFF"/>
              <w:bottom w:val="single" w:sz="8" w:space="0" w:color="FFFFFF"/>
              <w:right w:val="single" w:sz="8" w:space="0" w:color="FFFFFF"/>
            </w:tcBorders>
            <w:shd w:val="clear" w:color="auto" w:fill="E9F1F5"/>
            <w:tcMar>
              <w:top w:w="15" w:type="dxa"/>
              <w:left w:w="15" w:type="dxa"/>
              <w:bottom w:w="0" w:type="dxa"/>
              <w:right w:w="15" w:type="dxa"/>
            </w:tcMar>
            <w:vAlign w:val="center"/>
          </w:tcPr>
          <w:p w14:paraId="6D885449" w14:textId="77777777" w:rsidR="002109E4" w:rsidRDefault="00F65D42">
            <w:pPr>
              <w:widowControl/>
              <w:spacing w:line="520" w:lineRule="exact"/>
              <w:jc w:val="center"/>
              <w:textAlignment w:val="center"/>
              <w:rPr>
                <w:rFonts w:ascii="仿宋" w:eastAsia="仿宋" w:hAnsi="仿宋" w:cs="Arial"/>
                <w:color w:val="000000"/>
                <w:kern w:val="24"/>
                <w:sz w:val="24"/>
                <w:szCs w:val="24"/>
              </w:rPr>
            </w:pPr>
            <w:r>
              <w:rPr>
                <w:rFonts w:ascii="仿宋" w:eastAsia="仿宋" w:hAnsi="仿宋" w:cs="Arial" w:hint="eastAsia"/>
                <w:color w:val="000000"/>
                <w:kern w:val="24"/>
                <w:sz w:val="24"/>
                <w:szCs w:val="24"/>
              </w:rPr>
              <w:t>80</w:t>
            </w:r>
          </w:p>
        </w:tc>
      </w:tr>
    </w:tbl>
    <w:p w14:paraId="4EE2790F" w14:textId="77777777" w:rsidR="002109E4" w:rsidRDefault="00F65D42">
      <w:pPr>
        <w:pStyle w:val="11"/>
        <w:spacing w:line="520" w:lineRule="exact"/>
        <w:ind w:left="1134" w:hanging="1"/>
        <w:rPr>
          <w:rFonts w:ascii="仿宋" w:eastAsia="仿宋" w:hAnsi="仿宋" w:cs="Arial"/>
          <w:sz w:val="24"/>
          <w:szCs w:val="24"/>
          <w:lang w:eastAsia="zh-CN"/>
        </w:rPr>
      </w:pPr>
      <w:r>
        <w:rPr>
          <w:rFonts w:ascii="仿宋" w:eastAsia="仿宋" w:hAnsi="仿宋" w:cs="Arial" w:hint="eastAsia"/>
          <w:sz w:val="24"/>
          <w:szCs w:val="24"/>
          <w:u w:val="single"/>
          <w:lang w:eastAsia="zh-CN"/>
        </w:rPr>
        <w:t>说明：</w:t>
      </w:r>
      <w:r>
        <w:rPr>
          <w:rFonts w:ascii="仿宋" w:eastAsia="仿宋" w:hAnsi="仿宋" w:cs="Arial" w:hint="eastAsia"/>
          <w:sz w:val="24"/>
          <w:szCs w:val="24"/>
          <w:lang w:eastAsia="zh-CN"/>
        </w:rPr>
        <w:t>每年结算阶梯中的适用酒店根据当年预测平均房价（A</w:t>
      </w:r>
      <w:r>
        <w:rPr>
          <w:rFonts w:ascii="仿宋" w:eastAsia="仿宋" w:hAnsi="仿宋" w:cs="Arial"/>
          <w:sz w:val="24"/>
          <w:szCs w:val="24"/>
          <w:lang w:eastAsia="zh-CN"/>
        </w:rPr>
        <w:t>DR</w:t>
      </w:r>
      <w:r>
        <w:rPr>
          <w:rFonts w:ascii="仿宋" w:eastAsia="仿宋" w:hAnsi="仿宋" w:cs="Arial" w:hint="eastAsia"/>
          <w:sz w:val="24"/>
          <w:szCs w:val="24"/>
          <w:lang w:eastAsia="zh-CN"/>
        </w:rPr>
        <w:t>）进行重新排序并通知各酒店执行。酒店出租率达到95%或以上则按照酒店当日平</w:t>
      </w:r>
      <w:r>
        <w:rPr>
          <w:rFonts w:ascii="仿宋" w:eastAsia="仿宋" w:hAnsi="仿宋" w:cs="Arial" w:hint="eastAsia"/>
          <w:sz w:val="24"/>
          <w:szCs w:val="24"/>
          <w:lang w:eastAsia="zh-CN"/>
        </w:rPr>
        <w:lastRenderedPageBreak/>
        <w:t>均房价结算。</w:t>
      </w:r>
    </w:p>
    <w:p w14:paraId="614B1867" w14:textId="6FBB1340" w:rsidR="002109E4" w:rsidRDefault="00F65D42">
      <w:pPr>
        <w:pStyle w:val="a3"/>
        <w:numPr>
          <w:ilvl w:val="0"/>
          <w:numId w:val="12"/>
        </w:numPr>
        <w:spacing w:line="520" w:lineRule="exact"/>
        <w:ind w:leftChars="386" w:left="1156" w:hangingChars="127" w:hanging="307"/>
        <w:rPr>
          <w:rFonts w:ascii="仿宋" w:eastAsia="仿宋" w:hAnsi="仿宋" w:cs="Arial"/>
          <w:spacing w:val="1"/>
          <w:sz w:val="24"/>
          <w:szCs w:val="24"/>
          <w:lang w:eastAsia="zh-CN"/>
        </w:rPr>
      </w:pPr>
      <w:r>
        <w:rPr>
          <w:rFonts w:ascii="仿宋" w:eastAsia="仿宋" w:hAnsi="仿宋" w:cs="Arial"/>
          <w:spacing w:val="1"/>
          <w:sz w:val="24"/>
          <w:szCs w:val="24"/>
          <w:lang w:eastAsia="zh-CN"/>
        </w:rPr>
        <w:t>积分结算价所支付的预订单状态包括：</w:t>
      </w:r>
    </w:p>
    <w:p w14:paraId="18F40D19" w14:textId="10929BB2" w:rsidR="002109E4" w:rsidRDefault="00F65D42">
      <w:pPr>
        <w:pStyle w:val="a3"/>
        <w:numPr>
          <w:ilvl w:val="0"/>
          <w:numId w:val="15"/>
        </w:numPr>
        <w:tabs>
          <w:tab w:val="left" w:pos="1418"/>
        </w:tabs>
        <w:spacing w:before="103" w:line="520" w:lineRule="exact"/>
        <w:ind w:leftChars="644" w:left="1417" w:firstLineChars="68" w:firstLine="156"/>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Check Out状态的预订单；</w:t>
      </w:r>
    </w:p>
    <w:p w14:paraId="65A73E37" w14:textId="23690EFD" w:rsidR="002109E4" w:rsidRDefault="00F65D42">
      <w:pPr>
        <w:pStyle w:val="a3"/>
        <w:numPr>
          <w:ilvl w:val="0"/>
          <w:numId w:val="15"/>
        </w:numPr>
        <w:tabs>
          <w:tab w:val="left" w:pos="1701"/>
        </w:tabs>
        <w:spacing w:before="103" w:line="520" w:lineRule="exact"/>
        <w:ind w:leftChars="715" w:left="1699" w:hangingChars="55" w:hanging="126"/>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No Show状态的预订单，酒店需在预订单中的入住日期至离店日期时间段内为会员保留房间，公司将以结算价格支付全部No Show间晚费用；</w:t>
      </w:r>
    </w:p>
    <w:p w14:paraId="5C0A9E6B" w14:textId="714DE133" w:rsidR="002109E4" w:rsidRDefault="00F65D42">
      <w:pPr>
        <w:pStyle w:val="a3"/>
        <w:numPr>
          <w:ilvl w:val="0"/>
          <w:numId w:val="15"/>
        </w:numPr>
        <w:tabs>
          <w:tab w:val="left" w:pos="1701"/>
        </w:tabs>
        <w:spacing w:before="103" w:line="520" w:lineRule="exact"/>
        <w:ind w:leftChars="715" w:left="1699" w:hangingChars="55" w:hanging="126"/>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提前离店状态的预订单，公司将根据预订单中的入住日期/离店日期结算全部间晚费用。</w:t>
      </w:r>
    </w:p>
    <w:p w14:paraId="1E6C51EE" w14:textId="1556D674" w:rsidR="002109E4" w:rsidRDefault="00F65D42">
      <w:pPr>
        <w:pStyle w:val="a3"/>
        <w:numPr>
          <w:ilvl w:val="0"/>
          <w:numId w:val="12"/>
        </w:numPr>
        <w:spacing w:line="520" w:lineRule="exact"/>
        <w:ind w:leftChars="386" w:left="1154" w:hangingChars="127" w:hanging="305"/>
        <w:rPr>
          <w:rFonts w:ascii="仿宋" w:eastAsia="仿宋" w:hAnsi="仿宋" w:cs="Arial"/>
          <w:spacing w:val="1"/>
          <w:sz w:val="24"/>
          <w:szCs w:val="24"/>
          <w:lang w:eastAsia="zh-CN"/>
        </w:rPr>
      </w:pPr>
      <w:r>
        <w:rPr>
          <w:rFonts w:ascii="仿宋" w:eastAsia="仿宋" w:hAnsi="仿宋" w:cs="Arial"/>
          <w:noProof/>
          <w:spacing w:val="1"/>
          <w:sz w:val="24"/>
          <w:szCs w:val="24"/>
          <w:lang w:eastAsia="zh-CN"/>
        </w:rPr>
        <w:drawing>
          <wp:anchor distT="0" distB="0" distL="114300" distR="114300" simplePos="0" relativeHeight="251664384" behindDoc="0" locked="0" layoutInCell="1" allowOverlap="1" wp14:anchorId="1D9BC587" wp14:editId="75E00919">
            <wp:simplePos x="0" y="0"/>
            <wp:positionH relativeFrom="column">
              <wp:posOffset>779145</wp:posOffset>
            </wp:positionH>
            <wp:positionV relativeFrom="paragraph">
              <wp:posOffset>676910</wp:posOffset>
            </wp:positionV>
            <wp:extent cx="4870450" cy="968375"/>
            <wp:effectExtent l="0" t="0" r="6350" b="317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70450" cy="968375"/>
                    </a:xfrm>
                    <a:prstGeom prst="rect">
                      <a:avLst/>
                    </a:prstGeom>
                  </pic:spPr>
                </pic:pic>
              </a:graphicData>
            </a:graphic>
          </wp:anchor>
        </w:drawing>
      </w:r>
      <w:r>
        <w:rPr>
          <w:rFonts w:ascii="仿宋" w:eastAsia="仿宋" w:hAnsi="仿宋" w:cs="Arial"/>
          <w:spacing w:val="1"/>
          <w:sz w:val="24"/>
          <w:szCs w:val="24"/>
          <w:lang w:eastAsia="zh-CN"/>
        </w:rPr>
        <w:t>酒店“心享”财务负责人登录</w:t>
      </w:r>
      <w:r>
        <w:rPr>
          <w:rFonts w:ascii="仿宋" w:eastAsia="仿宋" w:hAnsi="仿宋" w:cs="Arial" w:hint="eastAsia"/>
          <w:spacing w:val="1"/>
          <w:sz w:val="24"/>
          <w:szCs w:val="24"/>
          <w:lang w:eastAsia="zh-CN"/>
        </w:rPr>
        <w:t>会员报表系统</w:t>
      </w:r>
      <w:r>
        <w:rPr>
          <w:rFonts w:ascii="仿宋" w:eastAsia="仿宋" w:hAnsi="仿宋" w:cs="Arial"/>
          <w:spacing w:val="1"/>
          <w:sz w:val="24"/>
          <w:szCs w:val="24"/>
          <w:lang w:eastAsia="zh-CN"/>
        </w:rPr>
        <w:t>，进入【积分财务对账】报表中的【客房积分兑换】即可查询上一月度积分兑换情况。报表样式如下，</w:t>
      </w:r>
    </w:p>
    <w:p w14:paraId="3C8FCFE2" w14:textId="24477E5B" w:rsidR="002109E4" w:rsidRDefault="00E25588">
      <w:pPr>
        <w:pStyle w:val="a3"/>
        <w:numPr>
          <w:ilvl w:val="0"/>
          <w:numId w:val="12"/>
        </w:numPr>
        <w:spacing w:line="520" w:lineRule="exact"/>
        <w:ind w:leftChars="386" w:left="1154" w:hangingChars="127" w:hanging="305"/>
        <w:rPr>
          <w:rFonts w:ascii="仿宋" w:eastAsia="仿宋" w:hAnsi="仿宋" w:cs="Arial"/>
          <w:spacing w:val="1"/>
          <w:sz w:val="24"/>
          <w:szCs w:val="24"/>
          <w:lang w:eastAsia="zh-CN"/>
        </w:rPr>
      </w:pPr>
      <w:r>
        <w:rPr>
          <w:rFonts w:ascii="仿宋" w:eastAsia="仿宋" w:hAnsi="仿宋" w:cs="Arial"/>
          <w:noProof/>
          <w:spacing w:val="1"/>
          <w:sz w:val="24"/>
          <w:szCs w:val="24"/>
          <w:lang w:eastAsia="zh-CN"/>
        </w:rPr>
        <w:drawing>
          <wp:anchor distT="0" distB="0" distL="114300" distR="114300" simplePos="0" relativeHeight="251672576" behindDoc="0" locked="0" layoutInCell="1" allowOverlap="1" wp14:anchorId="7D6075EB" wp14:editId="4DF742B5">
            <wp:simplePos x="0" y="0"/>
            <wp:positionH relativeFrom="column">
              <wp:posOffset>779145</wp:posOffset>
            </wp:positionH>
            <wp:positionV relativeFrom="paragraph">
              <wp:posOffset>2366010</wp:posOffset>
            </wp:positionV>
            <wp:extent cx="5048250" cy="3108325"/>
            <wp:effectExtent l="0" t="0" r="0" b="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8250" cy="3108325"/>
                    </a:xfrm>
                    <a:prstGeom prst="rect">
                      <a:avLst/>
                    </a:prstGeom>
                    <a:noFill/>
                  </pic:spPr>
                </pic:pic>
              </a:graphicData>
            </a:graphic>
            <wp14:sizeRelH relativeFrom="margin">
              <wp14:pctWidth>0</wp14:pctWidth>
            </wp14:sizeRelH>
            <wp14:sizeRelV relativeFrom="margin">
              <wp14:pctHeight>0</wp14:pctHeight>
            </wp14:sizeRelV>
          </wp:anchor>
        </w:drawing>
      </w:r>
      <w:r w:rsidR="00F65D42">
        <w:rPr>
          <w:rFonts w:ascii="仿宋" w:eastAsia="仿宋" w:hAnsi="仿宋" w:cs="Arial"/>
          <w:spacing w:val="1"/>
          <w:sz w:val="24"/>
          <w:szCs w:val="24"/>
          <w:lang w:eastAsia="zh-CN"/>
        </w:rPr>
        <w:t>客房积分兑换所需资料：</w:t>
      </w:r>
      <w:r w:rsidRPr="00E25588">
        <w:rPr>
          <w:rFonts w:ascii="仿宋" w:eastAsia="仿宋" w:hAnsi="仿宋" w:cs="Arial" w:hint="eastAsia"/>
          <w:spacing w:val="1"/>
          <w:sz w:val="24"/>
          <w:szCs w:val="24"/>
          <w:lang w:eastAsia="zh-CN"/>
        </w:rPr>
        <w:t>《“心享”计划财务核对相关登记表》—《积分兑换登记表（客房）》扫描件</w:t>
      </w:r>
      <w:r w:rsidR="00F65D42">
        <w:rPr>
          <w:rFonts w:ascii="仿宋" w:eastAsia="仿宋" w:hAnsi="仿宋" w:cs="Arial"/>
          <w:spacing w:val="1"/>
          <w:sz w:val="24"/>
          <w:szCs w:val="24"/>
          <w:lang w:eastAsia="zh-CN"/>
        </w:rPr>
        <w:t>（如下表）；</w:t>
      </w:r>
      <w:r w:rsidR="0001124A" w:rsidRPr="0001124A">
        <w:rPr>
          <w:rFonts w:ascii="仿宋" w:eastAsia="仿宋" w:hAnsi="仿宋" w:cs="Arial" w:hint="eastAsia"/>
          <w:spacing w:val="1"/>
          <w:sz w:val="24"/>
          <w:szCs w:val="24"/>
          <w:lang w:eastAsia="zh-CN"/>
        </w:rPr>
        <w:t>该登记表由酒店会员业务财务稽核人员填写，财务总监</w:t>
      </w:r>
      <w:r w:rsidR="0001124A" w:rsidRPr="0001124A">
        <w:rPr>
          <w:rFonts w:ascii="仿宋" w:eastAsia="仿宋" w:hAnsi="仿宋" w:cs="Arial"/>
          <w:spacing w:val="1"/>
          <w:sz w:val="24"/>
          <w:szCs w:val="24"/>
          <w:lang w:eastAsia="zh-CN"/>
        </w:rPr>
        <w:t>/ 财务经理审核，客户经理及房务部总监/经理共同确认，上述相关人员分别签字确认并</w:t>
      </w:r>
      <w:proofErr w:type="gramStart"/>
      <w:r w:rsidR="0001124A" w:rsidRPr="0001124A">
        <w:rPr>
          <w:rFonts w:ascii="仿宋" w:eastAsia="仿宋" w:hAnsi="仿宋" w:cs="Arial"/>
          <w:spacing w:val="1"/>
          <w:sz w:val="24"/>
          <w:szCs w:val="24"/>
          <w:lang w:eastAsia="zh-CN"/>
        </w:rPr>
        <w:t>加盖酒店</w:t>
      </w:r>
      <w:proofErr w:type="gramEnd"/>
      <w:r w:rsidR="0001124A" w:rsidRPr="0001124A">
        <w:rPr>
          <w:rFonts w:ascii="仿宋" w:eastAsia="仿宋" w:hAnsi="仿宋" w:cs="Arial"/>
          <w:spacing w:val="1"/>
          <w:sz w:val="24"/>
          <w:szCs w:val="24"/>
          <w:lang w:eastAsia="zh-CN"/>
        </w:rPr>
        <w:t>财务章</w:t>
      </w:r>
      <w:r w:rsidR="00F65D42">
        <w:rPr>
          <w:rFonts w:ascii="仿宋" w:eastAsia="仿宋" w:hAnsi="仿宋" w:cs="Arial"/>
          <w:spacing w:val="1"/>
          <w:sz w:val="24"/>
          <w:szCs w:val="24"/>
          <w:lang w:eastAsia="zh-CN"/>
        </w:rPr>
        <w:t>。</w:t>
      </w:r>
    </w:p>
    <w:p w14:paraId="7426E252" w14:textId="77777777" w:rsidR="002109E4" w:rsidRDefault="002109E4">
      <w:pPr>
        <w:pStyle w:val="2"/>
        <w:numPr>
          <w:ilvl w:val="0"/>
          <w:numId w:val="11"/>
        </w:numPr>
        <w:tabs>
          <w:tab w:val="left" w:pos="709"/>
        </w:tabs>
        <w:spacing w:beforeLines="100" w:before="312" w:afterLines="50" w:after="156" w:line="0" w:lineRule="atLeast"/>
        <w:ind w:left="850" w:hanging="425"/>
        <w:rPr>
          <w:rFonts w:ascii="仿宋" w:eastAsia="仿宋" w:hAnsi="仿宋" w:cs="Arial"/>
          <w:spacing w:val="1"/>
          <w:sz w:val="24"/>
          <w:szCs w:val="24"/>
          <w:lang w:eastAsia="zh-CN"/>
        </w:rPr>
        <w:sectPr w:rsidR="002109E4" w:rsidSect="00A64724">
          <w:pgSz w:w="11906" w:h="16838"/>
          <w:pgMar w:top="1588" w:right="1983" w:bottom="1588" w:left="993" w:header="567" w:footer="567" w:gutter="0"/>
          <w:cols w:space="425"/>
          <w:docGrid w:type="lines" w:linePitch="312"/>
        </w:sectPr>
      </w:pPr>
    </w:p>
    <w:p w14:paraId="42612055" w14:textId="77777777" w:rsidR="002109E4" w:rsidRDefault="00F65D42">
      <w:pPr>
        <w:pStyle w:val="1"/>
        <w:numPr>
          <w:ilvl w:val="0"/>
          <w:numId w:val="1"/>
        </w:numPr>
        <w:tabs>
          <w:tab w:val="left" w:pos="993"/>
        </w:tabs>
        <w:spacing w:line="520" w:lineRule="exact"/>
        <w:ind w:left="709" w:hanging="567"/>
        <w:rPr>
          <w:rFonts w:ascii="仿宋" w:eastAsia="仿宋" w:hAnsi="仿宋" w:cs="Arial"/>
          <w:sz w:val="24"/>
          <w:szCs w:val="24"/>
          <w:lang w:eastAsia="zh-CN"/>
        </w:rPr>
      </w:pPr>
      <w:bookmarkStart w:id="41" w:name="_Toc77082765"/>
      <w:r>
        <w:rPr>
          <w:rFonts w:ascii="仿宋" w:eastAsia="仿宋" w:hAnsi="仿宋" w:cs="Arial"/>
          <w:sz w:val="24"/>
          <w:szCs w:val="24"/>
          <w:lang w:eastAsia="zh-CN"/>
        </w:rPr>
        <w:lastRenderedPageBreak/>
        <w:t>其他事项</w:t>
      </w:r>
      <w:bookmarkEnd w:id="41"/>
    </w:p>
    <w:p w14:paraId="232236F2" w14:textId="77777777" w:rsidR="002109E4" w:rsidRDefault="00F65D42">
      <w:pPr>
        <w:pStyle w:val="2"/>
        <w:numPr>
          <w:ilvl w:val="0"/>
          <w:numId w:val="17"/>
        </w:numPr>
        <w:tabs>
          <w:tab w:val="left" w:pos="851"/>
        </w:tabs>
        <w:spacing w:beforeLines="50" w:before="156" w:afterLines="50" w:after="156" w:line="0" w:lineRule="atLeast"/>
        <w:ind w:left="709" w:hanging="567"/>
        <w:rPr>
          <w:rFonts w:ascii="仿宋" w:eastAsia="仿宋" w:hAnsi="仿宋" w:cs="Arial"/>
          <w:spacing w:val="1"/>
          <w:sz w:val="24"/>
          <w:szCs w:val="24"/>
          <w:lang w:eastAsia="zh-CN"/>
        </w:rPr>
      </w:pPr>
      <w:bookmarkStart w:id="42" w:name="_Toc77082766"/>
      <w:r>
        <w:rPr>
          <w:rFonts w:ascii="仿宋" w:eastAsia="仿宋" w:hAnsi="仿宋" w:cs="Arial" w:hint="eastAsia"/>
          <w:spacing w:val="1"/>
          <w:sz w:val="24"/>
          <w:szCs w:val="24"/>
          <w:lang w:eastAsia="zh-CN"/>
        </w:rPr>
        <w:t>账务核对</w:t>
      </w:r>
      <w:r>
        <w:rPr>
          <w:rFonts w:ascii="仿宋" w:eastAsia="仿宋" w:hAnsi="仿宋" w:cs="Arial"/>
          <w:spacing w:val="1"/>
          <w:sz w:val="24"/>
          <w:szCs w:val="24"/>
          <w:lang w:eastAsia="zh-CN"/>
        </w:rPr>
        <w:t>联系人</w:t>
      </w:r>
      <w:bookmarkEnd w:id="42"/>
    </w:p>
    <w:p w14:paraId="72A2A220" w14:textId="77777777" w:rsidR="002109E4" w:rsidRDefault="00F65D42">
      <w:pPr>
        <w:pStyle w:val="2"/>
        <w:numPr>
          <w:ilvl w:val="0"/>
          <w:numId w:val="18"/>
        </w:numPr>
        <w:tabs>
          <w:tab w:val="left" w:pos="709"/>
        </w:tabs>
        <w:spacing w:beforeLines="50" w:before="156" w:afterLines="50" w:after="156" w:line="0" w:lineRule="atLeast"/>
        <w:ind w:left="1412" w:hanging="987"/>
        <w:rPr>
          <w:rFonts w:ascii="仿宋" w:eastAsia="仿宋" w:hAnsi="仿宋" w:cs="Arial"/>
          <w:spacing w:val="1"/>
          <w:sz w:val="24"/>
          <w:szCs w:val="24"/>
          <w:lang w:eastAsia="zh-CN"/>
        </w:rPr>
      </w:pPr>
      <w:bookmarkStart w:id="43" w:name="_Toc77082767"/>
      <w:r>
        <w:rPr>
          <w:rFonts w:ascii="仿宋" w:eastAsia="仿宋" w:hAnsi="仿宋" w:cs="Arial"/>
          <w:spacing w:val="1"/>
          <w:sz w:val="24"/>
          <w:szCs w:val="24"/>
          <w:lang w:eastAsia="zh-CN"/>
        </w:rPr>
        <w:t>管理公司</w:t>
      </w:r>
      <w:r>
        <w:rPr>
          <w:rFonts w:ascii="仿宋" w:eastAsia="仿宋" w:hAnsi="仿宋" w:cs="Arial" w:hint="eastAsia"/>
          <w:spacing w:val="1"/>
          <w:sz w:val="24"/>
          <w:szCs w:val="24"/>
          <w:lang w:eastAsia="zh-CN"/>
        </w:rPr>
        <w:t>账务核对</w:t>
      </w:r>
      <w:r>
        <w:rPr>
          <w:rFonts w:ascii="仿宋" w:eastAsia="仿宋" w:hAnsi="仿宋" w:cs="Arial"/>
          <w:spacing w:val="1"/>
          <w:sz w:val="24"/>
          <w:szCs w:val="24"/>
          <w:lang w:eastAsia="zh-CN"/>
        </w:rPr>
        <w:t>联系人</w:t>
      </w:r>
      <w:bookmarkEnd w:id="43"/>
    </w:p>
    <w:tbl>
      <w:tblPr>
        <w:tblStyle w:val="ad"/>
        <w:tblW w:w="8931" w:type="dxa"/>
        <w:tblInd w:w="562" w:type="dxa"/>
        <w:tblLayout w:type="fixed"/>
        <w:tblLook w:val="04A0" w:firstRow="1" w:lastRow="0" w:firstColumn="1" w:lastColumn="0" w:noHBand="0" w:noVBand="1"/>
      </w:tblPr>
      <w:tblGrid>
        <w:gridCol w:w="2694"/>
        <w:gridCol w:w="1027"/>
        <w:gridCol w:w="957"/>
        <w:gridCol w:w="1985"/>
        <w:gridCol w:w="2268"/>
      </w:tblGrid>
      <w:tr w:rsidR="002109E4" w14:paraId="7FD07944" w14:textId="77777777">
        <w:tc>
          <w:tcPr>
            <w:tcW w:w="2694" w:type="dxa"/>
          </w:tcPr>
          <w:p w14:paraId="64329903"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事项</w:t>
            </w:r>
          </w:p>
        </w:tc>
        <w:tc>
          <w:tcPr>
            <w:tcW w:w="1027" w:type="dxa"/>
          </w:tcPr>
          <w:p w14:paraId="0424FDCE"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部门</w:t>
            </w:r>
          </w:p>
        </w:tc>
        <w:tc>
          <w:tcPr>
            <w:tcW w:w="957" w:type="dxa"/>
          </w:tcPr>
          <w:p w14:paraId="1A298907"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姓名</w:t>
            </w:r>
          </w:p>
        </w:tc>
        <w:tc>
          <w:tcPr>
            <w:tcW w:w="1985" w:type="dxa"/>
          </w:tcPr>
          <w:p w14:paraId="467A8611"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联系方式</w:t>
            </w:r>
          </w:p>
        </w:tc>
        <w:tc>
          <w:tcPr>
            <w:tcW w:w="2268" w:type="dxa"/>
          </w:tcPr>
          <w:p w14:paraId="657620AD"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邮箱地址</w:t>
            </w:r>
          </w:p>
        </w:tc>
      </w:tr>
      <w:tr w:rsidR="002109E4" w14:paraId="4EFA9E92" w14:textId="77777777">
        <w:tc>
          <w:tcPr>
            <w:tcW w:w="2694" w:type="dxa"/>
            <w:vAlign w:val="center"/>
          </w:tcPr>
          <w:p w14:paraId="7BC91F89" w14:textId="77777777" w:rsidR="002109E4" w:rsidRDefault="00F65D42">
            <w:pPr>
              <w:rPr>
                <w:rFonts w:ascii="仿宋" w:eastAsia="仿宋" w:hAnsi="仿宋" w:cs="Arial"/>
                <w:w w:val="95"/>
                <w:sz w:val="24"/>
                <w:szCs w:val="24"/>
                <w:lang w:eastAsia="zh-CN"/>
              </w:rPr>
            </w:pPr>
            <w:r>
              <w:rPr>
                <w:rFonts w:ascii="仿宋" w:eastAsia="仿宋" w:hAnsi="仿宋" w:cs="Arial" w:hint="eastAsia"/>
                <w:w w:val="95"/>
                <w:sz w:val="24"/>
                <w:szCs w:val="24"/>
                <w:lang w:eastAsia="zh-CN"/>
              </w:rPr>
              <w:t>会员积分管理费、</w:t>
            </w:r>
            <w:proofErr w:type="gramStart"/>
            <w:r>
              <w:rPr>
                <w:rFonts w:ascii="仿宋" w:eastAsia="仿宋" w:hAnsi="仿宋" w:cs="Arial" w:hint="eastAsia"/>
                <w:w w:val="95"/>
                <w:sz w:val="24"/>
                <w:szCs w:val="24"/>
                <w:lang w:eastAsia="zh-CN"/>
              </w:rPr>
              <w:t>日历房</w:t>
            </w:r>
            <w:proofErr w:type="gramEnd"/>
            <w:r>
              <w:rPr>
                <w:rFonts w:ascii="仿宋" w:eastAsia="仿宋" w:hAnsi="仿宋" w:cs="Arial" w:hint="eastAsia"/>
                <w:w w:val="95"/>
                <w:sz w:val="24"/>
                <w:szCs w:val="24"/>
                <w:lang w:eastAsia="zh-CN"/>
              </w:rPr>
              <w:t>预订系统服务费、优惠券</w:t>
            </w:r>
            <w:r>
              <w:rPr>
                <w:rFonts w:ascii="仿宋" w:eastAsia="仿宋" w:hAnsi="仿宋" w:cs="Arial"/>
                <w:w w:val="95"/>
                <w:sz w:val="24"/>
                <w:szCs w:val="24"/>
                <w:lang w:eastAsia="zh-CN"/>
              </w:rPr>
              <w:t>对账业务</w:t>
            </w:r>
          </w:p>
        </w:tc>
        <w:tc>
          <w:tcPr>
            <w:tcW w:w="1027" w:type="dxa"/>
            <w:vAlign w:val="center"/>
          </w:tcPr>
          <w:p w14:paraId="6DCBB218" w14:textId="77777777" w:rsidR="002109E4" w:rsidRDefault="00F65D42">
            <w:pPr>
              <w:rPr>
                <w:rFonts w:ascii="仿宋" w:eastAsia="仿宋" w:hAnsi="仿宋" w:cs="Arial"/>
                <w:w w:val="95"/>
                <w:sz w:val="24"/>
                <w:szCs w:val="24"/>
                <w:lang w:eastAsia="zh-CN"/>
              </w:rPr>
            </w:pPr>
            <w:r>
              <w:rPr>
                <w:rFonts w:ascii="仿宋" w:eastAsia="仿宋" w:hAnsi="仿宋" w:cs="Arial"/>
                <w:w w:val="95"/>
                <w:sz w:val="24"/>
                <w:szCs w:val="24"/>
                <w:lang w:eastAsia="zh-CN"/>
              </w:rPr>
              <w:t>市场部</w:t>
            </w:r>
          </w:p>
        </w:tc>
        <w:tc>
          <w:tcPr>
            <w:tcW w:w="957" w:type="dxa"/>
            <w:vAlign w:val="center"/>
          </w:tcPr>
          <w:p w14:paraId="3A7C2F24" w14:textId="77777777" w:rsidR="002109E4" w:rsidRDefault="00F65D42">
            <w:pPr>
              <w:rPr>
                <w:rFonts w:ascii="仿宋" w:eastAsia="仿宋" w:hAnsi="仿宋" w:cs="Arial"/>
                <w:w w:val="95"/>
                <w:sz w:val="24"/>
                <w:szCs w:val="24"/>
                <w:lang w:eastAsia="zh-CN"/>
              </w:rPr>
            </w:pPr>
            <w:r>
              <w:rPr>
                <w:rFonts w:ascii="仿宋" w:eastAsia="仿宋" w:hAnsi="仿宋" w:cs="Arial" w:hint="eastAsia"/>
                <w:w w:val="95"/>
                <w:sz w:val="24"/>
                <w:szCs w:val="24"/>
                <w:lang w:eastAsia="zh-CN"/>
              </w:rPr>
              <w:t>杨</w:t>
            </w:r>
            <w:proofErr w:type="gramStart"/>
            <w:r>
              <w:rPr>
                <w:rFonts w:ascii="仿宋" w:eastAsia="仿宋" w:hAnsi="仿宋" w:cs="Arial" w:hint="eastAsia"/>
                <w:w w:val="95"/>
                <w:sz w:val="24"/>
                <w:szCs w:val="24"/>
                <w:lang w:eastAsia="zh-CN"/>
              </w:rPr>
              <w:t>燊</w:t>
            </w:r>
            <w:proofErr w:type="gramEnd"/>
          </w:p>
        </w:tc>
        <w:tc>
          <w:tcPr>
            <w:tcW w:w="1985" w:type="dxa"/>
            <w:vAlign w:val="center"/>
          </w:tcPr>
          <w:p w14:paraId="49294B9F" w14:textId="77777777" w:rsidR="002109E4" w:rsidRDefault="00F65D42">
            <w:pPr>
              <w:rPr>
                <w:rFonts w:ascii="仿宋" w:eastAsia="仿宋" w:hAnsi="仿宋" w:cs="Arial"/>
                <w:w w:val="95"/>
                <w:sz w:val="24"/>
                <w:szCs w:val="24"/>
                <w:lang w:eastAsia="zh-CN"/>
              </w:rPr>
            </w:pPr>
            <w:r>
              <w:rPr>
                <w:rFonts w:ascii="仿宋" w:eastAsia="仿宋" w:hAnsi="仿宋" w:cs="Arial"/>
                <w:w w:val="95"/>
                <w:sz w:val="24"/>
                <w:szCs w:val="24"/>
                <w:lang w:eastAsia="zh-CN"/>
              </w:rPr>
              <w:t>86-10-60848</w:t>
            </w:r>
            <w:r>
              <w:rPr>
                <w:rFonts w:ascii="仿宋" w:eastAsia="仿宋" w:hAnsi="仿宋" w:cs="Arial" w:hint="eastAsia"/>
                <w:w w:val="95"/>
                <w:sz w:val="24"/>
                <w:szCs w:val="24"/>
                <w:lang w:eastAsia="zh-CN"/>
              </w:rPr>
              <w:t>101</w:t>
            </w:r>
          </w:p>
        </w:tc>
        <w:tc>
          <w:tcPr>
            <w:tcW w:w="2268" w:type="dxa"/>
            <w:vAlign w:val="center"/>
          </w:tcPr>
          <w:p w14:paraId="504700E8" w14:textId="77777777" w:rsidR="002109E4" w:rsidRDefault="00F65D42">
            <w:pPr>
              <w:rPr>
                <w:rFonts w:ascii="仿宋" w:eastAsia="仿宋" w:hAnsi="仿宋" w:cs="Arial"/>
                <w:w w:val="95"/>
                <w:sz w:val="24"/>
                <w:szCs w:val="24"/>
                <w:lang w:eastAsia="zh-CN"/>
              </w:rPr>
            </w:pPr>
            <w:r>
              <w:rPr>
                <w:rFonts w:ascii="仿宋" w:eastAsia="仿宋" w:hAnsi="仿宋" w:cs="Arial"/>
                <w:w w:val="95"/>
                <w:sz w:val="24"/>
                <w:szCs w:val="24"/>
                <w:lang w:eastAsia="zh-CN"/>
              </w:rPr>
              <w:t>lilian.yang@ctg.cn</w:t>
            </w:r>
          </w:p>
        </w:tc>
      </w:tr>
      <w:tr w:rsidR="002109E4" w14:paraId="42A97A67" w14:textId="77777777">
        <w:tc>
          <w:tcPr>
            <w:tcW w:w="2694" w:type="dxa"/>
            <w:vAlign w:val="center"/>
          </w:tcPr>
          <w:p w14:paraId="7FA21C27" w14:textId="77777777" w:rsidR="002109E4" w:rsidRDefault="00F65D42">
            <w:pPr>
              <w:rPr>
                <w:rFonts w:ascii="仿宋" w:eastAsia="仿宋" w:hAnsi="仿宋" w:cs="Arial"/>
                <w:w w:val="95"/>
                <w:sz w:val="24"/>
                <w:szCs w:val="24"/>
                <w:lang w:eastAsia="zh-CN"/>
              </w:rPr>
            </w:pPr>
            <w:r>
              <w:rPr>
                <w:rFonts w:ascii="仿宋" w:eastAsia="仿宋" w:hAnsi="仿宋" w:cs="Arial" w:hint="eastAsia"/>
                <w:w w:val="95"/>
                <w:sz w:val="24"/>
                <w:szCs w:val="24"/>
                <w:lang w:eastAsia="zh-CN"/>
              </w:rPr>
              <w:t>里程费用结算、积分兑换业务</w:t>
            </w:r>
          </w:p>
        </w:tc>
        <w:tc>
          <w:tcPr>
            <w:tcW w:w="1027" w:type="dxa"/>
            <w:vAlign w:val="center"/>
          </w:tcPr>
          <w:p w14:paraId="091F1190" w14:textId="77777777" w:rsidR="002109E4" w:rsidRDefault="00F65D42">
            <w:pPr>
              <w:rPr>
                <w:rFonts w:ascii="仿宋" w:eastAsia="仿宋" w:hAnsi="仿宋" w:cs="Arial"/>
                <w:w w:val="95"/>
                <w:sz w:val="24"/>
                <w:szCs w:val="24"/>
                <w:lang w:eastAsia="zh-CN"/>
              </w:rPr>
            </w:pPr>
            <w:r>
              <w:rPr>
                <w:rFonts w:ascii="仿宋" w:eastAsia="仿宋" w:hAnsi="仿宋" w:cs="Arial" w:hint="eastAsia"/>
                <w:w w:val="95"/>
                <w:sz w:val="24"/>
                <w:szCs w:val="24"/>
                <w:lang w:eastAsia="zh-CN"/>
              </w:rPr>
              <w:t>市场部</w:t>
            </w:r>
          </w:p>
        </w:tc>
        <w:tc>
          <w:tcPr>
            <w:tcW w:w="957" w:type="dxa"/>
            <w:vAlign w:val="center"/>
          </w:tcPr>
          <w:p w14:paraId="07F16B80" w14:textId="77777777" w:rsidR="002109E4" w:rsidRDefault="00F65D42">
            <w:pPr>
              <w:rPr>
                <w:rFonts w:ascii="仿宋" w:eastAsia="仿宋" w:hAnsi="仿宋" w:cs="Arial"/>
                <w:w w:val="95"/>
                <w:sz w:val="24"/>
                <w:szCs w:val="24"/>
                <w:lang w:eastAsia="zh-CN"/>
              </w:rPr>
            </w:pPr>
            <w:proofErr w:type="gramStart"/>
            <w:r>
              <w:rPr>
                <w:rFonts w:ascii="仿宋" w:eastAsia="仿宋" w:hAnsi="仿宋" w:cs="Arial" w:hint="eastAsia"/>
                <w:w w:val="95"/>
                <w:sz w:val="24"/>
                <w:szCs w:val="24"/>
                <w:lang w:eastAsia="zh-CN"/>
              </w:rPr>
              <w:t>马瑶</w:t>
            </w:r>
            <w:proofErr w:type="gramEnd"/>
          </w:p>
        </w:tc>
        <w:tc>
          <w:tcPr>
            <w:tcW w:w="1985" w:type="dxa"/>
            <w:vAlign w:val="center"/>
          </w:tcPr>
          <w:p w14:paraId="53B5CB17" w14:textId="77777777" w:rsidR="002109E4" w:rsidRDefault="00F65D42">
            <w:pPr>
              <w:rPr>
                <w:rFonts w:ascii="仿宋" w:eastAsia="仿宋" w:hAnsi="仿宋" w:cs="Arial"/>
                <w:w w:val="95"/>
                <w:sz w:val="24"/>
                <w:szCs w:val="24"/>
                <w:lang w:eastAsia="zh-CN"/>
              </w:rPr>
            </w:pPr>
            <w:r>
              <w:rPr>
                <w:rFonts w:ascii="仿宋" w:eastAsia="仿宋" w:hAnsi="仿宋" w:cs="Arial"/>
                <w:w w:val="95"/>
                <w:sz w:val="24"/>
                <w:szCs w:val="24"/>
                <w:lang w:eastAsia="zh-CN"/>
              </w:rPr>
              <w:t>86-10-60848095</w:t>
            </w:r>
          </w:p>
        </w:tc>
        <w:tc>
          <w:tcPr>
            <w:tcW w:w="2268" w:type="dxa"/>
            <w:vAlign w:val="center"/>
          </w:tcPr>
          <w:p w14:paraId="003D170A" w14:textId="77777777" w:rsidR="002109E4" w:rsidRDefault="00F65D42">
            <w:pPr>
              <w:rPr>
                <w:rFonts w:ascii="仿宋" w:eastAsia="仿宋" w:hAnsi="仿宋" w:cs="Arial"/>
                <w:w w:val="95"/>
                <w:sz w:val="24"/>
                <w:szCs w:val="24"/>
                <w:lang w:eastAsia="zh-CN"/>
              </w:rPr>
            </w:pPr>
            <w:r>
              <w:rPr>
                <w:rFonts w:ascii="仿宋" w:eastAsia="仿宋" w:hAnsi="仿宋" w:cs="Arial"/>
                <w:w w:val="95"/>
                <w:sz w:val="24"/>
                <w:szCs w:val="24"/>
                <w:lang w:eastAsia="zh-CN"/>
              </w:rPr>
              <w:t>mandy.ma@ctg.cn</w:t>
            </w:r>
          </w:p>
        </w:tc>
      </w:tr>
    </w:tbl>
    <w:p w14:paraId="7AC99BDB" w14:textId="77777777" w:rsidR="002109E4" w:rsidRDefault="00F65D42">
      <w:pPr>
        <w:pStyle w:val="2"/>
        <w:numPr>
          <w:ilvl w:val="0"/>
          <w:numId w:val="18"/>
        </w:numPr>
        <w:tabs>
          <w:tab w:val="left" w:pos="709"/>
        </w:tabs>
        <w:spacing w:beforeLines="50" w:before="156" w:line="0" w:lineRule="atLeast"/>
        <w:ind w:left="1412" w:hanging="987"/>
        <w:rPr>
          <w:rFonts w:ascii="仿宋" w:eastAsia="仿宋" w:hAnsi="仿宋" w:cs="Arial"/>
          <w:spacing w:val="1"/>
          <w:sz w:val="24"/>
          <w:szCs w:val="24"/>
          <w:lang w:eastAsia="zh-CN"/>
        </w:rPr>
      </w:pPr>
      <w:bookmarkStart w:id="44" w:name="_Toc77082768"/>
      <w:r>
        <w:rPr>
          <w:rFonts w:ascii="仿宋" w:eastAsia="仿宋" w:hAnsi="仿宋" w:cs="Arial"/>
          <w:spacing w:val="1"/>
          <w:sz w:val="24"/>
          <w:szCs w:val="24"/>
          <w:lang w:eastAsia="zh-CN"/>
        </w:rPr>
        <w:t>酒店</w:t>
      </w:r>
      <w:r>
        <w:rPr>
          <w:rFonts w:ascii="仿宋" w:eastAsia="仿宋" w:hAnsi="仿宋" w:cs="Arial" w:hint="eastAsia"/>
          <w:spacing w:val="1"/>
          <w:sz w:val="24"/>
          <w:szCs w:val="24"/>
          <w:lang w:eastAsia="zh-CN"/>
        </w:rPr>
        <w:t>账务核对</w:t>
      </w:r>
      <w:r>
        <w:rPr>
          <w:rFonts w:ascii="仿宋" w:eastAsia="仿宋" w:hAnsi="仿宋" w:cs="Arial"/>
          <w:spacing w:val="1"/>
          <w:sz w:val="24"/>
          <w:szCs w:val="24"/>
          <w:lang w:eastAsia="zh-CN"/>
        </w:rPr>
        <w:t>联系人</w:t>
      </w:r>
      <w:bookmarkEnd w:id="44"/>
    </w:p>
    <w:p w14:paraId="236D1201" w14:textId="77777777" w:rsidR="002109E4" w:rsidRDefault="00F65D42">
      <w:pPr>
        <w:pStyle w:val="a3"/>
        <w:spacing w:line="360" w:lineRule="auto"/>
        <w:ind w:left="709"/>
        <w:rPr>
          <w:rFonts w:ascii="仿宋" w:eastAsia="仿宋" w:hAnsi="仿宋" w:cs="Arial"/>
          <w:spacing w:val="1"/>
          <w:sz w:val="24"/>
          <w:szCs w:val="24"/>
          <w:lang w:eastAsia="zh-CN"/>
        </w:rPr>
      </w:pPr>
      <w:r>
        <w:rPr>
          <w:rFonts w:ascii="仿宋" w:eastAsia="仿宋" w:hAnsi="仿宋" w:cs="Arial"/>
          <w:spacing w:val="1"/>
          <w:sz w:val="24"/>
          <w:szCs w:val="24"/>
          <w:lang w:eastAsia="zh-CN"/>
        </w:rPr>
        <w:t>会员业务相关账务核对，由酒店稽核岗位负责；未设稽核岗位的酒店可根据自身规模、业态等情况合理安排，但应明确岗位职责。酒店应于相关业务首次上线前，向管理公司报备账务核对联系人信息（如下表）。相关信息发生变更时需及时向管理公司报备更情况。</w:t>
      </w:r>
    </w:p>
    <w:tbl>
      <w:tblPr>
        <w:tblStyle w:val="ad"/>
        <w:tblW w:w="8755" w:type="dxa"/>
        <w:tblInd w:w="562" w:type="dxa"/>
        <w:tblLayout w:type="fixed"/>
        <w:tblLook w:val="04A0" w:firstRow="1" w:lastRow="0" w:firstColumn="1" w:lastColumn="0" w:noHBand="0" w:noVBand="1"/>
      </w:tblPr>
      <w:tblGrid>
        <w:gridCol w:w="2127"/>
        <w:gridCol w:w="1310"/>
        <w:gridCol w:w="1383"/>
        <w:gridCol w:w="1559"/>
        <w:gridCol w:w="2376"/>
      </w:tblGrid>
      <w:tr w:rsidR="002109E4" w14:paraId="0F3D52AD" w14:textId="77777777">
        <w:tc>
          <w:tcPr>
            <w:tcW w:w="2127" w:type="dxa"/>
          </w:tcPr>
          <w:p w14:paraId="2A586424"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酒店名称</w:t>
            </w:r>
          </w:p>
        </w:tc>
        <w:tc>
          <w:tcPr>
            <w:tcW w:w="1310" w:type="dxa"/>
          </w:tcPr>
          <w:p w14:paraId="1C068043"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部门/职位</w:t>
            </w:r>
          </w:p>
        </w:tc>
        <w:tc>
          <w:tcPr>
            <w:tcW w:w="1383" w:type="dxa"/>
          </w:tcPr>
          <w:p w14:paraId="4073533F"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姓名</w:t>
            </w:r>
          </w:p>
        </w:tc>
        <w:tc>
          <w:tcPr>
            <w:tcW w:w="1559" w:type="dxa"/>
          </w:tcPr>
          <w:p w14:paraId="234D679D"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联系方式</w:t>
            </w:r>
          </w:p>
        </w:tc>
        <w:tc>
          <w:tcPr>
            <w:tcW w:w="2376" w:type="dxa"/>
          </w:tcPr>
          <w:p w14:paraId="6B8CAFB3" w14:textId="77777777" w:rsidR="002109E4" w:rsidRDefault="00F65D42">
            <w:pPr>
              <w:spacing w:line="520" w:lineRule="exact"/>
              <w:ind w:leftChars="-112" w:hangingChars="107" w:hanging="246"/>
              <w:jc w:val="center"/>
              <w:rPr>
                <w:rFonts w:ascii="仿宋" w:eastAsia="仿宋" w:hAnsi="仿宋" w:cs="Arial"/>
                <w:b/>
                <w:w w:val="95"/>
                <w:sz w:val="24"/>
                <w:szCs w:val="24"/>
                <w:lang w:eastAsia="zh-CN"/>
              </w:rPr>
            </w:pPr>
            <w:r>
              <w:rPr>
                <w:rFonts w:ascii="仿宋" w:eastAsia="仿宋" w:hAnsi="仿宋" w:cs="Arial"/>
                <w:b/>
                <w:w w:val="95"/>
                <w:sz w:val="24"/>
                <w:szCs w:val="24"/>
                <w:lang w:eastAsia="zh-CN"/>
              </w:rPr>
              <w:t>邮箱地址</w:t>
            </w:r>
          </w:p>
        </w:tc>
      </w:tr>
      <w:tr w:rsidR="002109E4" w14:paraId="412D9195" w14:textId="77777777">
        <w:tc>
          <w:tcPr>
            <w:tcW w:w="2127" w:type="dxa"/>
            <w:vAlign w:val="center"/>
          </w:tcPr>
          <w:p w14:paraId="3E997902" w14:textId="77777777" w:rsidR="002109E4" w:rsidRDefault="002109E4">
            <w:pPr>
              <w:spacing w:line="520" w:lineRule="exact"/>
              <w:rPr>
                <w:rFonts w:ascii="仿宋" w:eastAsia="仿宋" w:hAnsi="仿宋" w:cs="Arial"/>
                <w:w w:val="95"/>
                <w:sz w:val="24"/>
                <w:szCs w:val="24"/>
                <w:lang w:eastAsia="zh-CN"/>
              </w:rPr>
            </w:pPr>
          </w:p>
        </w:tc>
        <w:tc>
          <w:tcPr>
            <w:tcW w:w="1310" w:type="dxa"/>
            <w:vAlign w:val="center"/>
          </w:tcPr>
          <w:p w14:paraId="20C42A7B" w14:textId="77777777" w:rsidR="002109E4" w:rsidRDefault="002109E4">
            <w:pPr>
              <w:spacing w:line="520" w:lineRule="exact"/>
              <w:rPr>
                <w:rFonts w:ascii="仿宋" w:eastAsia="仿宋" w:hAnsi="仿宋" w:cs="Arial"/>
                <w:w w:val="95"/>
                <w:sz w:val="24"/>
                <w:szCs w:val="24"/>
                <w:lang w:eastAsia="zh-CN"/>
              </w:rPr>
            </w:pPr>
          </w:p>
        </w:tc>
        <w:tc>
          <w:tcPr>
            <w:tcW w:w="1383" w:type="dxa"/>
            <w:vAlign w:val="center"/>
          </w:tcPr>
          <w:p w14:paraId="209E619D" w14:textId="77777777" w:rsidR="002109E4" w:rsidRDefault="002109E4">
            <w:pPr>
              <w:spacing w:line="520" w:lineRule="exact"/>
              <w:rPr>
                <w:rFonts w:ascii="仿宋" w:eastAsia="仿宋" w:hAnsi="仿宋" w:cs="Arial"/>
                <w:w w:val="95"/>
                <w:sz w:val="24"/>
                <w:szCs w:val="24"/>
                <w:lang w:eastAsia="zh-CN"/>
              </w:rPr>
            </w:pPr>
          </w:p>
        </w:tc>
        <w:tc>
          <w:tcPr>
            <w:tcW w:w="1559" w:type="dxa"/>
            <w:vAlign w:val="center"/>
          </w:tcPr>
          <w:p w14:paraId="77138EF6" w14:textId="77777777" w:rsidR="002109E4" w:rsidRDefault="002109E4">
            <w:pPr>
              <w:spacing w:line="520" w:lineRule="exact"/>
              <w:rPr>
                <w:rFonts w:ascii="仿宋" w:eastAsia="仿宋" w:hAnsi="仿宋" w:cs="Arial"/>
                <w:w w:val="95"/>
                <w:sz w:val="24"/>
                <w:szCs w:val="24"/>
                <w:lang w:eastAsia="zh-CN"/>
              </w:rPr>
            </w:pPr>
          </w:p>
        </w:tc>
        <w:tc>
          <w:tcPr>
            <w:tcW w:w="2376" w:type="dxa"/>
            <w:vAlign w:val="center"/>
          </w:tcPr>
          <w:p w14:paraId="446065C8" w14:textId="77777777" w:rsidR="002109E4" w:rsidRDefault="002109E4">
            <w:pPr>
              <w:spacing w:line="520" w:lineRule="exact"/>
              <w:rPr>
                <w:rFonts w:ascii="仿宋" w:eastAsia="仿宋" w:hAnsi="仿宋" w:cs="Arial"/>
                <w:w w:val="95"/>
                <w:sz w:val="24"/>
                <w:szCs w:val="24"/>
                <w:lang w:eastAsia="zh-CN"/>
              </w:rPr>
            </w:pPr>
          </w:p>
        </w:tc>
      </w:tr>
    </w:tbl>
    <w:p w14:paraId="0C36D880" w14:textId="77777777" w:rsidR="002109E4" w:rsidRDefault="00F65D42">
      <w:pPr>
        <w:pStyle w:val="a3"/>
        <w:spacing w:line="360" w:lineRule="auto"/>
        <w:ind w:left="709"/>
        <w:rPr>
          <w:rFonts w:ascii="仿宋" w:eastAsia="仿宋" w:hAnsi="仿宋" w:cs="Arial"/>
          <w:spacing w:val="1"/>
          <w:sz w:val="24"/>
          <w:szCs w:val="24"/>
          <w:lang w:eastAsia="zh-CN"/>
        </w:rPr>
      </w:pPr>
      <w:r>
        <w:rPr>
          <w:rFonts w:ascii="仿宋" w:eastAsia="仿宋" w:hAnsi="仿宋" w:cs="Arial"/>
          <w:spacing w:val="1"/>
          <w:sz w:val="24"/>
          <w:szCs w:val="24"/>
          <w:lang w:eastAsia="zh-CN"/>
        </w:rPr>
        <w:t>说明：为了保证业务相关发票等凭证寄送安全及款项收付及时，原则上由酒店财务经理作为上述工作的责任人，负责收发凭证及联系收付款。如酒店未在规定的时间内回复确认账单信息或支付相关款项等。酒店财务总监</w:t>
      </w:r>
      <w:r>
        <w:rPr>
          <w:rFonts w:ascii="仿宋" w:eastAsia="仿宋" w:hAnsi="仿宋" w:cs="Arial" w:hint="eastAsia"/>
          <w:spacing w:val="1"/>
          <w:sz w:val="24"/>
          <w:szCs w:val="24"/>
          <w:lang w:eastAsia="zh-CN"/>
        </w:rPr>
        <w:t>需</w:t>
      </w:r>
      <w:r>
        <w:rPr>
          <w:rFonts w:ascii="仿宋" w:eastAsia="仿宋" w:hAnsi="仿宋" w:cs="Arial"/>
          <w:spacing w:val="1"/>
          <w:sz w:val="24"/>
          <w:szCs w:val="24"/>
          <w:lang w:eastAsia="zh-CN"/>
        </w:rPr>
        <w:t>向管理公司财务部总经理汇报并说明原因。</w:t>
      </w:r>
    </w:p>
    <w:p w14:paraId="2F1C5209" w14:textId="77777777" w:rsidR="002109E4" w:rsidRDefault="00F65D42">
      <w:pPr>
        <w:pStyle w:val="2"/>
        <w:numPr>
          <w:ilvl w:val="0"/>
          <w:numId w:val="17"/>
        </w:numPr>
        <w:tabs>
          <w:tab w:val="left" w:pos="851"/>
        </w:tabs>
        <w:spacing w:beforeLines="50" w:before="156" w:line="0" w:lineRule="atLeast"/>
        <w:ind w:left="709" w:hanging="567"/>
        <w:rPr>
          <w:rFonts w:ascii="仿宋" w:eastAsia="仿宋" w:hAnsi="仿宋" w:cs="Arial"/>
          <w:spacing w:val="1"/>
          <w:sz w:val="24"/>
          <w:szCs w:val="24"/>
          <w:lang w:eastAsia="zh-CN"/>
        </w:rPr>
      </w:pPr>
      <w:bookmarkStart w:id="45" w:name="_Toc77082769"/>
      <w:r>
        <w:rPr>
          <w:rFonts w:ascii="仿宋" w:eastAsia="仿宋" w:hAnsi="仿宋" w:cs="Arial"/>
          <w:spacing w:val="1"/>
          <w:sz w:val="24"/>
          <w:szCs w:val="24"/>
          <w:lang w:eastAsia="zh-CN"/>
        </w:rPr>
        <w:t>账务处理</w:t>
      </w:r>
      <w:bookmarkEnd w:id="45"/>
      <w:r>
        <w:rPr>
          <w:rFonts w:ascii="仿宋" w:eastAsia="仿宋" w:hAnsi="仿宋" w:cs="Arial"/>
          <w:spacing w:val="1"/>
          <w:sz w:val="24"/>
          <w:szCs w:val="24"/>
          <w:lang w:eastAsia="zh-CN"/>
        </w:rPr>
        <w:t xml:space="preserve"> </w:t>
      </w:r>
    </w:p>
    <w:p w14:paraId="6C83EB33" w14:textId="77777777" w:rsidR="002109E4" w:rsidRDefault="00F65D42">
      <w:pPr>
        <w:pStyle w:val="a3"/>
        <w:spacing w:line="360" w:lineRule="auto"/>
        <w:ind w:leftChars="322" w:left="708"/>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管理公司与属下酒店/第三方之间的“心享”积分会员计划交易按照收支两条线的原则，确认损益，互开发票。 账务处理如下：</w:t>
      </w:r>
    </w:p>
    <w:p w14:paraId="1BE2EBC1" w14:textId="77777777" w:rsidR="002109E4" w:rsidRDefault="00F65D42">
      <w:pPr>
        <w:pStyle w:val="2"/>
        <w:numPr>
          <w:ilvl w:val="0"/>
          <w:numId w:val="19"/>
        </w:numPr>
        <w:tabs>
          <w:tab w:val="left" w:pos="709"/>
        </w:tabs>
        <w:spacing w:beforeLines="50" w:before="156" w:line="0" w:lineRule="atLeast"/>
        <w:ind w:left="0" w:firstLineChars="175" w:firstLine="425"/>
        <w:rPr>
          <w:rFonts w:ascii="仿宋" w:eastAsia="仿宋" w:hAnsi="仿宋" w:cs="Arial"/>
          <w:spacing w:val="1"/>
          <w:sz w:val="24"/>
          <w:szCs w:val="24"/>
          <w:lang w:eastAsia="zh-CN"/>
        </w:rPr>
      </w:pPr>
      <w:bookmarkStart w:id="46" w:name="_Toc77082770"/>
      <w:r>
        <w:rPr>
          <w:rFonts w:ascii="仿宋" w:eastAsia="仿宋" w:hAnsi="仿宋" w:cs="Arial"/>
          <w:spacing w:val="1"/>
          <w:sz w:val="24"/>
          <w:szCs w:val="24"/>
          <w:lang w:eastAsia="zh-CN"/>
        </w:rPr>
        <w:t>管理公司</w:t>
      </w:r>
      <w:bookmarkEnd w:id="46"/>
    </w:p>
    <w:p w14:paraId="6B7B1810" w14:textId="77777777" w:rsidR="002109E4" w:rsidRDefault="00F65D42">
      <w:pPr>
        <w:pStyle w:val="a3"/>
        <w:numPr>
          <w:ilvl w:val="0"/>
          <w:numId w:val="12"/>
        </w:numPr>
        <w:tabs>
          <w:tab w:val="left" w:pos="993"/>
        </w:tabs>
        <w:spacing w:line="360" w:lineRule="auto"/>
        <w:ind w:leftChars="325" w:left="991" w:hangingChars="114" w:hanging="276"/>
        <w:rPr>
          <w:rFonts w:ascii="仿宋" w:eastAsia="仿宋" w:hAnsi="仿宋" w:cs="Arial"/>
          <w:spacing w:val="1"/>
          <w:sz w:val="24"/>
          <w:szCs w:val="24"/>
          <w:lang w:eastAsia="zh-CN"/>
        </w:rPr>
      </w:pPr>
      <w:r>
        <w:rPr>
          <w:rFonts w:ascii="仿宋" w:eastAsia="仿宋" w:hAnsi="仿宋" w:cs="Arial"/>
          <w:spacing w:val="1"/>
          <w:sz w:val="24"/>
          <w:szCs w:val="24"/>
          <w:lang w:eastAsia="zh-CN"/>
        </w:rPr>
        <w:t>收到酒店管理服务费时</w:t>
      </w:r>
    </w:p>
    <w:p w14:paraId="6C570C8E"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 xml:space="preserve">借：银行存款 </w:t>
      </w:r>
    </w:p>
    <w:p w14:paraId="62898F68"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贷：主营业务收入-其他收入-其他-“心享”计划</w:t>
      </w:r>
    </w:p>
    <w:p w14:paraId="524F714E"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 xml:space="preserve">    应交税费-应交增值税（销项税费）</w:t>
      </w:r>
    </w:p>
    <w:p w14:paraId="4CBAA616"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（新增，</w:t>
      </w:r>
      <w:r>
        <w:rPr>
          <w:rFonts w:ascii="仿宋" w:eastAsia="仿宋" w:hAnsi="仿宋" w:cs="Arial" w:hint="eastAsia"/>
          <w:sz w:val="24"/>
          <w:szCs w:val="24"/>
          <w:lang w:eastAsia="zh-CN"/>
        </w:rPr>
        <w:t>管理</w:t>
      </w:r>
      <w:r>
        <w:rPr>
          <w:rFonts w:ascii="仿宋" w:eastAsia="仿宋" w:hAnsi="仿宋" w:cs="Arial"/>
          <w:sz w:val="24"/>
          <w:szCs w:val="24"/>
          <w:lang w:eastAsia="zh-CN"/>
        </w:rPr>
        <w:t>公司独有科目） 管理公司给酒店开发票。</w:t>
      </w:r>
    </w:p>
    <w:p w14:paraId="2F827149" w14:textId="77777777" w:rsidR="002109E4" w:rsidRDefault="00F65D42">
      <w:pPr>
        <w:pStyle w:val="a3"/>
        <w:numPr>
          <w:ilvl w:val="0"/>
          <w:numId w:val="12"/>
        </w:numPr>
        <w:tabs>
          <w:tab w:val="left" w:pos="993"/>
        </w:tabs>
        <w:spacing w:line="360" w:lineRule="auto"/>
        <w:ind w:leftChars="325" w:left="991" w:hangingChars="114" w:hanging="276"/>
        <w:rPr>
          <w:rFonts w:ascii="仿宋" w:eastAsia="仿宋" w:hAnsi="仿宋" w:cs="Arial"/>
          <w:spacing w:val="1"/>
          <w:sz w:val="24"/>
          <w:szCs w:val="24"/>
          <w:lang w:eastAsia="zh-CN"/>
        </w:rPr>
      </w:pPr>
      <w:r>
        <w:rPr>
          <w:rFonts w:ascii="仿宋" w:eastAsia="仿宋" w:hAnsi="仿宋" w:cs="Arial"/>
          <w:spacing w:val="1"/>
          <w:sz w:val="24"/>
          <w:szCs w:val="24"/>
          <w:lang w:eastAsia="zh-CN"/>
        </w:rPr>
        <w:lastRenderedPageBreak/>
        <w:t>向酒店支付消费补贴时</w:t>
      </w:r>
    </w:p>
    <w:p w14:paraId="3A40C873"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借：递延收益-其他（新增，</w:t>
      </w:r>
      <w:r>
        <w:rPr>
          <w:rFonts w:ascii="仿宋" w:eastAsia="仿宋" w:hAnsi="仿宋" w:cs="Arial" w:hint="eastAsia"/>
          <w:sz w:val="24"/>
          <w:szCs w:val="24"/>
          <w:lang w:eastAsia="zh-CN"/>
        </w:rPr>
        <w:t>管理</w:t>
      </w:r>
      <w:r>
        <w:rPr>
          <w:rFonts w:ascii="仿宋" w:eastAsia="仿宋" w:hAnsi="仿宋" w:cs="Arial"/>
          <w:sz w:val="24"/>
          <w:szCs w:val="24"/>
          <w:lang w:eastAsia="zh-CN"/>
        </w:rPr>
        <w:t>公司独有科目）</w:t>
      </w:r>
    </w:p>
    <w:p w14:paraId="6256AFD4"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 xml:space="preserve">    应交税费-应交增值税（进项税）</w:t>
      </w:r>
    </w:p>
    <w:p w14:paraId="32A43FDE"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贷：银行存款</w:t>
      </w:r>
    </w:p>
    <w:p w14:paraId="6232F80B"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酒店给管理公司开发票。</w:t>
      </w:r>
    </w:p>
    <w:p w14:paraId="5862BA60" w14:textId="77777777" w:rsidR="002109E4" w:rsidRDefault="00F65D42">
      <w:pPr>
        <w:pStyle w:val="2"/>
        <w:numPr>
          <w:ilvl w:val="0"/>
          <w:numId w:val="19"/>
        </w:numPr>
        <w:tabs>
          <w:tab w:val="left" w:pos="709"/>
        </w:tabs>
        <w:spacing w:beforeLines="50" w:before="156" w:line="0" w:lineRule="atLeast"/>
        <w:ind w:left="0" w:firstLineChars="175" w:firstLine="425"/>
        <w:rPr>
          <w:rFonts w:ascii="仿宋" w:eastAsia="仿宋" w:hAnsi="仿宋" w:cs="Arial"/>
          <w:spacing w:val="1"/>
          <w:sz w:val="24"/>
          <w:szCs w:val="24"/>
          <w:lang w:eastAsia="zh-CN"/>
        </w:rPr>
      </w:pPr>
      <w:bookmarkStart w:id="47" w:name="_Toc77082771"/>
      <w:r>
        <w:rPr>
          <w:rFonts w:ascii="仿宋" w:eastAsia="仿宋" w:hAnsi="仿宋" w:cs="Arial"/>
          <w:spacing w:val="1"/>
          <w:sz w:val="24"/>
          <w:szCs w:val="24"/>
          <w:lang w:eastAsia="zh-CN"/>
        </w:rPr>
        <w:t>酒店</w:t>
      </w:r>
      <w:bookmarkEnd w:id="47"/>
    </w:p>
    <w:p w14:paraId="5E94E2CB" w14:textId="77777777" w:rsidR="002109E4" w:rsidRDefault="00F65D42">
      <w:pPr>
        <w:pStyle w:val="a3"/>
        <w:numPr>
          <w:ilvl w:val="0"/>
          <w:numId w:val="12"/>
        </w:numPr>
        <w:tabs>
          <w:tab w:val="left" w:pos="993"/>
        </w:tabs>
        <w:spacing w:line="360" w:lineRule="auto"/>
        <w:ind w:leftChars="325" w:left="991" w:hangingChars="114" w:hanging="276"/>
        <w:rPr>
          <w:rFonts w:ascii="仿宋" w:eastAsia="仿宋" w:hAnsi="仿宋" w:cs="Arial"/>
          <w:sz w:val="24"/>
          <w:szCs w:val="24"/>
          <w:lang w:eastAsia="zh-CN"/>
        </w:rPr>
      </w:pPr>
      <w:r>
        <w:rPr>
          <w:rFonts w:ascii="仿宋" w:eastAsia="仿宋" w:hAnsi="仿宋" w:cs="Arial"/>
          <w:spacing w:val="1"/>
          <w:sz w:val="24"/>
          <w:szCs w:val="24"/>
          <w:lang w:eastAsia="zh-CN"/>
        </w:rPr>
        <w:t>会员在酒店消费生成积分时</w:t>
      </w:r>
    </w:p>
    <w:p w14:paraId="10CD717F"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借：银行存款</w:t>
      </w:r>
    </w:p>
    <w:p w14:paraId="3487D042"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贷：主营业务收入—XX 收入</w:t>
      </w:r>
    </w:p>
    <w:p w14:paraId="594D3384"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应交税费-应交增值税（销项税）</w:t>
      </w:r>
    </w:p>
    <w:p w14:paraId="01BE29FF" w14:textId="77777777" w:rsidR="002109E4" w:rsidRDefault="00F65D42">
      <w:pPr>
        <w:pStyle w:val="a3"/>
        <w:numPr>
          <w:ilvl w:val="0"/>
          <w:numId w:val="12"/>
        </w:numPr>
        <w:tabs>
          <w:tab w:val="left" w:pos="993"/>
        </w:tabs>
        <w:spacing w:line="360" w:lineRule="auto"/>
        <w:ind w:leftChars="325" w:left="991" w:hangingChars="114" w:hanging="276"/>
        <w:rPr>
          <w:rFonts w:ascii="仿宋" w:eastAsia="仿宋" w:hAnsi="仿宋" w:cs="Arial"/>
          <w:spacing w:val="1"/>
          <w:sz w:val="24"/>
          <w:szCs w:val="24"/>
          <w:lang w:eastAsia="zh-CN"/>
        </w:rPr>
      </w:pPr>
      <w:r>
        <w:rPr>
          <w:rFonts w:ascii="仿宋" w:eastAsia="仿宋" w:hAnsi="仿宋" w:cs="Arial"/>
          <w:spacing w:val="1"/>
          <w:sz w:val="24"/>
          <w:szCs w:val="24"/>
          <w:lang w:eastAsia="zh-CN"/>
        </w:rPr>
        <w:t xml:space="preserve">酒店向管理公司支付5%的管理服务费时 </w:t>
      </w:r>
    </w:p>
    <w:p w14:paraId="775DC358"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 xml:space="preserve">借：营业费用—营业推广费 </w:t>
      </w:r>
    </w:p>
    <w:p w14:paraId="631C1183"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应交税费-应交增值税（进项税）</w:t>
      </w:r>
    </w:p>
    <w:p w14:paraId="46D8B9D0"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 xml:space="preserve">贷：银行存款 </w:t>
      </w:r>
    </w:p>
    <w:p w14:paraId="035D37A2"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管理公司向酒店开具发票。</w:t>
      </w:r>
    </w:p>
    <w:p w14:paraId="2A2BF7E0" w14:textId="77777777" w:rsidR="002109E4" w:rsidRDefault="00F65D42">
      <w:pPr>
        <w:pStyle w:val="a3"/>
        <w:numPr>
          <w:ilvl w:val="0"/>
          <w:numId w:val="12"/>
        </w:numPr>
        <w:tabs>
          <w:tab w:val="left" w:pos="993"/>
        </w:tabs>
        <w:spacing w:line="360" w:lineRule="auto"/>
        <w:ind w:leftChars="325" w:left="991" w:hangingChars="114" w:hanging="276"/>
        <w:rPr>
          <w:rFonts w:ascii="仿宋" w:eastAsia="仿宋" w:hAnsi="仿宋" w:cs="Arial"/>
          <w:spacing w:val="1"/>
          <w:sz w:val="24"/>
          <w:szCs w:val="24"/>
          <w:lang w:eastAsia="zh-CN"/>
        </w:rPr>
      </w:pPr>
      <w:r>
        <w:rPr>
          <w:rFonts w:ascii="仿宋" w:eastAsia="仿宋" w:hAnsi="仿宋" w:cs="Arial"/>
          <w:spacing w:val="1"/>
          <w:sz w:val="24"/>
          <w:szCs w:val="24"/>
          <w:lang w:eastAsia="zh-CN"/>
        </w:rPr>
        <w:t>客人在酒店使用积分时</w:t>
      </w:r>
    </w:p>
    <w:p w14:paraId="73D124CA"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借：应收账款</w:t>
      </w:r>
      <w:proofErr w:type="gramStart"/>
      <w:r>
        <w:rPr>
          <w:rFonts w:ascii="仿宋" w:eastAsia="仿宋" w:hAnsi="仿宋" w:cs="Arial"/>
          <w:sz w:val="24"/>
          <w:szCs w:val="24"/>
          <w:lang w:eastAsia="zh-CN"/>
        </w:rPr>
        <w:t>—管理</w:t>
      </w:r>
      <w:proofErr w:type="gramEnd"/>
      <w:r>
        <w:rPr>
          <w:rFonts w:ascii="仿宋" w:eastAsia="仿宋" w:hAnsi="仿宋" w:cs="Arial"/>
          <w:sz w:val="24"/>
          <w:szCs w:val="24"/>
          <w:lang w:eastAsia="zh-CN"/>
        </w:rPr>
        <w:t xml:space="preserve">公司 </w:t>
      </w:r>
    </w:p>
    <w:p w14:paraId="397D401C"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贷：主营业务收入—XX 收入</w:t>
      </w:r>
    </w:p>
    <w:p w14:paraId="15114D36"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应交税费-应交增值税（销项税）</w:t>
      </w:r>
    </w:p>
    <w:p w14:paraId="53CBDEB1" w14:textId="77777777" w:rsidR="002109E4" w:rsidRDefault="00F65D42">
      <w:pPr>
        <w:pStyle w:val="a3"/>
        <w:numPr>
          <w:ilvl w:val="0"/>
          <w:numId w:val="12"/>
        </w:numPr>
        <w:tabs>
          <w:tab w:val="left" w:pos="993"/>
        </w:tabs>
        <w:spacing w:line="360" w:lineRule="auto"/>
        <w:ind w:leftChars="325" w:left="991" w:hangingChars="114" w:hanging="276"/>
        <w:rPr>
          <w:rFonts w:ascii="仿宋" w:eastAsia="仿宋" w:hAnsi="仿宋" w:cs="Arial"/>
          <w:spacing w:val="1"/>
          <w:sz w:val="24"/>
          <w:szCs w:val="24"/>
          <w:lang w:eastAsia="zh-CN"/>
        </w:rPr>
      </w:pPr>
      <w:r>
        <w:rPr>
          <w:rFonts w:ascii="仿宋" w:eastAsia="仿宋" w:hAnsi="仿宋" w:cs="Arial"/>
          <w:spacing w:val="1"/>
          <w:sz w:val="24"/>
          <w:szCs w:val="24"/>
          <w:lang w:eastAsia="zh-CN"/>
        </w:rPr>
        <w:t>收到管理公司消费补贴时</w:t>
      </w:r>
    </w:p>
    <w:p w14:paraId="4F2B107B"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 xml:space="preserve">借：银行存款 </w:t>
      </w:r>
    </w:p>
    <w:p w14:paraId="422412E7" w14:textId="77777777" w:rsidR="002109E4" w:rsidRDefault="00F65D42">
      <w:pPr>
        <w:pStyle w:val="11"/>
        <w:spacing w:line="360" w:lineRule="auto"/>
        <w:ind w:firstLineChars="413" w:firstLine="991"/>
        <w:rPr>
          <w:rFonts w:ascii="仿宋" w:eastAsia="仿宋" w:hAnsi="仿宋" w:cs="Arial"/>
          <w:sz w:val="24"/>
          <w:szCs w:val="24"/>
          <w:lang w:eastAsia="zh-CN"/>
        </w:rPr>
      </w:pPr>
      <w:r>
        <w:rPr>
          <w:rFonts w:ascii="仿宋" w:eastAsia="仿宋" w:hAnsi="仿宋" w:cs="Arial"/>
          <w:sz w:val="24"/>
          <w:szCs w:val="24"/>
          <w:lang w:eastAsia="zh-CN"/>
        </w:rPr>
        <w:t>贷：应收账款</w:t>
      </w:r>
      <w:proofErr w:type="gramStart"/>
      <w:r>
        <w:rPr>
          <w:rFonts w:ascii="仿宋" w:eastAsia="仿宋" w:hAnsi="仿宋" w:cs="Arial"/>
          <w:sz w:val="24"/>
          <w:szCs w:val="24"/>
          <w:lang w:eastAsia="zh-CN"/>
        </w:rPr>
        <w:t>—管理</w:t>
      </w:r>
      <w:proofErr w:type="gramEnd"/>
      <w:r>
        <w:rPr>
          <w:rFonts w:ascii="仿宋" w:eastAsia="仿宋" w:hAnsi="仿宋" w:cs="Arial"/>
          <w:sz w:val="24"/>
          <w:szCs w:val="24"/>
          <w:lang w:eastAsia="zh-CN"/>
        </w:rPr>
        <w:t xml:space="preserve">公司 </w:t>
      </w:r>
    </w:p>
    <w:p w14:paraId="7CF6080C" w14:textId="77777777" w:rsidR="002109E4" w:rsidRDefault="00F65D42">
      <w:pPr>
        <w:pStyle w:val="2"/>
        <w:numPr>
          <w:ilvl w:val="0"/>
          <w:numId w:val="19"/>
        </w:numPr>
        <w:tabs>
          <w:tab w:val="left" w:pos="709"/>
        </w:tabs>
        <w:spacing w:beforeLines="50" w:before="156" w:line="0" w:lineRule="atLeast"/>
        <w:ind w:left="0" w:firstLineChars="175" w:firstLine="425"/>
        <w:rPr>
          <w:rFonts w:ascii="仿宋" w:eastAsia="仿宋" w:hAnsi="仿宋" w:cs="Arial"/>
          <w:spacing w:val="1"/>
          <w:sz w:val="24"/>
          <w:szCs w:val="24"/>
          <w:lang w:eastAsia="zh-CN"/>
        </w:rPr>
      </w:pPr>
      <w:bookmarkStart w:id="48" w:name="_Toc77082772"/>
      <w:r>
        <w:rPr>
          <w:rFonts w:ascii="仿宋" w:eastAsia="仿宋" w:hAnsi="仿宋" w:cs="Arial"/>
          <w:spacing w:val="1"/>
          <w:sz w:val="24"/>
          <w:szCs w:val="24"/>
          <w:lang w:eastAsia="zh-CN"/>
        </w:rPr>
        <w:t>说明</w:t>
      </w:r>
      <w:bookmarkEnd w:id="48"/>
    </w:p>
    <w:p w14:paraId="059FB64A" w14:textId="77777777" w:rsidR="002109E4" w:rsidRDefault="00F65D42">
      <w:pPr>
        <w:pStyle w:val="a3"/>
        <w:spacing w:line="360" w:lineRule="auto"/>
        <w:ind w:leftChars="322" w:left="708"/>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本手册中涉及“心享”计划规则部分由管理公司市场营销部负责制订并解释，财务部份由管理公司财务部负责制订并解释。</w:t>
      </w:r>
    </w:p>
    <w:p w14:paraId="787733F8" w14:textId="77777777" w:rsidR="002109E4" w:rsidRDefault="002109E4" w:rsidP="00675517">
      <w:pPr>
        <w:pStyle w:val="1"/>
        <w:tabs>
          <w:tab w:val="left" w:pos="993"/>
        </w:tabs>
        <w:spacing w:line="520" w:lineRule="exact"/>
        <w:rPr>
          <w:rFonts w:ascii="仿宋" w:eastAsia="仿宋" w:hAnsi="仿宋" w:cs="Arial"/>
          <w:sz w:val="24"/>
          <w:szCs w:val="24"/>
          <w:lang w:eastAsia="zh-CN"/>
        </w:rPr>
      </w:pPr>
    </w:p>
    <w:p w14:paraId="5B20E729" w14:textId="1A70E7BE" w:rsidR="00675517" w:rsidRPr="00675517" w:rsidRDefault="00675517" w:rsidP="00675517">
      <w:pPr>
        <w:rPr>
          <w:lang w:eastAsia="zh-CN"/>
        </w:rPr>
        <w:sectPr w:rsidR="00675517" w:rsidRPr="00675517">
          <w:pgSz w:w="11906" w:h="16838"/>
          <w:pgMar w:top="1588" w:right="1416" w:bottom="1588" w:left="1560" w:header="567" w:footer="794" w:gutter="0"/>
          <w:cols w:space="425"/>
          <w:docGrid w:type="lines" w:linePitch="312"/>
        </w:sectPr>
      </w:pPr>
    </w:p>
    <w:p w14:paraId="1850E52A" w14:textId="77777777" w:rsidR="002109E4" w:rsidRDefault="00F65D42">
      <w:pPr>
        <w:pStyle w:val="1"/>
        <w:numPr>
          <w:ilvl w:val="0"/>
          <w:numId w:val="1"/>
        </w:numPr>
        <w:tabs>
          <w:tab w:val="left" w:pos="993"/>
        </w:tabs>
        <w:spacing w:line="520" w:lineRule="exact"/>
        <w:ind w:left="709" w:hanging="567"/>
        <w:rPr>
          <w:rFonts w:ascii="仿宋" w:eastAsia="仿宋" w:hAnsi="仿宋" w:cs="Arial"/>
          <w:sz w:val="24"/>
          <w:szCs w:val="24"/>
          <w:lang w:eastAsia="zh-CN"/>
        </w:rPr>
      </w:pPr>
      <w:bookmarkStart w:id="49" w:name="_Toc77082773"/>
      <w:r>
        <w:rPr>
          <w:rFonts w:ascii="仿宋" w:eastAsia="仿宋" w:hAnsi="仿宋" w:cs="Arial" w:hint="eastAsia"/>
          <w:sz w:val="24"/>
          <w:szCs w:val="24"/>
          <w:lang w:eastAsia="zh-CN"/>
        </w:rPr>
        <w:lastRenderedPageBreak/>
        <w:t>管理公司</w:t>
      </w:r>
      <w:r>
        <w:rPr>
          <w:rFonts w:ascii="仿宋" w:eastAsia="仿宋" w:hAnsi="仿宋" w:cs="Arial"/>
          <w:sz w:val="24"/>
          <w:szCs w:val="24"/>
          <w:lang w:eastAsia="zh-CN"/>
        </w:rPr>
        <w:t>财务</w:t>
      </w:r>
      <w:r>
        <w:rPr>
          <w:rFonts w:ascii="仿宋" w:eastAsia="仿宋" w:hAnsi="仿宋" w:cs="Arial" w:hint="eastAsia"/>
          <w:sz w:val="24"/>
          <w:szCs w:val="24"/>
          <w:lang w:eastAsia="zh-CN"/>
        </w:rPr>
        <w:t>结算申请流程</w:t>
      </w:r>
      <w:bookmarkEnd w:id="49"/>
    </w:p>
    <w:p w14:paraId="72744ADB" w14:textId="77777777" w:rsidR="002109E4" w:rsidRDefault="00F65D42">
      <w:pPr>
        <w:pStyle w:val="2"/>
        <w:numPr>
          <w:ilvl w:val="0"/>
          <w:numId w:val="20"/>
        </w:numPr>
        <w:tabs>
          <w:tab w:val="left" w:pos="851"/>
        </w:tabs>
        <w:spacing w:beforeLines="50" w:before="156" w:line="0" w:lineRule="atLeast"/>
        <w:ind w:left="709" w:hanging="567"/>
        <w:rPr>
          <w:rFonts w:ascii="仿宋" w:eastAsia="仿宋" w:hAnsi="仿宋" w:cs="Arial"/>
          <w:spacing w:val="1"/>
          <w:sz w:val="24"/>
          <w:szCs w:val="24"/>
          <w:lang w:eastAsia="zh-CN"/>
        </w:rPr>
      </w:pPr>
      <w:bookmarkStart w:id="50" w:name="_Toc77082774"/>
      <w:r>
        <w:rPr>
          <w:rFonts w:ascii="仿宋" w:eastAsia="仿宋" w:hAnsi="仿宋" w:cs="Arial"/>
          <w:spacing w:val="1"/>
          <w:sz w:val="24"/>
          <w:szCs w:val="24"/>
          <w:lang w:eastAsia="zh-CN"/>
        </w:rPr>
        <w:t>财务结算规则及流程</w:t>
      </w:r>
      <w:bookmarkEnd w:id="50"/>
    </w:p>
    <w:p w14:paraId="7268A226" w14:textId="77777777" w:rsidR="002109E4" w:rsidRDefault="00F65D42">
      <w:pPr>
        <w:pStyle w:val="a3"/>
        <w:spacing w:line="360" w:lineRule="auto"/>
        <w:ind w:leftChars="322" w:left="708"/>
        <w:rPr>
          <w:rFonts w:ascii="仿宋" w:eastAsia="仿宋" w:hAnsi="仿宋" w:cs="Arial"/>
          <w:spacing w:val="1"/>
          <w:w w:val="95"/>
          <w:sz w:val="24"/>
          <w:szCs w:val="24"/>
          <w:lang w:eastAsia="zh-CN"/>
        </w:rPr>
      </w:pPr>
      <w:bookmarkStart w:id="51" w:name="_Hlk77067569"/>
      <w:r>
        <w:rPr>
          <w:rFonts w:ascii="仿宋" w:eastAsia="仿宋" w:hAnsi="仿宋" w:cs="Arial"/>
          <w:spacing w:val="1"/>
          <w:w w:val="95"/>
          <w:sz w:val="24"/>
          <w:szCs w:val="24"/>
          <w:lang w:eastAsia="zh-CN"/>
        </w:rPr>
        <w:t>市场营销部</w:t>
      </w:r>
      <w:r>
        <w:rPr>
          <w:rFonts w:ascii="仿宋" w:eastAsia="仿宋" w:hAnsi="仿宋" w:cs="Arial" w:hint="eastAsia"/>
          <w:spacing w:val="1"/>
          <w:w w:val="95"/>
          <w:sz w:val="24"/>
          <w:szCs w:val="24"/>
          <w:lang w:eastAsia="zh-CN"/>
        </w:rPr>
        <w:t>账务核对负责人</w:t>
      </w:r>
      <w:r>
        <w:rPr>
          <w:rFonts w:ascii="仿宋" w:eastAsia="仿宋" w:hAnsi="仿宋" w:cs="Arial"/>
          <w:spacing w:val="1"/>
          <w:w w:val="95"/>
          <w:sz w:val="24"/>
          <w:szCs w:val="24"/>
          <w:lang w:eastAsia="zh-CN"/>
        </w:rPr>
        <w:t>每月按照《</w:t>
      </w:r>
      <w:r>
        <w:rPr>
          <w:rFonts w:ascii="仿宋" w:eastAsia="仿宋" w:hAnsi="仿宋" w:cs="Arial" w:hint="eastAsia"/>
          <w:spacing w:val="1"/>
          <w:w w:val="95"/>
          <w:sz w:val="24"/>
          <w:szCs w:val="24"/>
          <w:lang w:eastAsia="zh-CN"/>
        </w:rPr>
        <w:t>预订及</w:t>
      </w:r>
      <w:r>
        <w:rPr>
          <w:rFonts w:ascii="仿宋" w:eastAsia="仿宋" w:hAnsi="仿宋" w:cs="Arial"/>
          <w:spacing w:val="1"/>
          <w:w w:val="95"/>
          <w:sz w:val="24"/>
          <w:szCs w:val="24"/>
          <w:lang w:eastAsia="zh-CN"/>
        </w:rPr>
        <w:t>“心享”计划</w:t>
      </w:r>
      <w:r>
        <w:rPr>
          <w:rFonts w:ascii="仿宋" w:eastAsia="仿宋" w:hAnsi="仿宋" w:cs="Arial" w:hint="eastAsia"/>
          <w:spacing w:val="1"/>
          <w:w w:val="95"/>
          <w:sz w:val="24"/>
          <w:szCs w:val="24"/>
          <w:lang w:eastAsia="zh-CN"/>
        </w:rPr>
        <w:t>服务</w:t>
      </w:r>
      <w:r>
        <w:rPr>
          <w:rFonts w:ascii="仿宋" w:eastAsia="仿宋" w:hAnsi="仿宋" w:cs="Arial"/>
          <w:spacing w:val="1"/>
          <w:w w:val="95"/>
          <w:sz w:val="24"/>
          <w:szCs w:val="24"/>
          <w:lang w:eastAsia="zh-CN"/>
        </w:rPr>
        <w:t>协议书》</w:t>
      </w:r>
      <w:bookmarkEnd w:id="51"/>
      <w:r>
        <w:rPr>
          <w:rFonts w:ascii="仿宋" w:eastAsia="仿宋" w:hAnsi="仿宋" w:cs="Arial"/>
          <w:spacing w:val="1"/>
          <w:w w:val="95"/>
          <w:sz w:val="24"/>
          <w:szCs w:val="24"/>
          <w:lang w:eastAsia="zh-CN"/>
        </w:rPr>
        <w:t>及</w:t>
      </w:r>
      <w:r>
        <w:rPr>
          <w:rFonts w:ascii="仿宋" w:eastAsia="仿宋" w:hAnsi="仿宋" w:cs="Arial" w:hint="eastAsia"/>
          <w:spacing w:val="1"/>
          <w:w w:val="95"/>
          <w:sz w:val="24"/>
          <w:szCs w:val="24"/>
          <w:lang w:eastAsia="zh-CN"/>
        </w:rPr>
        <w:t>上述</w:t>
      </w:r>
      <w:r>
        <w:rPr>
          <w:rFonts w:ascii="仿宋" w:eastAsia="仿宋" w:hAnsi="仿宋" w:cs="Arial"/>
          <w:spacing w:val="1"/>
          <w:w w:val="95"/>
          <w:sz w:val="24"/>
          <w:szCs w:val="24"/>
          <w:lang w:eastAsia="zh-CN"/>
        </w:rPr>
        <w:t>相关规则与各酒店完成核对工作</w:t>
      </w:r>
      <w:r>
        <w:rPr>
          <w:rFonts w:ascii="仿宋" w:eastAsia="仿宋" w:hAnsi="仿宋" w:cs="Arial" w:hint="eastAsia"/>
          <w:spacing w:val="1"/>
          <w:w w:val="95"/>
          <w:sz w:val="24"/>
          <w:szCs w:val="24"/>
          <w:lang w:eastAsia="zh-CN"/>
        </w:rPr>
        <w:t>后提交相关资料至</w:t>
      </w:r>
      <w:r>
        <w:rPr>
          <w:rFonts w:ascii="仿宋" w:eastAsia="仿宋" w:hAnsi="仿宋" w:cs="Arial"/>
          <w:spacing w:val="1"/>
          <w:w w:val="95"/>
          <w:sz w:val="24"/>
          <w:szCs w:val="24"/>
          <w:lang w:eastAsia="zh-CN"/>
        </w:rPr>
        <w:t>财务</w:t>
      </w:r>
      <w:r>
        <w:rPr>
          <w:rFonts w:ascii="仿宋" w:eastAsia="仿宋" w:hAnsi="仿宋" w:cs="Arial" w:hint="eastAsia"/>
          <w:spacing w:val="1"/>
          <w:w w:val="95"/>
          <w:sz w:val="24"/>
          <w:szCs w:val="24"/>
          <w:lang w:eastAsia="zh-CN"/>
        </w:rPr>
        <w:t>部</w:t>
      </w:r>
      <w:r>
        <w:rPr>
          <w:rFonts w:ascii="仿宋" w:eastAsia="仿宋" w:hAnsi="仿宋" w:cs="Arial"/>
          <w:spacing w:val="1"/>
          <w:w w:val="95"/>
          <w:sz w:val="24"/>
          <w:szCs w:val="24"/>
          <w:lang w:eastAsia="zh-CN"/>
        </w:rPr>
        <w:t>进行</w:t>
      </w:r>
      <w:r>
        <w:rPr>
          <w:rFonts w:ascii="仿宋" w:eastAsia="仿宋" w:hAnsi="仿宋" w:cs="Arial" w:hint="eastAsia"/>
          <w:spacing w:val="1"/>
          <w:w w:val="95"/>
          <w:sz w:val="24"/>
          <w:szCs w:val="24"/>
          <w:lang w:eastAsia="zh-CN"/>
        </w:rPr>
        <w:t>审核。</w:t>
      </w:r>
    </w:p>
    <w:p w14:paraId="33218FE8" w14:textId="77777777" w:rsidR="002109E4" w:rsidRDefault="00F65D42">
      <w:pPr>
        <w:pStyle w:val="2"/>
        <w:numPr>
          <w:ilvl w:val="0"/>
          <w:numId w:val="21"/>
        </w:numPr>
        <w:tabs>
          <w:tab w:val="left" w:pos="709"/>
        </w:tabs>
        <w:spacing w:beforeLines="50" w:before="156" w:line="0" w:lineRule="atLeast"/>
        <w:ind w:left="1412" w:hanging="987"/>
        <w:rPr>
          <w:rFonts w:ascii="仿宋" w:eastAsia="仿宋" w:hAnsi="仿宋" w:cs="Arial"/>
          <w:spacing w:val="1"/>
          <w:sz w:val="24"/>
          <w:szCs w:val="24"/>
          <w:lang w:eastAsia="zh-CN"/>
        </w:rPr>
      </w:pPr>
      <w:bookmarkStart w:id="52" w:name="_Toc77082775"/>
      <w:r>
        <w:rPr>
          <w:rFonts w:ascii="仿宋" w:eastAsia="仿宋" w:hAnsi="仿宋" w:cs="Arial"/>
          <w:spacing w:val="1"/>
          <w:sz w:val="24"/>
          <w:szCs w:val="24"/>
          <w:lang w:eastAsia="zh-CN"/>
        </w:rPr>
        <w:t>会员管理费</w:t>
      </w:r>
      <w:r>
        <w:rPr>
          <w:rFonts w:ascii="仿宋" w:eastAsia="仿宋" w:hAnsi="仿宋" w:cs="Arial" w:hint="eastAsia"/>
          <w:spacing w:val="1"/>
          <w:sz w:val="24"/>
          <w:szCs w:val="24"/>
          <w:lang w:eastAsia="zh-CN"/>
        </w:rPr>
        <w:t>结算申请流程</w:t>
      </w:r>
      <w:bookmarkEnd w:id="52"/>
    </w:p>
    <w:p w14:paraId="299A73C0" w14:textId="77777777" w:rsidR="002109E4" w:rsidRDefault="00F65D42">
      <w:pPr>
        <w:pStyle w:val="a3"/>
        <w:numPr>
          <w:ilvl w:val="0"/>
          <w:numId w:val="22"/>
        </w:numPr>
        <w:spacing w:line="360" w:lineRule="auto"/>
        <w:ind w:left="851" w:hanging="284"/>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市场营销部账务核对负责人每月按照上述相关规则完成</w:t>
      </w:r>
      <w:r>
        <w:rPr>
          <w:rFonts w:ascii="仿宋" w:eastAsia="仿宋" w:hAnsi="仿宋" w:cs="Arial"/>
          <w:spacing w:val="1"/>
          <w:w w:val="95"/>
          <w:sz w:val="24"/>
          <w:szCs w:val="24"/>
          <w:lang w:eastAsia="zh-CN"/>
        </w:rPr>
        <w:t>本月会员</w:t>
      </w:r>
      <w:r>
        <w:rPr>
          <w:rFonts w:ascii="仿宋" w:eastAsia="仿宋" w:hAnsi="仿宋" w:cs="Arial" w:hint="eastAsia"/>
          <w:spacing w:val="1"/>
          <w:w w:val="95"/>
          <w:sz w:val="24"/>
          <w:szCs w:val="24"/>
          <w:lang w:eastAsia="zh-CN"/>
        </w:rPr>
        <w:t>积分</w:t>
      </w:r>
      <w:r>
        <w:rPr>
          <w:rFonts w:ascii="仿宋" w:eastAsia="仿宋" w:hAnsi="仿宋" w:cs="Arial"/>
          <w:spacing w:val="1"/>
          <w:w w:val="95"/>
          <w:sz w:val="24"/>
          <w:szCs w:val="24"/>
          <w:lang w:eastAsia="zh-CN"/>
        </w:rPr>
        <w:t>管理费</w:t>
      </w:r>
      <w:r>
        <w:rPr>
          <w:rFonts w:ascii="仿宋" w:eastAsia="仿宋" w:hAnsi="仿宋" w:cs="Arial" w:hint="eastAsia"/>
          <w:spacing w:val="1"/>
          <w:w w:val="95"/>
          <w:sz w:val="24"/>
          <w:szCs w:val="24"/>
          <w:lang w:eastAsia="zh-CN"/>
        </w:rPr>
        <w:t>核。</w:t>
      </w:r>
    </w:p>
    <w:p w14:paraId="255756A2" w14:textId="77777777" w:rsidR="002109E4" w:rsidRDefault="00F65D42">
      <w:pPr>
        <w:pStyle w:val="a3"/>
        <w:numPr>
          <w:ilvl w:val="0"/>
          <w:numId w:val="22"/>
        </w:numPr>
        <w:spacing w:line="360" w:lineRule="auto"/>
        <w:ind w:left="851" w:hanging="284"/>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按时整理核对明细及需要</w:t>
      </w:r>
      <w:r>
        <w:rPr>
          <w:rFonts w:ascii="仿宋" w:eastAsia="仿宋" w:hAnsi="仿宋" w:cs="Arial"/>
          <w:spacing w:val="1"/>
          <w:w w:val="95"/>
          <w:sz w:val="24"/>
          <w:szCs w:val="24"/>
          <w:lang w:eastAsia="zh-CN"/>
        </w:rPr>
        <w:t>开票</w:t>
      </w:r>
      <w:r>
        <w:rPr>
          <w:rFonts w:ascii="仿宋" w:eastAsia="仿宋" w:hAnsi="仿宋" w:cs="Arial" w:hint="eastAsia"/>
          <w:spacing w:val="1"/>
          <w:w w:val="95"/>
          <w:sz w:val="24"/>
          <w:szCs w:val="24"/>
          <w:lang w:eastAsia="zh-CN"/>
        </w:rPr>
        <w:t>至酒店的</w:t>
      </w:r>
      <w:r>
        <w:rPr>
          <w:rFonts w:ascii="仿宋" w:eastAsia="仿宋" w:hAnsi="仿宋" w:cs="Arial"/>
          <w:spacing w:val="1"/>
          <w:w w:val="95"/>
          <w:sz w:val="24"/>
          <w:szCs w:val="24"/>
          <w:lang w:eastAsia="zh-CN"/>
        </w:rPr>
        <w:t>信息</w:t>
      </w:r>
      <w:r>
        <w:rPr>
          <w:rFonts w:ascii="仿宋" w:eastAsia="仿宋" w:hAnsi="仿宋" w:cs="Arial" w:hint="eastAsia"/>
          <w:spacing w:val="1"/>
          <w:w w:val="95"/>
          <w:sz w:val="24"/>
          <w:szCs w:val="24"/>
          <w:lang w:eastAsia="zh-CN"/>
        </w:rPr>
        <w:t>汇总表（</w:t>
      </w:r>
      <w:r>
        <w:rPr>
          <w:rFonts w:ascii="仿宋" w:eastAsia="仿宋" w:hAnsi="仿宋" w:cs="Arial"/>
          <w:spacing w:val="1"/>
          <w:w w:val="95"/>
          <w:sz w:val="24"/>
          <w:szCs w:val="24"/>
          <w:lang w:eastAsia="zh-CN"/>
        </w:rPr>
        <w:t>格式如</w:t>
      </w:r>
      <w:r>
        <w:rPr>
          <w:rFonts w:ascii="仿宋" w:eastAsia="仿宋" w:hAnsi="仿宋" w:cs="Arial" w:hint="eastAsia"/>
          <w:spacing w:val="1"/>
          <w:w w:val="95"/>
          <w:sz w:val="24"/>
          <w:szCs w:val="24"/>
          <w:lang w:eastAsia="zh-CN"/>
        </w:rPr>
        <w:t>下图）</w:t>
      </w:r>
      <w:r>
        <w:rPr>
          <w:rFonts w:ascii="仿宋" w:eastAsia="仿宋" w:hAnsi="仿宋" w:cs="Arial"/>
          <w:spacing w:val="1"/>
          <w:w w:val="95"/>
          <w:sz w:val="24"/>
          <w:szCs w:val="24"/>
          <w:lang w:eastAsia="zh-CN"/>
        </w:rPr>
        <w:t>发送邮件</w:t>
      </w:r>
      <w:r>
        <w:rPr>
          <w:rFonts w:ascii="仿宋" w:eastAsia="仿宋" w:hAnsi="仿宋" w:cs="Arial" w:hint="eastAsia"/>
          <w:spacing w:val="1"/>
          <w:w w:val="95"/>
          <w:sz w:val="24"/>
          <w:szCs w:val="24"/>
          <w:lang w:eastAsia="zh-CN"/>
        </w:rPr>
        <w:t>至</w:t>
      </w:r>
      <w:r>
        <w:rPr>
          <w:rFonts w:ascii="仿宋" w:eastAsia="仿宋" w:hAnsi="仿宋" w:cs="Arial"/>
          <w:spacing w:val="1"/>
          <w:w w:val="95"/>
          <w:sz w:val="24"/>
          <w:szCs w:val="24"/>
          <w:lang w:eastAsia="zh-CN"/>
        </w:rPr>
        <w:t>财务部</w:t>
      </w:r>
      <w:r>
        <w:rPr>
          <w:rFonts w:ascii="仿宋" w:eastAsia="仿宋" w:hAnsi="仿宋" w:cs="Arial" w:hint="eastAsia"/>
          <w:spacing w:val="1"/>
          <w:w w:val="95"/>
          <w:sz w:val="24"/>
          <w:szCs w:val="24"/>
          <w:lang w:eastAsia="zh-CN"/>
        </w:rPr>
        <w:t>申请开具发票。</w:t>
      </w:r>
    </w:p>
    <w:p w14:paraId="22A33C13" w14:textId="77777777" w:rsidR="002109E4" w:rsidRDefault="00F65D42">
      <w:pPr>
        <w:pStyle w:val="a3"/>
        <w:spacing w:line="360" w:lineRule="auto"/>
        <w:ind w:left="851"/>
        <w:rPr>
          <w:rFonts w:ascii="仿宋" w:eastAsia="仿宋" w:hAnsi="仿宋" w:cs="Arial"/>
          <w:spacing w:val="1"/>
          <w:w w:val="95"/>
          <w:sz w:val="24"/>
          <w:szCs w:val="24"/>
          <w:lang w:eastAsia="zh-CN"/>
        </w:rPr>
      </w:pPr>
      <w:r>
        <w:rPr>
          <w:noProof/>
        </w:rPr>
        <w:drawing>
          <wp:inline distT="0" distB="0" distL="0" distR="0" wp14:anchorId="4901293C" wp14:editId="4C97AFBF">
            <wp:extent cx="5010150" cy="2305685"/>
            <wp:effectExtent l="0" t="0" r="0" b="0"/>
            <wp:docPr id="17" name="图片 17"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表格&#10;&#10;描述已自动生成"/>
                    <pic:cNvPicPr>
                      <a:picLocks noChangeAspect="1"/>
                    </pic:cNvPicPr>
                  </pic:nvPicPr>
                  <pic:blipFill>
                    <a:blip r:embed="rId21"/>
                    <a:stretch>
                      <a:fillRect/>
                    </a:stretch>
                  </pic:blipFill>
                  <pic:spPr>
                    <a:xfrm>
                      <a:off x="0" y="0"/>
                      <a:ext cx="5017649" cy="2309354"/>
                    </a:xfrm>
                    <a:prstGeom prst="rect">
                      <a:avLst/>
                    </a:prstGeom>
                  </pic:spPr>
                </pic:pic>
              </a:graphicData>
            </a:graphic>
          </wp:inline>
        </w:drawing>
      </w:r>
    </w:p>
    <w:p w14:paraId="6B4479B8" w14:textId="77777777" w:rsidR="002109E4" w:rsidRDefault="00F65D42">
      <w:pPr>
        <w:pStyle w:val="a3"/>
        <w:numPr>
          <w:ilvl w:val="0"/>
          <w:numId w:val="22"/>
        </w:numPr>
        <w:spacing w:line="360" w:lineRule="auto"/>
        <w:ind w:left="851" w:hanging="284"/>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财务部邮件发票至酒店收取积分管理费。</w:t>
      </w:r>
    </w:p>
    <w:p w14:paraId="3CFE795C" w14:textId="77777777" w:rsidR="002109E4" w:rsidRDefault="00F65D42">
      <w:pPr>
        <w:pStyle w:val="2"/>
        <w:numPr>
          <w:ilvl w:val="0"/>
          <w:numId w:val="21"/>
        </w:numPr>
        <w:tabs>
          <w:tab w:val="left" w:pos="709"/>
        </w:tabs>
        <w:spacing w:beforeLines="50" w:before="156" w:line="0" w:lineRule="atLeast"/>
        <w:ind w:left="1412" w:hanging="987"/>
        <w:rPr>
          <w:rFonts w:ascii="仿宋" w:eastAsia="仿宋" w:hAnsi="仿宋" w:cs="Arial"/>
          <w:spacing w:val="1"/>
          <w:sz w:val="24"/>
          <w:szCs w:val="24"/>
          <w:lang w:eastAsia="zh-CN"/>
        </w:rPr>
      </w:pPr>
      <w:bookmarkStart w:id="53" w:name="_Toc77082776"/>
      <w:r>
        <w:rPr>
          <w:rFonts w:ascii="仿宋" w:eastAsia="仿宋" w:hAnsi="仿宋" w:cs="Arial"/>
          <w:spacing w:val="1"/>
          <w:sz w:val="24"/>
          <w:szCs w:val="24"/>
          <w:lang w:eastAsia="zh-CN"/>
        </w:rPr>
        <w:t>积分兑换</w:t>
      </w:r>
      <w:r>
        <w:rPr>
          <w:rFonts w:ascii="仿宋" w:eastAsia="仿宋" w:hAnsi="仿宋" w:cs="Arial" w:hint="eastAsia"/>
          <w:spacing w:val="1"/>
          <w:sz w:val="24"/>
          <w:szCs w:val="24"/>
          <w:lang w:eastAsia="zh-CN"/>
        </w:rPr>
        <w:t>结算申请流程</w:t>
      </w:r>
      <w:bookmarkEnd w:id="53"/>
    </w:p>
    <w:p w14:paraId="09829F75" w14:textId="77777777" w:rsidR="002109E4" w:rsidRDefault="00F65D42">
      <w:pPr>
        <w:pStyle w:val="a3"/>
        <w:numPr>
          <w:ilvl w:val="0"/>
          <w:numId w:val="23"/>
        </w:numPr>
        <w:spacing w:line="360" w:lineRule="auto"/>
        <w:ind w:left="851" w:hanging="284"/>
        <w:rPr>
          <w:rFonts w:ascii="仿宋" w:eastAsia="仿宋" w:hAnsi="仿宋" w:cs="Arial"/>
          <w:spacing w:val="1"/>
          <w:w w:val="95"/>
          <w:sz w:val="24"/>
          <w:szCs w:val="24"/>
          <w:lang w:eastAsia="zh-CN"/>
        </w:rPr>
      </w:pPr>
      <w:bookmarkStart w:id="54" w:name="_Hlk77082033"/>
      <w:r>
        <w:rPr>
          <w:rFonts w:ascii="仿宋" w:eastAsia="仿宋" w:hAnsi="仿宋" w:cs="Arial" w:hint="eastAsia"/>
          <w:spacing w:val="1"/>
          <w:w w:val="95"/>
          <w:sz w:val="24"/>
          <w:szCs w:val="24"/>
          <w:lang w:eastAsia="zh-CN"/>
        </w:rPr>
        <w:t>市场营销部账务核对负责人每月按照上述相关兑换规则</w:t>
      </w:r>
      <w:r>
        <w:rPr>
          <w:rFonts w:ascii="仿宋" w:eastAsia="仿宋" w:hAnsi="仿宋" w:cs="Arial"/>
          <w:spacing w:val="1"/>
          <w:w w:val="95"/>
          <w:sz w:val="24"/>
          <w:szCs w:val="24"/>
          <w:lang w:eastAsia="zh-CN"/>
        </w:rPr>
        <w:t>与各酒店完成客房及餐饮</w:t>
      </w:r>
      <w:r>
        <w:rPr>
          <w:rFonts w:ascii="仿宋" w:eastAsia="仿宋" w:hAnsi="仿宋" w:cs="Arial" w:hint="eastAsia"/>
          <w:spacing w:val="1"/>
          <w:w w:val="95"/>
          <w:sz w:val="24"/>
          <w:szCs w:val="24"/>
          <w:lang w:eastAsia="zh-CN"/>
        </w:rPr>
        <w:t>积分兑换明细的</w:t>
      </w:r>
      <w:r>
        <w:rPr>
          <w:rFonts w:ascii="仿宋" w:eastAsia="仿宋" w:hAnsi="仿宋" w:cs="Arial"/>
          <w:spacing w:val="1"/>
          <w:w w:val="95"/>
          <w:sz w:val="24"/>
          <w:szCs w:val="24"/>
          <w:lang w:eastAsia="zh-CN"/>
        </w:rPr>
        <w:t>核对工作</w:t>
      </w:r>
      <w:r>
        <w:rPr>
          <w:rFonts w:ascii="仿宋" w:eastAsia="仿宋" w:hAnsi="仿宋" w:cs="Arial" w:hint="eastAsia"/>
          <w:spacing w:val="1"/>
          <w:w w:val="95"/>
          <w:sz w:val="24"/>
          <w:szCs w:val="24"/>
          <w:lang w:eastAsia="zh-CN"/>
        </w:rPr>
        <w:t>。</w:t>
      </w:r>
    </w:p>
    <w:p w14:paraId="732C0798" w14:textId="77777777" w:rsidR="002109E4" w:rsidRDefault="00F65D42">
      <w:pPr>
        <w:pStyle w:val="a3"/>
        <w:numPr>
          <w:ilvl w:val="0"/>
          <w:numId w:val="23"/>
        </w:numPr>
        <w:spacing w:line="360" w:lineRule="auto"/>
        <w:ind w:left="851" w:hanging="284"/>
        <w:rPr>
          <w:rFonts w:ascii="仿宋" w:eastAsia="仿宋" w:hAnsi="仿宋" w:cs="Arial"/>
          <w:spacing w:val="1"/>
          <w:w w:val="95"/>
          <w:sz w:val="24"/>
          <w:szCs w:val="24"/>
          <w:lang w:eastAsia="zh-CN"/>
        </w:rPr>
      </w:pPr>
      <w:r>
        <w:rPr>
          <w:rFonts w:ascii="仿宋" w:eastAsia="仿宋" w:hAnsi="仿宋" w:cs="Arial" w:hint="eastAsia"/>
          <w:spacing w:val="1"/>
          <w:w w:val="95"/>
          <w:sz w:val="24"/>
          <w:szCs w:val="24"/>
          <w:lang w:eastAsia="zh-CN"/>
        </w:rPr>
        <w:t>按时整理积分兑换登记表单、账单信息、酒店发票，提交财务</w:t>
      </w:r>
      <w:r>
        <w:rPr>
          <w:rFonts w:ascii="仿宋" w:eastAsia="仿宋" w:hAnsi="仿宋" w:cs="Arial"/>
          <w:spacing w:val="1"/>
          <w:w w:val="95"/>
          <w:sz w:val="24"/>
          <w:szCs w:val="24"/>
          <w:lang w:eastAsia="zh-CN"/>
        </w:rPr>
        <w:t>系统</w:t>
      </w:r>
      <w:r>
        <w:rPr>
          <w:rFonts w:ascii="仿宋" w:eastAsia="仿宋" w:hAnsi="仿宋" w:cs="Arial" w:hint="eastAsia"/>
          <w:spacing w:val="1"/>
          <w:w w:val="95"/>
          <w:sz w:val="24"/>
          <w:szCs w:val="24"/>
          <w:lang w:eastAsia="zh-CN"/>
        </w:rPr>
        <w:t>审批后支付款项至酒店</w:t>
      </w:r>
      <w:r>
        <w:rPr>
          <w:rFonts w:ascii="仿宋" w:eastAsia="仿宋" w:hAnsi="仿宋" w:cs="Arial"/>
          <w:spacing w:val="1"/>
          <w:w w:val="95"/>
          <w:sz w:val="24"/>
          <w:szCs w:val="24"/>
          <w:lang w:eastAsia="zh-CN"/>
        </w:rPr>
        <w:t>。</w:t>
      </w:r>
      <w:bookmarkEnd w:id="54"/>
    </w:p>
    <w:p w14:paraId="342A4550" w14:textId="77777777" w:rsidR="002109E4" w:rsidRDefault="00F65D42" w:rsidP="000D3485">
      <w:pPr>
        <w:pStyle w:val="2"/>
        <w:numPr>
          <w:ilvl w:val="0"/>
          <w:numId w:val="20"/>
        </w:numPr>
        <w:tabs>
          <w:tab w:val="left" w:pos="851"/>
        </w:tabs>
        <w:spacing w:beforeLines="50" w:before="156" w:line="0" w:lineRule="atLeast"/>
        <w:ind w:left="709" w:hanging="567"/>
        <w:rPr>
          <w:rFonts w:ascii="仿宋" w:eastAsia="仿宋" w:hAnsi="仿宋" w:cs="Arial"/>
          <w:spacing w:val="1"/>
          <w:sz w:val="24"/>
          <w:szCs w:val="24"/>
          <w:lang w:eastAsia="zh-CN"/>
        </w:rPr>
      </w:pPr>
      <w:bookmarkStart w:id="55" w:name="_Toc77082778"/>
      <w:r>
        <w:rPr>
          <w:rFonts w:ascii="仿宋" w:eastAsia="仿宋" w:hAnsi="仿宋" w:cs="Arial" w:hint="eastAsia"/>
          <w:spacing w:val="1"/>
          <w:sz w:val="24"/>
          <w:szCs w:val="24"/>
          <w:lang w:eastAsia="zh-CN"/>
        </w:rPr>
        <w:t>管理公司</w:t>
      </w:r>
      <w:r>
        <w:rPr>
          <w:rFonts w:ascii="仿宋" w:eastAsia="仿宋" w:hAnsi="仿宋" w:cs="Arial"/>
          <w:spacing w:val="1"/>
          <w:sz w:val="24"/>
          <w:szCs w:val="24"/>
          <w:lang w:eastAsia="zh-CN"/>
        </w:rPr>
        <w:t>财务</w:t>
      </w:r>
      <w:r>
        <w:rPr>
          <w:rFonts w:ascii="仿宋" w:eastAsia="仿宋" w:hAnsi="仿宋" w:cs="Arial" w:hint="eastAsia"/>
          <w:spacing w:val="1"/>
          <w:sz w:val="24"/>
          <w:szCs w:val="24"/>
          <w:lang w:eastAsia="zh-CN"/>
        </w:rPr>
        <w:t>部</w:t>
      </w:r>
      <w:r>
        <w:rPr>
          <w:rFonts w:ascii="仿宋" w:eastAsia="仿宋" w:hAnsi="仿宋" w:cs="Arial"/>
          <w:spacing w:val="1"/>
          <w:sz w:val="24"/>
          <w:szCs w:val="24"/>
          <w:lang w:eastAsia="zh-CN"/>
        </w:rPr>
        <w:t>联系人</w:t>
      </w:r>
      <w:bookmarkEnd w:id="55"/>
    </w:p>
    <w:tbl>
      <w:tblPr>
        <w:tblStyle w:val="ad"/>
        <w:tblW w:w="7372" w:type="dxa"/>
        <w:tblInd w:w="704" w:type="dxa"/>
        <w:tblLayout w:type="fixed"/>
        <w:tblLook w:val="04A0" w:firstRow="1" w:lastRow="0" w:firstColumn="1" w:lastColumn="0" w:noHBand="0" w:noVBand="1"/>
      </w:tblPr>
      <w:tblGrid>
        <w:gridCol w:w="1270"/>
        <w:gridCol w:w="1027"/>
        <w:gridCol w:w="992"/>
        <w:gridCol w:w="2127"/>
        <w:gridCol w:w="1956"/>
      </w:tblGrid>
      <w:tr w:rsidR="002109E4" w14:paraId="6B5567BD" w14:textId="77777777">
        <w:tc>
          <w:tcPr>
            <w:tcW w:w="1270" w:type="dxa"/>
          </w:tcPr>
          <w:p w14:paraId="54B1D192"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事项</w:t>
            </w:r>
          </w:p>
        </w:tc>
        <w:tc>
          <w:tcPr>
            <w:tcW w:w="1027" w:type="dxa"/>
          </w:tcPr>
          <w:p w14:paraId="44C1C121"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部门</w:t>
            </w:r>
          </w:p>
        </w:tc>
        <w:tc>
          <w:tcPr>
            <w:tcW w:w="992" w:type="dxa"/>
          </w:tcPr>
          <w:p w14:paraId="581AE8D3"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姓名</w:t>
            </w:r>
          </w:p>
        </w:tc>
        <w:tc>
          <w:tcPr>
            <w:tcW w:w="2127" w:type="dxa"/>
          </w:tcPr>
          <w:p w14:paraId="1B62DEB1"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联系方式</w:t>
            </w:r>
          </w:p>
        </w:tc>
        <w:tc>
          <w:tcPr>
            <w:tcW w:w="1956" w:type="dxa"/>
          </w:tcPr>
          <w:p w14:paraId="3B05DF54"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邮箱地址</w:t>
            </w:r>
          </w:p>
        </w:tc>
      </w:tr>
      <w:tr w:rsidR="002109E4" w14:paraId="083CBB90" w14:textId="77777777">
        <w:tc>
          <w:tcPr>
            <w:tcW w:w="1270" w:type="dxa"/>
            <w:vAlign w:val="center"/>
          </w:tcPr>
          <w:p w14:paraId="4679AFC7" w14:textId="77777777" w:rsidR="002109E4" w:rsidRDefault="00F65D42">
            <w:pPr>
              <w:spacing w:line="520" w:lineRule="exact"/>
              <w:jc w:val="center"/>
              <w:rPr>
                <w:rFonts w:ascii="仿宋" w:eastAsia="仿宋" w:hAnsi="仿宋" w:cs="Arial"/>
                <w:w w:val="95"/>
                <w:sz w:val="24"/>
                <w:szCs w:val="24"/>
                <w:lang w:eastAsia="zh-CN"/>
              </w:rPr>
            </w:pPr>
            <w:r>
              <w:rPr>
                <w:rFonts w:ascii="仿宋" w:eastAsia="仿宋" w:hAnsi="仿宋" w:cs="Arial"/>
                <w:w w:val="95"/>
                <w:sz w:val="24"/>
                <w:szCs w:val="24"/>
                <w:lang w:eastAsia="zh-CN"/>
              </w:rPr>
              <w:t>对账业务</w:t>
            </w:r>
          </w:p>
        </w:tc>
        <w:tc>
          <w:tcPr>
            <w:tcW w:w="1027" w:type="dxa"/>
            <w:vAlign w:val="center"/>
          </w:tcPr>
          <w:p w14:paraId="45593158" w14:textId="77777777" w:rsidR="002109E4" w:rsidRDefault="00F65D42">
            <w:pPr>
              <w:spacing w:line="520" w:lineRule="exact"/>
              <w:jc w:val="center"/>
              <w:rPr>
                <w:rFonts w:ascii="仿宋" w:eastAsia="仿宋" w:hAnsi="仿宋" w:cs="Arial"/>
                <w:w w:val="95"/>
                <w:sz w:val="24"/>
                <w:szCs w:val="24"/>
                <w:lang w:eastAsia="zh-CN"/>
              </w:rPr>
            </w:pPr>
            <w:r>
              <w:rPr>
                <w:rFonts w:ascii="仿宋" w:eastAsia="仿宋" w:hAnsi="仿宋" w:cs="Arial"/>
                <w:w w:val="95"/>
                <w:sz w:val="24"/>
                <w:szCs w:val="24"/>
                <w:lang w:eastAsia="zh-CN"/>
              </w:rPr>
              <w:t>财务部</w:t>
            </w:r>
          </w:p>
        </w:tc>
        <w:tc>
          <w:tcPr>
            <w:tcW w:w="992" w:type="dxa"/>
            <w:vAlign w:val="center"/>
          </w:tcPr>
          <w:p w14:paraId="09C6E4D3" w14:textId="77777777" w:rsidR="002109E4" w:rsidRDefault="00F65D42">
            <w:pPr>
              <w:spacing w:line="520" w:lineRule="exact"/>
              <w:jc w:val="center"/>
              <w:rPr>
                <w:rFonts w:ascii="仿宋" w:eastAsia="仿宋" w:hAnsi="仿宋" w:cs="Arial"/>
                <w:w w:val="95"/>
                <w:sz w:val="24"/>
                <w:szCs w:val="24"/>
                <w:lang w:eastAsia="zh-CN"/>
              </w:rPr>
            </w:pPr>
            <w:r>
              <w:rPr>
                <w:rFonts w:ascii="仿宋" w:eastAsia="仿宋" w:hAnsi="仿宋" w:cs="Arial" w:hint="eastAsia"/>
                <w:w w:val="95"/>
                <w:sz w:val="24"/>
                <w:szCs w:val="24"/>
                <w:lang w:eastAsia="zh-CN"/>
              </w:rPr>
              <w:t>刘杨</w:t>
            </w:r>
          </w:p>
        </w:tc>
        <w:tc>
          <w:tcPr>
            <w:tcW w:w="2127" w:type="dxa"/>
            <w:vAlign w:val="center"/>
          </w:tcPr>
          <w:p w14:paraId="2E451CB0" w14:textId="77777777" w:rsidR="002109E4" w:rsidRDefault="00F65D42">
            <w:pPr>
              <w:spacing w:line="520" w:lineRule="exact"/>
              <w:jc w:val="center"/>
              <w:rPr>
                <w:rFonts w:ascii="仿宋" w:eastAsia="仿宋" w:hAnsi="仿宋" w:cs="Arial"/>
                <w:w w:val="95"/>
                <w:sz w:val="24"/>
                <w:szCs w:val="24"/>
                <w:highlight w:val="yellow"/>
                <w:lang w:eastAsia="zh-CN"/>
              </w:rPr>
            </w:pPr>
            <w:r>
              <w:rPr>
                <w:rFonts w:ascii="仿宋" w:eastAsia="仿宋" w:hAnsi="仿宋" w:cs="Arial"/>
                <w:spacing w:val="1"/>
                <w:w w:val="95"/>
                <w:sz w:val="24"/>
                <w:szCs w:val="24"/>
                <w:lang w:eastAsia="zh-CN"/>
              </w:rPr>
              <w:t>86-10-6084805</w:t>
            </w:r>
            <w:r>
              <w:rPr>
                <w:rFonts w:ascii="仿宋" w:eastAsia="仿宋" w:hAnsi="仿宋" w:cs="Arial" w:hint="eastAsia"/>
                <w:spacing w:val="1"/>
                <w:w w:val="95"/>
                <w:sz w:val="24"/>
                <w:szCs w:val="24"/>
                <w:lang w:eastAsia="zh-CN"/>
              </w:rPr>
              <w:t>1</w:t>
            </w:r>
          </w:p>
        </w:tc>
        <w:tc>
          <w:tcPr>
            <w:tcW w:w="1956" w:type="dxa"/>
            <w:vAlign w:val="center"/>
          </w:tcPr>
          <w:p w14:paraId="2C6A61F5" w14:textId="77777777" w:rsidR="002109E4" w:rsidRDefault="00F65D42">
            <w:pPr>
              <w:spacing w:line="520" w:lineRule="exact"/>
              <w:jc w:val="center"/>
              <w:rPr>
                <w:rFonts w:ascii="仿宋" w:eastAsia="仿宋" w:hAnsi="仿宋" w:cs="Arial"/>
                <w:w w:val="95"/>
                <w:sz w:val="24"/>
                <w:szCs w:val="24"/>
                <w:highlight w:val="yellow"/>
                <w:lang w:eastAsia="zh-CN"/>
              </w:rPr>
            </w:pPr>
            <w:r>
              <w:rPr>
                <w:rFonts w:ascii="仿宋" w:eastAsia="仿宋" w:hAnsi="仿宋" w:cs="Arial"/>
                <w:w w:val="95"/>
                <w:sz w:val="24"/>
                <w:szCs w:val="24"/>
                <w:lang w:eastAsia="zh-CN"/>
              </w:rPr>
              <w:t>jim.liu@ctg.cn</w:t>
            </w:r>
          </w:p>
        </w:tc>
      </w:tr>
    </w:tbl>
    <w:p w14:paraId="3967DE2A" w14:textId="77777777" w:rsidR="000D3485" w:rsidRDefault="000D3485">
      <w:pPr>
        <w:pStyle w:val="1"/>
        <w:numPr>
          <w:ilvl w:val="0"/>
          <w:numId w:val="1"/>
        </w:numPr>
        <w:tabs>
          <w:tab w:val="left" w:pos="993"/>
        </w:tabs>
        <w:spacing w:line="520" w:lineRule="exact"/>
        <w:ind w:left="709" w:hanging="567"/>
        <w:rPr>
          <w:rFonts w:ascii="仿宋" w:eastAsia="仿宋" w:hAnsi="仿宋" w:cs="Arial"/>
          <w:sz w:val="24"/>
          <w:szCs w:val="24"/>
          <w:lang w:eastAsia="zh-CN"/>
        </w:rPr>
        <w:sectPr w:rsidR="000D3485">
          <w:pgSz w:w="11906" w:h="16838"/>
          <w:pgMar w:top="1588" w:right="1416" w:bottom="1588" w:left="1560" w:header="567" w:footer="567" w:gutter="0"/>
          <w:cols w:space="425"/>
          <w:docGrid w:type="lines" w:linePitch="312"/>
        </w:sectPr>
      </w:pPr>
      <w:bookmarkStart w:id="56" w:name="_Toc77082779"/>
    </w:p>
    <w:p w14:paraId="1CF448B3" w14:textId="44CAF6B9" w:rsidR="002109E4" w:rsidRDefault="00F65D42">
      <w:pPr>
        <w:pStyle w:val="1"/>
        <w:numPr>
          <w:ilvl w:val="0"/>
          <w:numId w:val="1"/>
        </w:numPr>
        <w:tabs>
          <w:tab w:val="left" w:pos="993"/>
        </w:tabs>
        <w:spacing w:line="520" w:lineRule="exact"/>
        <w:ind w:left="709" w:hanging="567"/>
        <w:rPr>
          <w:rFonts w:ascii="仿宋" w:eastAsia="仿宋" w:hAnsi="仿宋" w:cs="Arial"/>
          <w:sz w:val="24"/>
          <w:szCs w:val="24"/>
          <w:lang w:eastAsia="zh-CN"/>
        </w:rPr>
      </w:pPr>
      <w:r>
        <w:rPr>
          <w:rFonts w:ascii="仿宋" w:eastAsia="仿宋" w:hAnsi="仿宋" w:cs="Arial"/>
          <w:sz w:val="24"/>
          <w:szCs w:val="24"/>
          <w:lang w:eastAsia="zh-CN"/>
        </w:rPr>
        <w:lastRenderedPageBreak/>
        <w:t>集团财务核对</w:t>
      </w:r>
      <w:bookmarkEnd w:id="56"/>
    </w:p>
    <w:p w14:paraId="6295B625" w14:textId="77777777" w:rsidR="002109E4" w:rsidRDefault="00F65D42">
      <w:pPr>
        <w:pStyle w:val="2"/>
        <w:numPr>
          <w:ilvl w:val="0"/>
          <w:numId w:val="25"/>
        </w:numPr>
        <w:tabs>
          <w:tab w:val="left" w:pos="851"/>
        </w:tabs>
        <w:spacing w:beforeLines="50" w:before="156" w:line="0" w:lineRule="atLeast"/>
        <w:ind w:left="851" w:hanging="567"/>
        <w:rPr>
          <w:rFonts w:ascii="仿宋" w:eastAsia="仿宋" w:hAnsi="仿宋" w:cs="Arial"/>
          <w:spacing w:val="1"/>
          <w:sz w:val="24"/>
          <w:szCs w:val="24"/>
          <w:lang w:eastAsia="zh-CN"/>
        </w:rPr>
      </w:pPr>
      <w:bookmarkStart w:id="57" w:name="_Toc77082780"/>
      <w:r>
        <w:rPr>
          <w:rFonts w:ascii="仿宋" w:eastAsia="仿宋" w:hAnsi="仿宋" w:cs="Arial"/>
          <w:spacing w:val="1"/>
          <w:sz w:val="24"/>
          <w:szCs w:val="24"/>
          <w:lang w:eastAsia="zh-CN"/>
        </w:rPr>
        <w:t>财务结算规则及流程</w:t>
      </w:r>
      <w:bookmarkEnd w:id="57"/>
    </w:p>
    <w:p w14:paraId="24798F59" w14:textId="77777777" w:rsidR="002109E4" w:rsidRDefault="00F65D42">
      <w:pPr>
        <w:pStyle w:val="a3"/>
        <w:spacing w:line="360" w:lineRule="auto"/>
        <w:ind w:leftChars="385" w:left="848" w:hanging="1"/>
        <w:rPr>
          <w:rFonts w:ascii="仿宋" w:eastAsia="仿宋" w:hAnsi="仿宋" w:cs="Arial"/>
          <w:spacing w:val="1"/>
          <w:w w:val="95"/>
          <w:sz w:val="24"/>
          <w:szCs w:val="24"/>
          <w:lang w:eastAsia="zh-CN"/>
        </w:rPr>
      </w:pPr>
      <w:r>
        <w:rPr>
          <w:rFonts w:ascii="仿宋" w:eastAsia="仿宋" w:hAnsi="仿宋" w:cs="Arial"/>
          <w:spacing w:val="1"/>
          <w:w w:val="95"/>
          <w:sz w:val="24"/>
          <w:szCs w:val="24"/>
          <w:lang w:eastAsia="zh-CN"/>
        </w:rPr>
        <w:t>此项核对工作由集团发起，市场营销部核对专员收到集团的邮件后按照集团提供的表格及明细完成核对工作后再与板块财务人员核对，需遵循如下规定：</w:t>
      </w:r>
    </w:p>
    <w:p w14:paraId="667CFE01" w14:textId="77777777" w:rsidR="002109E4" w:rsidRDefault="00F65D42">
      <w:pPr>
        <w:pStyle w:val="11"/>
        <w:numPr>
          <w:ilvl w:val="0"/>
          <w:numId w:val="26"/>
        </w:numPr>
        <w:spacing w:line="520" w:lineRule="exact"/>
        <w:ind w:leftChars="257" w:left="848" w:hanging="283"/>
        <w:rPr>
          <w:rFonts w:ascii="仿宋" w:eastAsia="仿宋" w:hAnsi="仿宋" w:cs="Arial"/>
          <w:sz w:val="24"/>
          <w:szCs w:val="24"/>
          <w:lang w:eastAsia="zh-CN"/>
        </w:rPr>
      </w:pPr>
      <w:r>
        <w:rPr>
          <w:rFonts w:ascii="仿宋" w:eastAsia="仿宋" w:hAnsi="仿宋" w:cs="Arial"/>
          <w:sz w:val="24"/>
          <w:szCs w:val="24"/>
          <w:lang w:eastAsia="zh-CN"/>
        </w:rPr>
        <w:t>集团目前是按季度为单位与板块进行核对核对。</w:t>
      </w:r>
    </w:p>
    <w:p w14:paraId="642960CD" w14:textId="77777777" w:rsidR="002109E4" w:rsidRDefault="00F65D42">
      <w:pPr>
        <w:pStyle w:val="11"/>
        <w:numPr>
          <w:ilvl w:val="0"/>
          <w:numId w:val="26"/>
        </w:numPr>
        <w:spacing w:line="520" w:lineRule="exact"/>
        <w:ind w:leftChars="257" w:left="848" w:hanging="283"/>
        <w:rPr>
          <w:rFonts w:ascii="仿宋" w:eastAsia="仿宋" w:hAnsi="仿宋" w:cs="Arial"/>
          <w:sz w:val="24"/>
          <w:szCs w:val="24"/>
          <w:lang w:eastAsia="zh-CN"/>
        </w:rPr>
      </w:pPr>
      <w:r>
        <w:rPr>
          <w:rFonts w:ascii="仿宋" w:eastAsia="仿宋" w:hAnsi="仿宋" w:cs="Arial"/>
          <w:noProof/>
          <w:sz w:val="24"/>
          <w:szCs w:val="24"/>
          <w:lang w:eastAsia="zh-CN"/>
        </w:rPr>
        <w:drawing>
          <wp:anchor distT="0" distB="0" distL="114300" distR="114300" simplePos="0" relativeHeight="251666432" behindDoc="0" locked="0" layoutInCell="1" allowOverlap="1" wp14:anchorId="47965FFC" wp14:editId="6EED112C">
            <wp:simplePos x="0" y="0"/>
            <wp:positionH relativeFrom="column">
              <wp:posOffset>593725</wp:posOffset>
            </wp:positionH>
            <wp:positionV relativeFrom="paragraph">
              <wp:posOffset>358775</wp:posOffset>
            </wp:positionV>
            <wp:extent cx="2508885" cy="2462530"/>
            <wp:effectExtent l="0" t="0" r="5715"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08885" cy="2462530"/>
                    </a:xfrm>
                    <a:prstGeom prst="rect">
                      <a:avLst/>
                    </a:prstGeom>
                  </pic:spPr>
                </pic:pic>
              </a:graphicData>
            </a:graphic>
          </wp:anchor>
        </w:drawing>
      </w:r>
      <w:r>
        <w:rPr>
          <w:rFonts w:ascii="仿宋" w:eastAsia="仿宋" w:hAnsi="仿宋" w:cs="Arial"/>
          <w:sz w:val="24"/>
          <w:szCs w:val="24"/>
          <w:lang w:eastAsia="zh-CN"/>
        </w:rPr>
        <w:t>集团核对格式如下</w:t>
      </w:r>
    </w:p>
    <w:p w14:paraId="22737CA7" w14:textId="77777777" w:rsidR="002109E4" w:rsidRDefault="00F65D42">
      <w:pPr>
        <w:pStyle w:val="2"/>
        <w:numPr>
          <w:ilvl w:val="0"/>
          <w:numId w:val="25"/>
        </w:numPr>
        <w:tabs>
          <w:tab w:val="left" w:pos="851"/>
        </w:tabs>
        <w:spacing w:beforeLines="50" w:before="156" w:afterLines="50" w:after="156" w:line="0" w:lineRule="atLeast"/>
        <w:ind w:left="851" w:hanging="567"/>
        <w:rPr>
          <w:rFonts w:ascii="仿宋" w:eastAsia="仿宋" w:hAnsi="仿宋" w:cs="Arial"/>
          <w:spacing w:val="1"/>
          <w:sz w:val="24"/>
          <w:szCs w:val="24"/>
          <w:lang w:eastAsia="zh-CN"/>
        </w:rPr>
      </w:pPr>
      <w:bookmarkStart w:id="58" w:name="_Toc77082781"/>
      <w:r>
        <w:rPr>
          <w:rFonts w:ascii="仿宋" w:eastAsia="仿宋" w:hAnsi="仿宋" w:cs="Arial"/>
          <w:spacing w:val="1"/>
          <w:sz w:val="24"/>
          <w:szCs w:val="24"/>
          <w:lang w:eastAsia="zh-CN"/>
        </w:rPr>
        <w:t>集团</w:t>
      </w:r>
      <w:r>
        <w:rPr>
          <w:rFonts w:ascii="仿宋" w:eastAsia="仿宋" w:hAnsi="仿宋" w:cs="Arial" w:hint="eastAsia"/>
          <w:spacing w:val="1"/>
          <w:sz w:val="24"/>
          <w:szCs w:val="24"/>
          <w:lang w:eastAsia="zh-CN"/>
        </w:rPr>
        <w:t>账务核对</w:t>
      </w:r>
      <w:r>
        <w:rPr>
          <w:rFonts w:ascii="仿宋" w:eastAsia="仿宋" w:hAnsi="仿宋" w:cs="Arial"/>
          <w:spacing w:val="1"/>
          <w:sz w:val="24"/>
          <w:szCs w:val="24"/>
          <w:lang w:eastAsia="zh-CN"/>
        </w:rPr>
        <w:t>联系人</w:t>
      </w:r>
      <w:bookmarkEnd w:id="58"/>
    </w:p>
    <w:tbl>
      <w:tblPr>
        <w:tblStyle w:val="ad"/>
        <w:tblW w:w="7797" w:type="dxa"/>
        <w:tblInd w:w="959" w:type="dxa"/>
        <w:tblLayout w:type="fixed"/>
        <w:tblLook w:val="04A0" w:firstRow="1" w:lastRow="0" w:firstColumn="1" w:lastColumn="0" w:noHBand="0" w:noVBand="1"/>
      </w:tblPr>
      <w:tblGrid>
        <w:gridCol w:w="1270"/>
        <w:gridCol w:w="1168"/>
        <w:gridCol w:w="993"/>
        <w:gridCol w:w="1701"/>
        <w:gridCol w:w="2665"/>
      </w:tblGrid>
      <w:tr w:rsidR="002109E4" w14:paraId="52BCA73E" w14:textId="77777777">
        <w:tc>
          <w:tcPr>
            <w:tcW w:w="1270" w:type="dxa"/>
          </w:tcPr>
          <w:p w14:paraId="4381E6E3"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事项</w:t>
            </w:r>
          </w:p>
        </w:tc>
        <w:tc>
          <w:tcPr>
            <w:tcW w:w="1168" w:type="dxa"/>
          </w:tcPr>
          <w:p w14:paraId="69837298"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部门</w:t>
            </w:r>
          </w:p>
        </w:tc>
        <w:tc>
          <w:tcPr>
            <w:tcW w:w="993" w:type="dxa"/>
          </w:tcPr>
          <w:p w14:paraId="72D03324"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姓名</w:t>
            </w:r>
          </w:p>
        </w:tc>
        <w:tc>
          <w:tcPr>
            <w:tcW w:w="1701" w:type="dxa"/>
          </w:tcPr>
          <w:p w14:paraId="3846EAEF"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联系方式</w:t>
            </w:r>
          </w:p>
        </w:tc>
        <w:tc>
          <w:tcPr>
            <w:tcW w:w="2665" w:type="dxa"/>
          </w:tcPr>
          <w:p w14:paraId="13AF9A3C" w14:textId="77777777" w:rsidR="002109E4" w:rsidRDefault="00F65D42">
            <w:pPr>
              <w:spacing w:line="520" w:lineRule="exact"/>
              <w:jc w:val="center"/>
              <w:rPr>
                <w:rFonts w:ascii="仿宋" w:eastAsia="仿宋" w:hAnsi="仿宋" w:cs="Arial"/>
                <w:b/>
                <w:w w:val="95"/>
                <w:sz w:val="24"/>
                <w:szCs w:val="24"/>
                <w:lang w:eastAsia="zh-CN"/>
              </w:rPr>
            </w:pPr>
            <w:r>
              <w:rPr>
                <w:rFonts w:ascii="仿宋" w:eastAsia="仿宋" w:hAnsi="仿宋" w:cs="Arial"/>
                <w:b/>
                <w:w w:val="95"/>
                <w:sz w:val="24"/>
                <w:szCs w:val="24"/>
                <w:lang w:eastAsia="zh-CN"/>
              </w:rPr>
              <w:t>邮箱地址</w:t>
            </w:r>
          </w:p>
        </w:tc>
      </w:tr>
      <w:tr w:rsidR="002109E4" w14:paraId="1B91A245" w14:textId="77777777">
        <w:tc>
          <w:tcPr>
            <w:tcW w:w="1270" w:type="dxa"/>
            <w:vAlign w:val="center"/>
          </w:tcPr>
          <w:p w14:paraId="2A68DF40" w14:textId="77777777" w:rsidR="002109E4" w:rsidRDefault="00F65D42">
            <w:pPr>
              <w:spacing w:line="520" w:lineRule="exact"/>
              <w:jc w:val="center"/>
              <w:rPr>
                <w:rFonts w:ascii="仿宋" w:eastAsia="仿宋" w:hAnsi="仿宋" w:cs="Arial"/>
                <w:w w:val="95"/>
                <w:sz w:val="24"/>
                <w:szCs w:val="24"/>
                <w:lang w:eastAsia="zh-CN"/>
              </w:rPr>
            </w:pPr>
            <w:r>
              <w:rPr>
                <w:rFonts w:ascii="仿宋" w:eastAsia="仿宋" w:hAnsi="仿宋" w:cs="Arial"/>
                <w:w w:val="95"/>
                <w:sz w:val="24"/>
                <w:szCs w:val="24"/>
                <w:lang w:eastAsia="zh-CN"/>
              </w:rPr>
              <w:t>对账业务</w:t>
            </w:r>
          </w:p>
        </w:tc>
        <w:tc>
          <w:tcPr>
            <w:tcW w:w="1168" w:type="dxa"/>
            <w:vAlign w:val="center"/>
          </w:tcPr>
          <w:p w14:paraId="1449590B" w14:textId="77777777" w:rsidR="002109E4" w:rsidRDefault="00F65D42">
            <w:pPr>
              <w:spacing w:line="520" w:lineRule="exact"/>
              <w:jc w:val="center"/>
              <w:rPr>
                <w:rFonts w:ascii="仿宋" w:eastAsia="仿宋" w:hAnsi="仿宋" w:cs="Arial"/>
                <w:w w:val="95"/>
                <w:sz w:val="24"/>
                <w:szCs w:val="24"/>
                <w:lang w:eastAsia="zh-CN"/>
              </w:rPr>
            </w:pPr>
            <w:r>
              <w:rPr>
                <w:rFonts w:ascii="仿宋" w:eastAsia="仿宋" w:hAnsi="仿宋" w:cs="Arial"/>
                <w:w w:val="95"/>
                <w:sz w:val="24"/>
                <w:szCs w:val="24"/>
                <w:lang w:eastAsia="zh-CN"/>
              </w:rPr>
              <w:t>客服部</w:t>
            </w:r>
          </w:p>
        </w:tc>
        <w:tc>
          <w:tcPr>
            <w:tcW w:w="993" w:type="dxa"/>
            <w:vAlign w:val="center"/>
          </w:tcPr>
          <w:p w14:paraId="5CE9B6B6" w14:textId="77777777" w:rsidR="002109E4" w:rsidRDefault="00F65D42">
            <w:pPr>
              <w:spacing w:line="520" w:lineRule="exact"/>
              <w:jc w:val="center"/>
              <w:rPr>
                <w:rFonts w:ascii="仿宋" w:eastAsia="仿宋" w:hAnsi="仿宋" w:cs="Arial"/>
                <w:w w:val="95"/>
                <w:sz w:val="24"/>
                <w:szCs w:val="24"/>
                <w:lang w:eastAsia="zh-CN"/>
              </w:rPr>
            </w:pPr>
            <w:r>
              <w:rPr>
                <w:rFonts w:ascii="仿宋" w:eastAsia="仿宋" w:hAnsi="仿宋" w:cs="Arial" w:hint="eastAsia"/>
                <w:w w:val="95"/>
                <w:sz w:val="24"/>
                <w:szCs w:val="24"/>
                <w:lang w:eastAsia="zh-CN"/>
              </w:rPr>
              <w:t>刘俊江</w:t>
            </w:r>
          </w:p>
        </w:tc>
        <w:tc>
          <w:tcPr>
            <w:tcW w:w="1701" w:type="dxa"/>
            <w:vAlign w:val="center"/>
          </w:tcPr>
          <w:p w14:paraId="0D135B68" w14:textId="77777777" w:rsidR="002109E4" w:rsidRDefault="00F65D42">
            <w:pPr>
              <w:spacing w:line="520" w:lineRule="exact"/>
              <w:jc w:val="center"/>
              <w:rPr>
                <w:rFonts w:ascii="仿宋" w:eastAsia="仿宋" w:hAnsi="仿宋" w:cs="Arial"/>
                <w:w w:val="95"/>
                <w:sz w:val="24"/>
                <w:szCs w:val="24"/>
                <w:lang w:eastAsia="zh-CN"/>
              </w:rPr>
            </w:pPr>
            <w:r>
              <w:rPr>
                <w:rFonts w:ascii="仿宋" w:eastAsia="仿宋" w:hAnsi="仿宋" w:cs="Arial"/>
                <w:w w:val="95"/>
                <w:sz w:val="24"/>
                <w:szCs w:val="24"/>
                <w:lang w:eastAsia="zh-CN"/>
              </w:rPr>
              <w:t>0755-36895810</w:t>
            </w:r>
          </w:p>
        </w:tc>
        <w:tc>
          <w:tcPr>
            <w:tcW w:w="2665" w:type="dxa"/>
            <w:vAlign w:val="center"/>
          </w:tcPr>
          <w:p w14:paraId="3AA65EDA" w14:textId="77777777" w:rsidR="002109E4" w:rsidRDefault="00F65D42">
            <w:pPr>
              <w:spacing w:line="520" w:lineRule="exact"/>
              <w:jc w:val="center"/>
              <w:rPr>
                <w:rFonts w:ascii="仿宋" w:eastAsia="仿宋" w:hAnsi="仿宋" w:cs="Arial"/>
                <w:w w:val="95"/>
                <w:sz w:val="24"/>
                <w:szCs w:val="24"/>
                <w:lang w:eastAsia="zh-CN"/>
              </w:rPr>
            </w:pPr>
            <w:r>
              <w:rPr>
                <w:rFonts w:ascii="仿宋" w:eastAsia="仿宋" w:hAnsi="仿宋" w:cs="Arial"/>
                <w:w w:val="95"/>
                <w:sz w:val="24"/>
                <w:szCs w:val="24"/>
                <w:lang w:eastAsia="zh-CN"/>
              </w:rPr>
              <w:t>junjiang.liu1@ctg.cn</w:t>
            </w:r>
          </w:p>
        </w:tc>
      </w:tr>
    </w:tbl>
    <w:p w14:paraId="3D0AF913" w14:textId="77777777" w:rsidR="002109E4" w:rsidRDefault="00F65D42">
      <w:pPr>
        <w:tabs>
          <w:tab w:val="left" w:pos="7170"/>
        </w:tabs>
        <w:spacing w:line="520" w:lineRule="exact"/>
        <w:rPr>
          <w:rFonts w:ascii="仿宋" w:eastAsia="仿宋" w:hAnsi="仿宋" w:cs="Arial"/>
          <w:sz w:val="24"/>
          <w:szCs w:val="24"/>
          <w:lang w:eastAsia="zh-CN"/>
        </w:rPr>
      </w:pPr>
      <w:r>
        <w:rPr>
          <w:rFonts w:ascii="仿宋" w:eastAsia="仿宋" w:hAnsi="仿宋" w:cs="Arial"/>
          <w:sz w:val="24"/>
          <w:szCs w:val="24"/>
          <w:lang w:eastAsia="zh-CN"/>
        </w:rPr>
        <w:tab/>
      </w:r>
    </w:p>
    <w:sectPr w:rsidR="002109E4">
      <w:pgSz w:w="11906" w:h="16838"/>
      <w:pgMar w:top="1588" w:right="1416" w:bottom="1588" w:left="156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458BA" w14:textId="77777777" w:rsidR="00802F25" w:rsidRDefault="00802F25">
      <w:r>
        <w:separator/>
      </w:r>
    </w:p>
  </w:endnote>
  <w:endnote w:type="continuationSeparator" w:id="0">
    <w:p w14:paraId="7D4314DD" w14:textId="77777777" w:rsidR="00802F25" w:rsidRDefault="00802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A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030773"/>
    </w:sdtPr>
    <w:sdtEndPr>
      <w:rPr>
        <w:rFonts w:ascii="Arial" w:hAnsi="Arial" w:cs="Arial"/>
        <w:sz w:val="20"/>
        <w:szCs w:val="20"/>
      </w:rPr>
    </w:sdtEndPr>
    <w:sdtContent>
      <w:sdt>
        <w:sdtPr>
          <w:id w:val="1728636285"/>
        </w:sdtPr>
        <w:sdtEndPr>
          <w:rPr>
            <w:rFonts w:ascii="Arial" w:hAnsi="Arial" w:cs="Arial"/>
            <w:sz w:val="20"/>
            <w:szCs w:val="20"/>
          </w:rPr>
        </w:sdtEndPr>
        <w:sdtContent>
          <w:p w14:paraId="4135FBE2" w14:textId="77777777" w:rsidR="002109E4" w:rsidRDefault="00F65D42">
            <w:pPr>
              <w:pStyle w:val="a7"/>
              <w:rPr>
                <w:rFonts w:ascii="Arial" w:hAnsi="Arial" w:cs="Arial"/>
                <w:sz w:val="20"/>
                <w:szCs w:val="20"/>
              </w:rPr>
            </w:pPr>
            <w:r>
              <w:rPr>
                <w:noProof/>
              </w:rPr>
              <w:drawing>
                <wp:anchor distT="0" distB="0" distL="114300" distR="114300" simplePos="0" relativeHeight="251660288" behindDoc="1" locked="0" layoutInCell="1" allowOverlap="1" wp14:anchorId="46F2D946" wp14:editId="6D861E1B">
                  <wp:simplePos x="0" y="0"/>
                  <wp:positionH relativeFrom="margin">
                    <wp:posOffset>90805</wp:posOffset>
                  </wp:positionH>
                  <wp:positionV relativeFrom="paragraph">
                    <wp:posOffset>43815</wp:posOffset>
                  </wp:positionV>
                  <wp:extent cx="5400040" cy="647700"/>
                  <wp:effectExtent l="0" t="0" r="0" b="0"/>
                  <wp:wrapTight wrapText="bothSides">
                    <wp:wrapPolygon edited="0">
                      <wp:start x="13792" y="5082"/>
                      <wp:lineTo x="381" y="6353"/>
                      <wp:lineTo x="305" y="15882"/>
                      <wp:lineTo x="4115" y="17153"/>
                      <wp:lineTo x="21260" y="17153"/>
                      <wp:lineTo x="21336" y="9529"/>
                      <wp:lineTo x="19659" y="6988"/>
                      <wp:lineTo x="15773" y="5082"/>
                      <wp:lineTo x="13792" y="5082"/>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stretch>
                            <a:fillRect/>
                          </a:stretch>
                        </pic:blipFill>
                        <pic:spPr>
                          <a:xfrm>
                            <a:off x="0" y="0"/>
                            <a:ext cx="5400040" cy="647700"/>
                          </a:xfrm>
                          <a:prstGeom prst="rect">
                            <a:avLst/>
                          </a:prstGeom>
                        </pic:spPr>
                      </pic:pic>
                    </a:graphicData>
                  </a:graphic>
                </wp:anchor>
              </w:drawing>
            </w:r>
          </w:p>
        </w:sdtContent>
      </w:sdt>
    </w:sdtContent>
  </w:sdt>
  <w:p w14:paraId="4F0CEF42" w14:textId="77777777" w:rsidR="002109E4" w:rsidRDefault="002109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1218192"/>
    </w:sdtPr>
    <w:sdtEndPr>
      <w:rPr>
        <w:rFonts w:ascii="仿宋" w:eastAsia="仿宋" w:hAnsi="仿宋"/>
        <w:sz w:val="16"/>
        <w:szCs w:val="16"/>
      </w:rPr>
    </w:sdtEndPr>
    <w:sdtContent>
      <w:sdt>
        <w:sdtPr>
          <w:id w:val="407585067"/>
        </w:sdtPr>
        <w:sdtEndPr>
          <w:rPr>
            <w:rFonts w:ascii="仿宋" w:eastAsia="仿宋" w:hAnsi="仿宋"/>
            <w:sz w:val="16"/>
            <w:szCs w:val="16"/>
          </w:rPr>
        </w:sdtEndPr>
        <w:sdtContent>
          <w:p w14:paraId="29253269" w14:textId="77777777" w:rsidR="002109E4" w:rsidRDefault="00F65D42">
            <w:pPr>
              <w:pStyle w:val="a7"/>
              <w:jc w:val="center"/>
              <w:rPr>
                <w:rFonts w:ascii="仿宋" w:eastAsia="仿宋" w:hAnsi="仿宋"/>
                <w:sz w:val="16"/>
                <w:szCs w:val="16"/>
              </w:rPr>
            </w:pPr>
            <w:r>
              <w:rPr>
                <w:rFonts w:ascii="Times New Roman" w:hAnsi="Times New Roman" w:cs="Times New Roman"/>
                <w:noProof/>
              </w:rPr>
              <w:drawing>
                <wp:inline distT="0" distB="0" distL="0" distR="0" wp14:anchorId="15ECAA80" wp14:editId="33559F2E">
                  <wp:extent cx="4985385" cy="59753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024250" cy="602193"/>
                          </a:xfrm>
                          <a:prstGeom prst="rect">
                            <a:avLst/>
                          </a:prstGeom>
                        </pic:spPr>
                      </pic:pic>
                    </a:graphicData>
                  </a:graphic>
                </wp:inline>
              </w:drawing>
            </w:r>
            <w:r>
              <w:rPr>
                <w:rFonts w:ascii="仿宋" w:eastAsia="仿宋" w:hAnsi="仿宋"/>
                <w:sz w:val="16"/>
                <w:szCs w:val="16"/>
                <w:lang w:val="zh-CN" w:eastAsia="zh-CN"/>
              </w:rPr>
              <w:t xml:space="preserve"> </w:t>
            </w:r>
            <w:r>
              <w:rPr>
                <w:rFonts w:ascii="仿宋" w:eastAsia="仿宋" w:hAnsi="仿宋"/>
                <w:b/>
                <w:bCs/>
                <w:sz w:val="22"/>
                <w:szCs w:val="22"/>
              </w:rPr>
              <w:fldChar w:fldCharType="begin"/>
            </w:r>
            <w:r>
              <w:rPr>
                <w:rFonts w:ascii="仿宋" w:eastAsia="仿宋" w:hAnsi="仿宋"/>
                <w:b/>
                <w:bCs/>
                <w:sz w:val="16"/>
                <w:szCs w:val="16"/>
              </w:rPr>
              <w:instrText>PAGE</w:instrText>
            </w:r>
            <w:r>
              <w:rPr>
                <w:rFonts w:ascii="仿宋" w:eastAsia="仿宋" w:hAnsi="仿宋"/>
                <w:b/>
                <w:bCs/>
                <w:sz w:val="22"/>
                <w:szCs w:val="22"/>
              </w:rPr>
              <w:fldChar w:fldCharType="separate"/>
            </w:r>
            <w:r>
              <w:rPr>
                <w:rFonts w:ascii="仿宋" w:eastAsia="仿宋" w:hAnsi="仿宋"/>
                <w:b/>
                <w:bCs/>
                <w:sz w:val="16"/>
                <w:szCs w:val="16"/>
                <w:lang w:val="zh-CN" w:eastAsia="zh-CN"/>
              </w:rPr>
              <w:t>2</w:t>
            </w:r>
            <w:r>
              <w:rPr>
                <w:rFonts w:ascii="仿宋" w:eastAsia="仿宋" w:hAnsi="仿宋"/>
                <w:b/>
                <w:bCs/>
                <w:sz w:val="22"/>
                <w:szCs w:val="22"/>
              </w:rPr>
              <w:fldChar w:fldCharType="end"/>
            </w:r>
            <w:r>
              <w:rPr>
                <w:rFonts w:ascii="仿宋" w:eastAsia="仿宋" w:hAnsi="仿宋"/>
                <w:sz w:val="16"/>
                <w:szCs w:val="16"/>
                <w:lang w:val="zh-CN" w:eastAsia="zh-CN"/>
              </w:rPr>
              <w:t xml:space="preserve"> / </w:t>
            </w:r>
            <w:r>
              <w:rPr>
                <w:rFonts w:ascii="仿宋" w:eastAsia="仿宋" w:hAnsi="仿宋"/>
                <w:b/>
                <w:bCs/>
                <w:sz w:val="22"/>
                <w:szCs w:val="22"/>
              </w:rPr>
              <w:fldChar w:fldCharType="begin"/>
            </w:r>
            <w:r>
              <w:rPr>
                <w:rFonts w:ascii="仿宋" w:eastAsia="仿宋" w:hAnsi="仿宋"/>
                <w:b/>
                <w:bCs/>
                <w:sz w:val="16"/>
                <w:szCs w:val="16"/>
              </w:rPr>
              <w:instrText>NUMPAGES</w:instrText>
            </w:r>
            <w:r>
              <w:rPr>
                <w:rFonts w:ascii="仿宋" w:eastAsia="仿宋" w:hAnsi="仿宋"/>
                <w:b/>
                <w:bCs/>
                <w:sz w:val="22"/>
                <w:szCs w:val="22"/>
              </w:rPr>
              <w:fldChar w:fldCharType="separate"/>
            </w:r>
            <w:r>
              <w:rPr>
                <w:rFonts w:ascii="仿宋" w:eastAsia="仿宋" w:hAnsi="仿宋"/>
                <w:b/>
                <w:bCs/>
                <w:sz w:val="16"/>
                <w:szCs w:val="16"/>
                <w:lang w:val="zh-CN" w:eastAsia="zh-CN"/>
              </w:rPr>
              <w:t>2</w:t>
            </w:r>
            <w:r>
              <w:rPr>
                <w:rFonts w:ascii="仿宋" w:eastAsia="仿宋" w:hAnsi="仿宋"/>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82178" w14:textId="77777777" w:rsidR="00802F25" w:rsidRDefault="00802F25">
      <w:r>
        <w:separator/>
      </w:r>
    </w:p>
  </w:footnote>
  <w:footnote w:type="continuationSeparator" w:id="0">
    <w:p w14:paraId="68D263DF" w14:textId="77777777" w:rsidR="00802F25" w:rsidRDefault="00802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84CCD" w14:textId="77777777" w:rsidR="002109E4" w:rsidRDefault="00F65D42">
    <w:pPr>
      <w:pStyle w:val="a9"/>
    </w:pPr>
    <w:r>
      <w:rPr>
        <w:noProof/>
      </w:rPr>
      <w:drawing>
        <wp:inline distT="0" distB="0" distL="0" distR="0" wp14:anchorId="6E8F78A3" wp14:editId="1113FD8E">
          <wp:extent cx="3006725" cy="569595"/>
          <wp:effectExtent l="0" t="0" r="3175" b="0"/>
          <wp:docPr id="8" name="图片 8"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包含 游戏机, 画&#10;&#10;描述已自动生成"/>
                  <pic:cNvPicPr>
                    <a:picLocks noChangeAspect="1"/>
                  </pic:cNvPicPr>
                </pic:nvPicPr>
                <pic:blipFill>
                  <a:blip r:embed="rId1"/>
                  <a:stretch>
                    <a:fillRect/>
                  </a:stretch>
                </pic:blipFill>
                <pic:spPr>
                  <a:xfrm>
                    <a:off x="0" y="0"/>
                    <a:ext cx="3142834" cy="59537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CB6F6" w14:textId="77777777" w:rsidR="002109E4" w:rsidRDefault="00F65D42">
    <w:pPr>
      <w:pStyle w:val="a9"/>
    </w:pPr>
    <w:r>
      <w:rPr>
        <w:noProof/>
      </w:rPr>
      <w:drawing>
        <wp:inline distT="0" distB="0" distL="0" distR="0" wp14:anchorId="4D3DDD2E" wp14:editId="595B12CA">
          <wp:extent cx="3006725" cy="569595"/>
          <wp:effectExtent l="0" t="0" r="3175" b="0"/>
          <wp:docPr id="4" name="图片 4"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游戏机, 画&#10;&#10;描述已自动生成"/>
                  <pic:cNvPicPr>
                    <a:picLocks noChangeAspect="1"/>
                  </pic:cNvPicPr>
                </pic:nvPicPr>
                <pic:blipFill>
                  <a:blip r:embed="rId1"/>
                  <a:stretch>
                    <a:fillRect/>
                  </a:stretch>
                </pic:blipFill>
                <pic:spPr>
                  <a:xfrm>
                    <a:off x="0" y="0"/>
                    <a:ext cx="3142834" cy="59537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5B68"/>
    <w:multiLevelType w:val="multilevel"/>
    <w:tmpl w:val="03C95B68"/>
    <w:lvl w:ilvl="0">
      <w:start w:val="1"/>
      <w:numFmt w:val="decimal"/>
      <w:lvlText w:val="%1."/>
      <w:lvlJc w:val="left"/>
      <w:pPr>
        <w:ind w:left="1413" w:hanging="420"/>
      </w:pPr>
      <w:rPr>
        <w:rFonts w:ascii="仿宋" w:eastAsia="仿宋" w:hAnsi="仿宋" w:cs="Arial" w:hint="default"/>
        <w:b/>
      </w:rPr>
    </w:lvl>
    <w:lvl w:ilvl="1">
      <w:start w:val="2"/>
      <w:numFmt w:val="decimal"/>
      <w:isLgl/>
      <w:lvlText w:val="%1.%2."/>
      <w:lvlJc w:val="left"/>
      <w:pPr>
        <w:ind w:left="1713" w:hanging="720"/>
      </w:pPr>
      <w:rPr>
        <w:rFonts w:ascii="仿宋" w:eastAsia="仿宋" w:hAnsi="仿宋" w:cs="Arial" w:hint="default"/>
        <w:b/>
      </w:rPr>
    </w:lvl>
    <w:lvl w:ilvl="2">
      <w:start w:val="1"/>
      <w:numFmt w:val="decimal"/>
      <w:isLgl/>
      <w:lvlText w:val="%1.%2.%3."/>
      <w:lvlJc w:val="left"/>
      <w:pPr>
        <w:ind w:left="1713" w:hanging="720"/>
      </w:pPr>
      <w:rPr>
        <w:rFonts w:ascii="仿宋" w:eastAsia="仿宋" w:hAnsi="仿宋" w:cs="Arial" w:hint="default"/>
        <w:b/>
      </w:rPr>
    </w:lvl>
    <w:lvl w:ilvl="3">
      <w:start w:val="1"/>
      <w:numFmt w:val="decimal"/>
      <w:isLgl/>
      <w:lvlText w:val="%1.%2.%3.%4."/>
      <w:lvlJc w:val="left"/>
      <w:pPr>
        <w:ind w:left="2073" w:hanging="1080"/>
      </w:pPr>
      <w:rPr>
        <w:rFonts w:hint="default"/>
        <w:b/>
      </w:rPr>
    </w:lvl>
    <w:lvl w:ilvl="4">
      <w:start w:val="1"/>
      <w:numFmt w:val="decimal"/>
      <w:isLgl/>
      <w:lvlText w:val="%1.%2.%3.%4.%5."/>
      <w:lvlJc w:val="left"/>
      <w:pPr>
        <w:ind w:left="2073" w:hanging="1080"/>
      </w:pPr>
      <w:rPr>
        <w:rFonts w:hint="default"/>
        <w:b/>
      </w:rPr>
    </w:lvl>
    <w:lvl w:ilvl="5">
      <w:start w:val="1"/>
      <w:numFmt w:val="decimal"/>
      <w:isLgl/>
      <w:lvlText w:val="%1.%2.%3.%4.%5.%6."/>
      <w:lvlJc w:val="left"/>
      <w:pPr>
        <w:ind w:left="2433" w:hanging="1440"/>
      </w:pPr>
      <w:rPr>
        <w:rFonts w:hint="default"/>
        <w:b/>
      </w:rPr>
    </w:lvl>
    <w:lvl w:ilvl="6">
      <w:start w:val="1"/>
      <w:numFmt w:val="decimal"/>
      <w:isLgl/>
      <w:lvlText w:val="%1.%2.%3.%4.%5.%6.%7."/>
      <w:lvlJc w:val="left"/>
      <w:pPr>
        <w:ind w:left="2433" w:hanging="1440"/>
      </w:pPr>
      <w:rPr>
        <w:rFonts w:hint="default"/>
        <w:b/>
      </w:rPr>
    </w:lvl>
    <w:lvl w:ilvl="7">
      <w:start w:val="1"/>
      <w:numFmt w:val="decimal"/>
      <w:isLgl/>
      <w:lvlText w:val="%1.%2.%3.%4.%5.%6.%7.%8."/>
      <w:lvlJc w:val="left"/>
      <w:pPr>
        <w:ind w:left="2793" w:hanging="1800"/>
      </w:pPr>
      <w:rPr>
        <w:rFonts w:hint="default"/>
        <w:b/>
      </w:rPr>
    </w:lvl>
    <w:lvl w:ilvl="8">
      <w:start w:val="1"/>
      <w:numFmt w:val="decimal"/>
      <w:isLgl/>
      <w:lvlText w:val="%1.%2.%3.%4.%5.%6.%7.%8.%9."/>
      <w:lvlJc w:val="left"/>
      <w:pPr>
        <w:ind w:left="2793" w:hanging="1800"/>
      </w:pPr>
      <w:rPr>
        <w:rFonts w:hint="default"/>
        <w:b/>
      </w:rPr>
    </w:lvl>
  </w:abstractNum>
  <w:abstractNum w:abstractNumId="1" w15:restartNumberingAfterBreak="0">
    <w:nsid w:val="097B61CD"/>
    <w:multiLevelType w:val="multilevel"/>
    <w:tmpl w:val="097B61CD"/>
    <w:lvl w:ilvl="0">
      <w:start w:val="1"/>
      <w:numFmt w:val="decimal"/>
      <w:lvlText w:val="%1."/>
      <w:lvlJc w:val="left"/>
      <w:pPr>
        <w:ind w:left="1413" w:hanging="420"/>
      </w:pPr>
      <w:rPr>
        <w:rFonts w:ascii="仿宋" w:eastAsia="仿宋" w:hAnsi="仿宋" w:cs="Arial" w:hint="default"/>
        <w:b/>
      </w:rPr>
    </w:lvl>
    <w:lvl w:ilvl="1">
      <w:start w:val="2"/>
      <w:numFmt w:val="decimal"/>
      <w:isLgl/>
      <w:lvlText w:val="%1.%2."/>
      <w:lvlJc w:val="left"/>
      <w:pPr>
        <w:ind w:left="1713" w:hanging="720"/>
      </w:pPr>
      <w:rPr>
        <w:rFonts w:ascii="Arial" w:hAnsi="Arial" w:cs="Arial" w:hint="default"/>
        <w:b/>
      </w:rPr>
    </w:lvl>
    <w:lvl w:ilvl="2">
      <w:start w:val="1"/>
      <w:numFmt w:val="decimal"/>
      <w:isLgl/>
      <w:lvlText w:val="%1.%2.%3."/>
      <w:lvlJc w:val="left"/>
      <w:pPr>
        <w:ind w:left="1713" w:hanging="720"/>
      </w:pPr>
      <w:rPr>
        <w:rFonts w:ascii="仿宋" w:eastAsia="仿宋" w:hAnsi="仿宋" w:cs="Arial" w:hint="default"/>
        <w:b/>
        <w:bCs w:val="0"/>
      </w:rPr>
    </w:lvl>
    <w:lvl w:ilvl="3">
      <w:start w:val="1"/>
      <w:numFmt w:val="decimal"/>
      <w:isLgl/>
      <w:lvlText w:val="%1.%2.%3.%4."/>
      <w:lvlJc w:val="left"/>
      <w:pPr>
        <w:ind w:left="2073" w:hanging="1080"/>
      </w:pPr>
      <w:rPr>
        <w:rFonts w:hint="default"/>
        <w:b/>
      </w:rPr>
    </w:lvl>
    <w:lvl w:ilvl="4">
      <w:start w:val="1"/>
      <w:numFmt w:val="decimal"/>
      <w:isLgl/>
      <w:lvlText w:val="%1.%2.%3.%4.%5."/>
      <w:lvlJc w:val="left"/>
      <w:pPr>
        <w:ind w:left="2073" w:hanging="1080"/>
      </w:pPr>
      <w:rPr>
        <w:rFonts w:hint="default"/>
        <w:b/>
      </w:rPr>
    </w:lvl>
    <w:lvl w:ilvl="5">
      <w:start w:val="1"/>
      <w:numFmt w:val="decimal"/>
      <w:isLgl/>
      <w:lvlText w:val="%1.%2.%3.%4.%5.%6."/>
      <w:lvlJc w:val="left"/>
      <w:pPr>
        <w:ind w:left="2433" w:hanging="1440"/>
      </w:pPr>
      <w:rPr>
        <w:rFonts w:hint="default"/>
        <w:b/>
      </w:rPr>
    </w:lvl>
    <w:lvl w:ilvl="6">
      <w:start w:val="1"/>
      <w:numFmt w:val="decimal"/>
      <w:isLgl/>
      <w:lvlText w:val="%1.%2.%3.%4.%5.%6.%7."/>
      <w:lvlJc w:val="left"/>
      <w:pPr>
        <w:ind w:left="2433" w:hanging="1440"/>
      </w:pPr>
      <w:rPr>
        <w:rFonts w:hint="default"/>
        <w:b/>
      </w:rPr>
    </w:lvl>
    <w:lvl w:ilvl="7">
      <w:start w:val="1"/>
      <w:numFmt w:val="decimal"/>
      <w:isLgl/>
      <w:lvlText w:val="%1.%2.%3.%4.%5.%6.%7.%8."/>
      <w:lvlJc w:val="left"/>
      <w:pPr>
        <w:ind w:left="2793" w:hanging="1800"/>
      </w:pPr>
      <w:rPr>
        <w:rFonts w:hint="default"/>
        <w:b/>
      </w:rPr>
    </w:lvl>
    <w:lvl w:ilvl="8">
      <w:start w:val="1"/>
      <w:numFmt w:val="decimal"/>
      <w:isLgl/>
      <w:lvlText w:val="%1.%2.%3.%4.%5.%6.%7.%8.%9."/>
      <w:lvlJc w:val="left"/>
      <w:pPr>
        <w:ind w:left="2793" w:hanging="1800"/>
      </w:pPr>
      <w:rPr>
        <w:rFonts w:hint="default"/>
        <w:b/>
      </w:rPr>
    </w:lvl>
  </w:abstractNum>
  <w:abstractNum w:abstractNumId="2" w15:restartNumberingAfterBreak="0">
    <w:nsid w:val="09BC1A60"/>
    <w:multiLevelType w:val="multilevel"/>
    <w:tmpl w:val="09BC1A60"/>
    <w:lvl w:ilvl="0">
      <w:start w:val="1"/>
      <w:numFmt w:val="bullet"/>
      <w:lvlText w:val=""/>
      <w:lvlJc w:val="left"/>
      <w:pPr>
        <w:ind w:left="2121" w:hanging="420"/>
      </w:pPr>
      <w:rPr>
        <w:rFonts w:ascii="Wingdings" w:hAnsi="Wingdings" w:hint="default"/>
      </w:rPr>
    </w:lvl>
    <w:lvl w:ilvl="1">
      <w:start w:val="1"/>
      <w:numFmt w:val="bullet"/>
      <w:lvlText w:val=""/>
      <w:lvlJc w:val="left"/>
      <w:pPr>
        <w:ind w:left="2541" w:hanging="420"/>
      </w:pPr>
      <w:rPr>
        <w:rFonts w:ascii="Wingdings" w:hAnsi="Wingdings" w:hint="default"/>
      </w:rPr>
    </w:lvl>
    <w:lvl w:ilvl="2">
      <w:start w:val="1"/>
      <w:numFmt w:val="bullet"/>
      <w:lvlText w:val=""/>
      <w:lvlJc w:val="left"/>
      <w:pPr>
        <w:ind w:left="2961" w:hanging="420"/>
      </w:pPr>
      <w:rPr>
        <w:rFonts w:ascii="Wingdings" w:hAnsi="Wingdings" w:hint="default"/>
      </w:rPr>
    </w:lvl>
    <w:lvl w:ilvl="3">
      <w:start w:val="1"/>
      <w:numFmt w:val="bullet"/>
      <w:lvlText w:val=""/>
      <w:lvlJc w:val="left"/>
      <w:pPr>
        <w:ind w:left="3381" w:hanging="420"/>
      </w:pPr>
      <w:rPr>
        <w:rFonts w:ascii="Wingdings" w:hAnsi="Wingdings" w:hint="default"/>
      </w:rPr>
    </w:lvl>
    <w:lvl w:ilvl="4">
      <w:start w:val="1"/>
      <w:numFmt w:val="bullet"/>
      <w:lvlText w:val=""/>
      <w:lvlJc w:val="left"/>
      <w:pPr>
        <w:ind w:left="3801" w:hanging="420"/>
      </w:pPr>
      <w:rPr>
        <w:rFonts w:ascii="Wingdings" w:hAnsi="Wingdings" w:hint="default"/>
      </w:rPr>
    </w:lvl>
    <w:lvl w:ilvl="5">
      <w:start w:val="1"/>
      <w:numFmt w:val="bullet"/>
      <w:lvlText w:val=""/>
      <w:lvlJc w:val="left"/>
      <w:pPr>
        <w:ind w:left="4221" w:hanging="420"/>
      </w:pPr>
      <w:rPr>
        <w:rFonts w:ascii="Wingdings" w:hAnsi="Wingdings" w:hint="default"/>
      </w:rPr>
    </w:lvl>
    <w:lvl w:ilvl="6">
      <w:start w:val="1"/>
      <w:numFmt w:val="bullet"/>
      <w:lvlText w:val=""/>
      <w:lvlJc w:val="left"/>
      <w:pPr>
        <w:ind w:left="4641" w:hanging="420"/>
      </w:pPr>
      <w:rPr>
        <w:rFonts w:ascii="Wingdings" w:hAnsi="Wingdings" w:hint="default"/>
      </w:rPr>
    </w:lvl>
    <w:lvl w:ilvl="7">
      <w:start w:val="1"/>
      <w:numFmt w:val="bullet"/>
      <w:lvlText w:val=""/>
      <w:lvlJc w:val="left"/>
      <w:pPr>
        <w:ind w:left="5061" w:hanging="420"/>
      </w:pPr>
      <w:rPr>
        <w:rFonts w:ascii="Wingdings" w:hAnsi="Wingdings" w:hint="default"/>
      </w:rPr>
    </w:lvl>
    <w:lvl w:ilvl="8">
      <w:start w:val="1"/>
      <w:numFmt w:val="bullet"/>
      <w:lvlText w:val=""/>
      <w:lvlJc w:val="left"/>
      <w:pPr>
        <w:ind w:left="5481" w:hanging="420"/>
      </w:pPr>
      <w:rPr>
        <w:rFonts w:ascii="Wingdings" w:hAnsi="Wingdings" w:hint="default"/>
      </w:rPr>
    </w:lvl>
  </w:abstractNum>
  <w:abstractNum w:abstractNumId="3" w15:restartNumberingAfterBreak="0">
    <w:nsid w:val="0CB22B1E"/>
    <w:multiLevelType w:val="multilevel"/>
    <w:tmpl w:val="0CB22B1E"/>
    <w:lvl w:ilvl="0">
      <w:start w:val="1"/>
      <w:numFmt w:val="lowerRoman"/>
      <w:lvlText w:val="%1."/>
      <w:lvlJc w:val="right"/>
      <w:pPr>
        <w:ind w:left="2107" w:hanging="420"/>
      </w:pPr>
    </w:lvl>
    <w:lvl w:ilvl="1">
      <w:start w:val="1"/>
      <w:numFmt w:val="lowerLetter"/>
      <w:lvlText w:val="%2)"/>
      <w:lvlJc w:val="left"/>
      <w:pPr>
        <w:ind w:left="2527" w:hanging="420"/>
      </w:pPr>
    </w:lvl>
    <w:lvl w:ilvl="2">
      <w:start w:val="1"/>
      <w:numFmt w:val="lowerRoman"/>
      <w:lvlText w:val="%3."/>
      <w:lvlJc w:val="right"/>
      <w:pPr>
        <w:ind w:left="2947" w:hanging="420"/>
      </w:pPr>
    </w:lvl>
    <w:lvl w:ilvl="3">
      <w:start w:val="1"/>
      <w:numFmt w:val="decimal"/>
      <w:lvlText w:val="%4."/>
      <w:lvlJc w:val="left"/>
      <w:pPr>
        <w:ind w:left="3367" w:hanging="420"/>
      </w:pPr>
    </w:lvl>
    <w:lvl w:ilvl="4">
      <w:start w:val="1"/>
      <w:numFmt w:val="lowerLetter"/>
      <w:lvlText w:val="%5)"/>
      <w:lvlJc w:val="left"/>
      <w:pPr>
        <w:ind w:left="3787" w:hanging="420"/>
      </w:pPr>
    </w:lvl>
    <w:lvl w:ilvl="5">
      <w:start w:val="1"/>
      <w:numFmt w:val="lowerRoman"/>
      <w:lvlText w:val="%6."/>
      <w:lvlJc w:val="right"/>
      <w:pPr>
        <w:ind w:left="4207" w:hanging="420"/>
      </w:pPr>
    </w:lvl>
    <w:lvl w:ilvl="6">
      <w:start w:val="1"/>
      <w:numFmt w:val="decimal"/>
      <w:lvlText w:val="%7."/>
      <w:lvlJc w:val="left"/>
      <w:pPr>
        <w:ind w:left="4627" w:hanging="420"/>
      </w:pPr>
    </w:lvl>
    <w:lvl w:ilvl="7">
      <w:start w:val="1"/>
      <w:numFmt w:val="lowerLetter"/>
      <w:lvlText w:val="%8)"/>
      <w:lvlJc w:val="left"/>
      <w:pPr>
        <w:ind w:left="5047" w:hanging="420"/>
      </w:pPr>
    </w:lvl>
    <w:lvl w:ilvl="8">
      <w:start w:val="1"/>
      <w:numFmt w:val="lowerRoman"/>
      <w:lvlText w:val="%9."/>
      <w:lvlJc w:val="right"/>
      <w:pPr>
        <w:ind w:left="5467" w:hanging="420"/>
      </w:pPr>
    </w:lvl>
  </w:abstractNum>
  <w:abstractNum w:abstractNumId="4" w15:restartNumberingAfterBreak="0">
    <w:nsid w:val="119A004A"/>
    <w:multiLevelType w:val="hybridMultilevel"/>
    <w:tmpl w:val="71A8B6E4"/>
    <w:lvl w:ilvl="0" w:tplc="DFF43324">
      <w:start w:val="1"/>
      <w:numFmt w:val="japaneseCounting"/>
      <w:lvlText w:val="(%1)"/>
      <w:lvlJc w:val="left"/>
      <w:pPr>
        <w:ind w:left="583" w:hanging="440"/>
      </w:pPr>
      <w:rPr>
        <w:rFonts w:hint="default"/>
      </w:rPr>
    </w:lvl>
    <w:lvl w:ilvl="1" w:tplc="04090019" w:tentative="1">
      <w:start w:val="1"/>
      <w:numFmt w:val="lowerLetter"/>
      <w:lvlText w:val="%2)"/>
      <w:lvlJc w:val="left"/>
      <w:pPr>
        <w:ind w:left="983" w:hanging="420"/>
      </w:pPr>
    </w:lvl>
    <w:lvl w:ilvl="2" w:tplc="0409001B" w:tentative="1">
      <w:start w:val="1"/>
      <w:numFmt w:val="lowerRoman"/>
      <w:lvlText w:val="%3."/>
      <w:lvlJc w:val="right"/>
      <w:pPr>
        <w:ind w:left="1403" w:hanging="420"/>
      </w:pPr>
    </w:lvl>
    <w:lvl w:ilvl="3" w:tplc="0409000F" w:tentative="1">
      <w:start w:val="1"/>
      <w:numFmt w:val="decimal"/>
      <w:lvlText w:val="%4."/>
      <w:lvlJc w:val="left"/>
      <w:pPr>
        <w:ind w:left="1823" w:hanging="420"/>
      </w:pPr>
    </w:lvl>
    <w:lvl w:ilvl="4" w:tplc="04090019" w:tentative="1">
      <w:start w:val="1"/>
      <w:numFmt w:val="lowerLetter"/>
      <w:lvlText w:val="%5)"/>
      <w:lvlJc w:val="left"/>
      <w:pPr>
        <w:ind w:left="2243" w:hanging="420"/>
      </w:pPr>
    </w:lvl>
    <w:lvl w:ilvl="5" w:tplc="0409001B" w:tentative="1">
      <w:start w:val="1"/>
      <w:numFmt w:val="lowerRoman"/>
      <w:lvlText w:val="%6."/>
      <w:lvlJc w:val="right"/>
      <w:pPr>
        <w:ind w:left="2663" w:hanging="420"/>
      </w:pPr>
    </w:lvl>
    <w:lvl w:ilvl="6" w:tplc="0409000F" w:tentative="1">
      <w:start w:val="1"/>
      <w:numFmt w:val="decimal"/>
      <w:lvlText w:val="%7."/>
      <w:lvlJc w:val="left"/>
      <w:pPr>
        <w:ind w:left="3083" w:hanging="420"/>
      </w:pPr>
    </w:lvl>
    <w:lvl w:ilvl="7" w:tplc="04090019" w:tentative="1">
      <w:start w:val="1"/>
      <w:numFmt w:val="lowerLetter"/>
      <w:lvlText w:val="%8)"/>
      <w:lvlJc w:val="left"/>
      <w:pPr>
        <w:ind w:left="3503" w:hanging="420"/>
      </w:pPr>
    </w:lvl>
    <w:lvl w:ilvl="8" w:tplc="0409001B" w:tentative="1">
      <w:start w:val="1"/>
      <w:numFmt w:val="lowerRoman"/>
      <w:lvlText w:val="%9."/>
      <w:lvlJc w:val="right"/>
      <w:pPr>
        <w:ind w:left="3923" w:hanging="420"/>
      </w:pPr>
    </w:lvl>
  </w:abstractNum>
  <w:abstractNum w:abstractNumId="5" w15:restartNumberingAfterBreak="0">
    <w:nsid w:val="153D0A91"/>
    <w:multiLevelType w:val="multilevel"/>
    <w:tmpl w:val="153D0A91"/>
    <w:lvl w:ilvl="0">
      <w:start w:val="1"/>
      <w:numFmt w:val="chineseCountingThousand"/>
      <w:lvlText w:val="(%1)"/>
      <w:lvlJc w:val="left"/>
      <w:pPr>
        <w:ind w:left="1088" w:hanging="420"/>
      </w:pPr>
      <w:rPr>
        <w:b/>
      </w:rPr>
    </w:lvl>
    <w:lvl w:ilvl="1">
      <w:start w:val="1"/>
      <w:numFmt w:val="lowerLetter"/>
      <w:lvlText w:val="%2)"/>
      <w:lvlJc w:val="left"/>
      <w:pPr>
        <w:ind w:left="1508" w:hanging="420"/>
      </w:pPr>
    </w:lvl>
    <w:lvl w:ilvl="2">
      <w:start w:val="1"/>
      <w:numFmt w:val="lowerRoman"/>
      <w:lvlText w:val="%3."/>
      <w:lvlJc w:val="right"/>
      <w:pPr>
        <w:ind w:left="1928" w:hanging="420"/>
      </w:pPr>
    </w:lvl>
    <w:lvl w:ilvl="3">
      <w:start w:val="1"/>
      <w:numFmt w:val="decimal"/>
      <w:lvlText w:val="%4."/>
      <w:lvlJc w:val="left"/>
      <w:pPr>
        <w:ind w:left="2348" w:hanging="420"/>
      </w:pPr>
    </w:lvl>
    <w:lvl w:ilvl="4">
      <w:start w:val="1"/>
      <w:numFmt w:val="lowerLetter"/>
      <w:lvlText w:val="%5)"/>
      <w:lvlJc w:val="left"/>
      <w:pPr>
        <w:ind w:left="2768" w:hanging="420"/>
      </w:pPr>
    </w:lvl>
    <w:lvl w:ilvl="5">
      <w:start w:val="1"/>
      <w:numFmt w:val="lowerRoman"/>
      <w:lvlText w:val="%6."/>
      <w:lvlJc w:val="right"/>
      <w:pPr>
        <w:ind w:left="3188" w:hanging="420"/>
      </w:pPr>
    </w:lvl>
    <w:lvl w:ilvl="6">
      <w:start w:val="1"/>
      <w:numFmt w:val="decimal"/>
      <w:lvlText w:val="%7."/>
      <w:lvlJc w:val="left"/>
      <w:pPr>
        <w:ind w:left="3608" w:hanging="420"/>
      </w:pPr>
    </w:lvl>
    <w:lvl w:ilvl="7">
      <w:start w:val="1"/>
      <w:numFmt w:val="lowerLetter"/>
      <w:lvlText w:val="%8)"/>
      <w:lvlJc w:val="left"/>
      <w:pPr>
        <w:ind w:left="4028" w:hanging="420"/>
      </w:pPr>
    </w:lvl>
    <w:lvl w:ilvl="8">
      <w:start w:val="1"/>
      <w:numFmt w:val="lowerRoman"/>
      <w:lvlText w:val="%9."/>
      <w:lvlJc w:val="right"/>
      <w:pPr>
        <w:ind w:left="4448" w:hanging="420"/>
      </w:pPr>
    </w:lvl>
  </w:abstractNum>
  <w:abstractNum w:abstractNumId="6" w15:restartNumberingAfterBreak="0">
    <w:nsid w:val="165E5688"/>
    <w:multiLevelType w:val="multilevel"/>
    <w:tmpl w:val="165E5688"/>
    <w:lvl w:ilvl="0">
      <w:start w:val="1"/>
      <w:numFmt w:val="japaneseCounting"/>
      <w:lvlText w:val="%1、"/>
      <w:lvlJc w:val="left"/>
      <w:pPr>
        <w:ind w:left="904" w:hanging="420"/>
      </w:pPr>
      <w:rPr>
        <w:rFonts w:hint="eastAsia"/>
        <w:b/>
      </w:rPr>
    </w:lvl>
    <w:lvl w:ilvl="1">
      <w:start w:val="1"/>
      <w:numFmt w:val="lowerLetter"/>
      <w:lvlText w:val="%2)"/>
      <w:lvlJc w:val="left"/>
      <w:pPr>
        <w:ind w:left="1324" w:hanging="420"/>
      </w:pPr>
    </w:lvl>
    <w:lvl w:ilvl="2">
      <w:start w:val="1"/>
      <w:numFmt w:val="lowerRoman"/>
      <w:lvlText w:val="%3."/>
      <w:lvlJc w:val="right"/>
      <w:pPr>
        <w:ind w:left="1744" w:hanging="420"/>
      </w:pPr>
    </w:lvl>
    <w:lvl w:ilvl="3">
      <w:start w:val="1"/>
      <w:numFmt w:val="decimal"/>
      <w:lvlText w:val="%4."/>
      <w:lvlJc w:val="left"/>
      <w:pPr>
        <w:ind w:left="2164" w:hanging="420"/>
      </w:pPr>
    </w:lvl>
    <w:lvl w:ilvl="4">
      <w:start w:val="1"/>
      <w:numFmt w:val="lowerLetter"/>
      <w:lvlText w:val="%5)"/>
      <w:lvlJc w:val="left"/>
      <w:pPr>
        <w:ind w:left="2584" w:hanging="420"/>
      </w:pPr>
    </w:lvl>
    <w:lvl w:ilvl="5">
      <w:start w:val="1"/>
      <w:numFmt w:val="lowerRoman"/>
      <w:lvlText w:val="%6."/>
      <w:lvlJc w:val="right"/>
      <w:pPr>
        <w:ind w:left="3004" w:hanging="420"/>
      </w:pPr>
    </w:lvl>
    <w:lvl w:ilvl="6">
      <w:start w:val="1"/>
      <w:numFmt w:val="decimal"/>
      <w:lvlText w:val="%7."/>
      <w:lvlJc w:val="left"/>
      <w:pPr>
        <w:ind w:left="3424" w:hanging="420"/>
      </w:pPr>
    </w:lvl>
    <w:lvl w:ilvl="7">
      <w:start w:val="1"/>
      <w:numFmt w:val="lowerLetter"/>
      <w:lvlText w:val="%8)"/>
      <w:lvlJc w:val="left"/>
      <w:pPr>
        <w:ind w:left="3844" w:hanging="420"/>
      </w:pPr>
    </w:lvl>
    <w:lvl w:ilvl="8">
      <w:start w:val="1"/>
      <w:numFmt w:val="lowerRoman"/>
      <w:lvlText w:val="%9."/>
      <w:lvlJc w:val="right"/>
      <w:pPr>
        <w:ind w:left="4264" w:hanging="420"/>
      </w:pPr>
    </w:lvl>
  </w:abstractNum>
  <w:abstractNum w:abstractNumId="7" w15:restartNumberingAfterBreak="0">
    <w:nsid w:val="1C965631"/>
    <w:multiLevelType w:val="multilevel"/>
    <w:tmpl w:val="1C965631"/>
    <w:lvl w:ilvl="0">
      <w:start w:val="1"/>
      <w:numFmt w:val="chineseCountingThousand"/>
      <w:lvlText w:val="(%1)"/>
      <w:lvlJc w:val="left"/>
      <w:pPr>
        <w:ind w:left="1088" w:hanging="420"/>
      </w:pPr>
      <w:rPr>
        <w:b/>
      </w:rPr>
    </w:lvl>
    <w:lvl w:ilvl="1">
      <w:start w:val="1"/>
      <w:numFmt w:val="lowerLetter"/>
      <w:lvlText w:val="%2)"/>
      <w:lvlJc w:val="left"/>
      <w:pPr>
        <w:ind w:left="1508" w:hanging="420"/>
      </w:pPr>
    </w:lvl>
    <w:lvl w:ilvl="2">
      <w:start w:val="1"/>
      <w:numFmt w:val="lowerRoman"/>
      <w:lvlText w:val="%3."/>
      <w:lvlJc w:val="right"/>
      <w:pPr>
        <w:ind w:left="1928" w:hanging="420"/>
      </w:pPr>
    </w:lvl>
    <w:lvl w:ilvl="3">
      <w:start w:val="1"/>
      <w:numFmt w:val="decimal"/>
      <w:lvlText w:val="%4."/>
      <w:lvlJc w:val="left"/>
      <w:pPr>
        <w:ind w:left="2348" w:hanging="420"/>
      </w:pPr>
    </w:lvl>
    <w:lvl w:ilvl="4">
      <w:start w:val="1"/>
      <w:numFmt w:val="lowerLetter"/>
      <w:lvlText w:val="%5)"/>
      <w:lvlJc w:val="left"/>
      <w:pPr>
        <w:ind w:left="2768" w:hanging="420"/>
      </w:pPr>
    </w:lvl>
    <w:lvl w:ilvl="5">
      <w:start w:val="1"/>
      <w:numFmt w:val="lowerRoman"/>
      <w:lvlText w:val="%6."/>
      <w:lvlJc w:val="right"/>
      <w:pPr>
        <w:ind w:left="3188" w:hanging="420"/>
      </w:pPr>
    </w:lvl>
    <w:lvl w:ilvl="6">
      <w:start w:val="1"/>
      <w:numFmt w:val="decimal"/>
      <w:lvlText w:val="%7."/>
      <w:lvlJc w:val="left"/>
      <w:pPr>
        <w:ind w:left="3608" w:hanging="420"/>
      </w:pPr>
    </w:lvl>
    <w:lvl w:ilvl="7">
      <w:start w:val="1"/>
      <w:numFmt w:val="lowerLetter"/>
      <w:lvlText w:val="%8)"/>
      <w:lvlJc w:val="left"/>
      <w:pPr>
        <w:ind w:left="4028" w:hanging="420"/>
      </w:pPr>
    </w:lvl>
    <w:lvl w:ilvl="8">
      <w:start w:val="1"/>
      <w:numFmt w:val="lowerRoman"/>
      <w:lvlText w:val="%9."/>
      <w:lvlJc w:val="right"/>
      <w:pPr>
        <w:ind w:left="4448" w:hanging="420"/>
      </w:pPr>
    </w:lvl>
  </w:abstractNum>
  <w:abstractNum w:abstractNumId="8" w15:restartNumberingAfterBreak="0">
    <w:nsid w:val="21206F17"/>
    <w:multiLevelType w:val="multilevel"/>
    <w:tmpl w:val="21206F17"/>
    <w:lvl w:ilvl="0">
      <w:start w:val="1"/>
      <w:numFmt w:val="decimal"/>
      <w:lvlText w:val="%1."/>
      <w:lvlJc w:val="left"/>
      <w:pPr>
        <w:ind w:left="1413" w:hanging="420"/>
      </w:pPr>
    </w:lvl>
    <w:lvl w:ilvl="1">
      <w:start w:val="1"/>
      <w:numFmt w:val="lowerLetter"/>
      <w:lvlText w:val="%2)"/>
      <w:lvlJc w:val="left"/>
      <w:pPr>
        <w:ind w:left="1973" w:hanging="420"/>
      </w:pPr>
    </w:lvl>
    <w:lvl w:ilvl="2">
      <w:start w:val="1"/>
      <w:numFmt w:val="lowerRoman"/>
      <w:lvlText w:val="%3."/>
      <w:lvlJc w:val="right"/>
      <w:pPr>
        <w:ind w:left="2393" w:hanging="420"/>
      </w:pPr>
    </w:lvl>
    <w:lvl w:ilvl="3">
      <w:start w:val="1"/>
      <w:numFmt w:val="decimal"/>
      <w:lvlText w:val="%4."/>
      <w:lvlJc w:val="left"/>
      <w:pPr>
        <w:ind w:left="2813" w:hanging="420"/>
      </w:pPr>
    </w:lvl>
    <w:lvl w:ilvl="4">
      <w:start w:val="1"/>
      <w:numFmt w:val="lowerLetter"/>
      <w:lvlText w:val="%5)"/>
      <w:lvlJc w:val="left"/>
      <w:pPr>
        <w:ind w:left="3233" w:hanging="420"/>
      </w:pPr>
    </w:lvl>
    <w:lvl w:ilvl="5">
      <w:start w:val="1"/>
      <w:numFmt w:val="lowerRoman"/>
      <w:lvlText w:val="%6."/>
      <w:lvlJc w:val="right"/>
      <w:pPr>
        <w:ind w:left="3653" w:hanging="420"/>
      </w:pPr>
    </w:lvl>
    <w:lvl w:ilvl="6">
      <w:start w:val="1"/>
      <w:numFmt w:val="decimal"/>
      <w:lvlText w:val="%7."/>
      <w:lvlJc w:val="left"/>
      <w:pPr>
        <w:ind w:left="4073" w:hanging="420"/>
      </w:pPr>
    </w:lvl>
    <w:lvl w:ilvl="7">
      <w:start w:val="1"/>
      <w:numFmt w:val="lowerLetter"/>
      <w:lvlText w:val="%8)"/>
      <w:lvlJc w:val="left"/>
      <w:pPr>
        <w:ind w:left="4493" w:hanging="420"/>
      </w:pPr>
    </w:lvl>
    <w:lvl w:ilvl="8">
      <w:start w:val="1"/>
      <w:numFmt w:val="lowerRoman"/>
      <w:lvlText w:val="%9."/>
      <w:lvlJc w:val="right"/>
      <w:pPr>
        <w:ind w:left="4913" w:hanging="420"/>
      </w:pPr>
    </w:lvl>
  </w:abstractNum>
  <w:abstractNum w:abstractNumId="9" w15:restartNumberingAfterBreak="0">
    <w:nsid w:val="22124F1D"/>
    <w:multiLevelType w:val="multilevel"/>
    <w:tmpl w:val="22124F1D"/>
    <w:lvl w:ilvl="0">
      <w:start w:val="1"/>
      <w:numFmt w:val="decimal"/>
      <w:lvlText w:val="%1."/>
      <w:lvlJc w:val="left"/>
      <w:pPr>
        <w:ind w:left="1413" w:hanging="420"/>
      </w:pPr>
      <w:rPr>
        <w:rFonts w:ascii="仿宋" w:eastAsia="仿宋" w:hAnsi="仿宋" w:cs="Arial" w:hint="default"/>
        <w:b/>
      </w:rPr>
    </w:lvl>
    <w:lvl w:ilvl="1">
      <w:start w:val="2"/>
      <w:numFmt w:val="decimal"/>
      <w:isLgl/>
      <w:lvlText w:val="%1.%2."/>
      <w:lvlJc w:val="left"/>
      <w:pPr>
        <w:ind w:left="1713" w:hanging="720"/>
      </w:pPr>
      <w:rPr>
        <w:rFonts w:ascii="Arial" w:hAnsi="Arial" w:cs="Arial" w:hint="default"/>
        <w:b/>
      </w:rPr>
    </w:lvl>
    <w:lvl w:ilvl="2">
      <w:start w:val="1"/>
      <w:numFmt w:val="decimal"/>
      <w:isLgl/>
      <w:lvlText w:val="%1.%2.%3."/>
      <w:lvlJc w:val="left"/>
      <w:pPr>
        <w:ind w:left="1713" w:hanging="720"/>
      </w:pPr>
      <w:rPr>
        <w:rFonts w:ascii="仿宋" w:eastAsia="仿宋" w:hAnsi="仿宋" w:cs="Arial" w:hint="default"/>
        <w:b/>
        <w:bCs w:val="0"/>
      </w:rPr>
    </w:lvl>
    <w:lvl w:ilvl="3">
      <w:start w:val="1"/>
      <w:numFmt w:val="decimal"/>
      <w:isLgl/>
      <w:lvlText w:val="%1.%2.%3.%4."/>
      <w:lvlJc w:val="left"/>
      <w:pPr>
        <w:ind w:left="2073" w:hanging="1080"/>
      </w:pPr>
      <w:rPr>
        <w:rFonts w:hint="default"/>
        <w:b/>
      </w:rPr>
    </w:lvl>
    <w:lvl w:ilvl="4">
      <w:start w:val="1"/>
      <w:numFmt w:val="decimal"/>
      <w:isLgl/>
      <w:lvlText w:val="%1.%2.%3.%4.%5."/>
      <w:lvlJc w:val="left"/>
      <w:pPr>
        <w:ind w:left="2073" w:hanging="1080"/>
      </w:pPr>
      <w:rPr>
        <w:rFonts w:hint="default"/>
        <w:b/>
      </w:rPr>
    </w:lvl>
    <w:lvl w:ilvl="5">
      <w:start w:val="1"/>
      <w:numFmt w:val="decimal"/>
      <w:isLgl/>
      <w:lvlText w:val="%1.%2.%3.%4.%5.%6."/>
      <w:lvlJc w:val="left"/>
      <w:pPr>
        <w:ind w:left="2433" w:hanging="1440"/>
      </w:pPr>
      <w:rPr>
        <w:rFonts w:hint="default"/>
        <w:b/>
      </w:rPr>
    </w:lvl>
    <w:lvl w:ilvl="6">
      <w:start w:val="1"/>
      <w:numFmt w:val="decimal"/>
      <w:isLgl/>
      <w:lvlText w:val="%1.%2.%3.%4.%5.%6.%7."/>
      <w:lvlJc w:val="left"/>
      <w:pPr>
        <w:ind w:left="2433" w:hanging="1440"/>
      </w:pPr>
      <w:rPr>
        <w:rFonts w:hint="default"/>
        <w:b/>
      </w:rPr>
    </w:lvl>
    <w:lvl w:ilvl="7">
      <w:start w:val="1"/>
      <w:numFmt w:val="decimal"/>
      <w:isLgl/>
      <w:lvlText w:val="%1.%2.%3.%4.%5.%6.%7.%8."/>
      <w:lvlJc w:val="left"/>
      <w:pPr>
        <w:ind w:left="2793" w:hanging="1800"/>
      </w:pPr>
      <w:rPr>
        <w:rFonts w:hint="default"/>
        <w:b/>
      </w:rPr>
    </w:lvl>
    <w:lvl w:ilvl="8">
      <w:start w:val="1"/>
      <w:numFmt w:val="decimal"/>
      <w:isLgl/>
      <w:lvlText w:val="%1.%2.%3.%4.%5.%6.%7.%8.%9."/>
      <w:lvlJc w:val="left"/>
      <w:pPr>
        <w:ind w:left="2793" w:hanging="1800"/>
      </w:pPr>
      <w:rPr>
        <w:rFonts w:hint="default"/>
        <w:b/>
      </w:rPr>
    </w:lvl>
  </w:abstractNum>
  <w:abstractNum w:abstractNumId="10" w15:restartNumberingAfterBreak="0">
    <w:nsid w:val="2A44233B"/>
    <w:multiLevelType w:val="multilevel"/>
    <w:tmpl w:val="2A44233B"/>
    <w:lvl w:ilvl="0">
      <w:start w:val="1"/>
      <w:numFmt w:val="chineseCountingThousand"/>
      <w:lvlText w:val="(%1)"/>
      <w:lvlJc w:val="left"/>
      <w:pPr>
        <w:ind w:left="1088" w:hanging="420"/>
      </w:pPr>
      <w:rPr>
        <w:b/>
      </w:rPr>
    </w:lvl>
    <w:lvl w:ilvl="1">
      <w:start w:val="1"/>
      <w:numFmt w:val="lowerLetter"/>
      <w:lvlText w:val="%2)"/>
      <w:lvlJc w:val="left"/>
      <w:pPr>
        <w:ind w:left="1508" w:hanging="420"/>
      </w:pPr>
    </w:lvl>
    <w:lvl w:ilvl="2">
      <w:start w:val="1"/>
      <w:numFmt w:val="lowerRoman"/>
      <w:lvlText w:val="%3."/>
      <w:lvlJc w:val="right"/>
      <w:pPr>
        <w:ind w:left="1928" w:hanging="420"/>
      </w:pPr>
    </w:lvl>
    <w:lvl w:ilvl="3">
      <w:start w:val="1"/>
      <w:numFmt w:val="decimal"/>
      <w:lvlText w:val="%4."/>
      <w:lvlJc w:val="left"/>
      <w:pPr>
        <w:ind w:left="2348" w:hanging="420"/>
      </w:pPr>
    </w:lvl>
    <w:lvl w:ilvl="4">
      <w:start w:val="1"/>
      <w:numFmt w:val="lowerLetter"/>
      <w:lvlText w:val="%5)"/>
      <w:lvlJc w:val="left"/>
      <w:pPr>
        <w:ind w:left="2768" w:hanging="420"/>
      </w:pPr>
    </w:lvl>
    <w:lvl w:ilvl="5">
      <w:start w:val="1"/>
      <w:numFmt w:val="lowerRoman"/>
      <w:lvlText w:val="%6."/>
      <w:lvlJc w:val="right"/>
      <w:pPr>
        <w:ind w:left="3188" w:hanging="420"/>
      </w:pPr>
    </w:lvl>
    <w:lvl w:ilvl="6">
      <w:start w:val="1"/>
      <w:numFmt w:val="decimal"/>
      <w:lvlText w:val="%7."/>
      <w:lvlJc w:val="left"/>
      <w:pPr>
        <w:ind w:left="3608" w:hanging="420"/>
      </w:pPr>
    </w:lvl>
    <w:lvl w:ilvl="7">
      <w:start w:val="1"/>
      <w:numFmt w:val="lowerLetter"/>
      <w:lvlText w:val="%8)"/>
      <w:lvlJc w:val="left"/>
      <w:pPr>
        <w:ind w:left="4028" w:hanging="420"/>
      </w:pPr>
    </w:lvl>
    <w:lvl w:ilvl="8">
      <w:start w:val="1"/>
      <w:numFmt w:val="lowerRoman"/>
      <w:lvlText w:val="%9."/>
      <w:lvlJc w:val="right"/>
      <w:pPr>
        <w:ind w:left="4448" w:hanging="420"/>
      </w:pPr>
    </w:lvl>
  </w:abstractNum>
  <w:abstractNum w:abstractNumId="11" w15:restartNumberingAfterBreak="0">
    <w:nsid w:val="396E75EA"/>
    <w:multiLevelType w:val="multilevel"/>
    <w:tmpl w:val="396E75EA"/>
    <w:lvl w:ilvl="0">
      <w:start w:val="1"/>
      <w:numFmt w:val="decimal"/>
      <w:lvlText w:val="%1."/>
      <w:lvlJc w:val="left"/>
      <w:pPr>
        <w:ind w:left="1413" w:hanging="420"/>
      </w:pPr>
      <w:rPr>
        <w:rFonts w:ascii="仿宋" w:eastAsia="仿宋" w:hAnsi="仿宋" w:cs="Arial" w:hint="default"/>
        <w:b/>
      </w:rPr>
    </w:lvl>
    <w:lvl w:ilvl="1">
      <w:start w:val="2"/>
      <w:numFmt w:val="decimal"/>
      <w:isLgl/>
      <w:lvlText w:val="%1.%2."/>
      <w:lvlJc w:val="left"/>
      <w:pPr>
        <w:ind w:left="1713" w:hanging="720"/>
      </w:pPr>
      <w:rPr>
        <w:rFonts w:ascii="Arial" w:hAnsi="Arial" w:cs="Arial" w:hint="default"/>
        <w:b/>
      </w:rPr>
    </w:lvl>
    <w:lvl w:ilvl="2">
      <w:start w:val="1"/>
      <w:numFmt w:val="decimal"/>
      <w:isLgl/>
      <w:lvlText w:val="%1.%2.%3."/>
      <w:lvlJc w:val="left"/>
      <w:pPr>
        <w:ind w:left="1713" w:hanging="720"/>
      </w:pPr>
      <w:rPr>
        <w:rFonts w:ascii="仿宋" w:eastAsia="仿宋" w:hAnsi="仿宋" w:cs="Arial" w:hint="default"/>
        <w:b/>
        <w:bCs w:val="0"/>
      </w:rPr>
    </w:lvl>
    <w:lvl w:ilvl="3">
      <w:start w:val="1"/>
      <w:numFmt w:val="decimal"/>
      <w:isLgl/>
      <w:lvlText w:val="%1.%2.%3.%4."/>
      <w:lvlJc w:val="left"/>
      <w:pPr>
        <w:ind w:left="2073" w:hanging="1080"/>
      </w:pPr>
      <w:rPr>
        <w:rFonts w:hint="default"/>
        <w:b/>
      </w:rPr>
    </w:lvl>
    <w:lvl w:ilvl="4">
      <w:start w:val="1"/>
      <w:numFmt w:val="decimal"/>
      <w:isLgl/>
      <w:lvlText w:val="%1.%2.%3.%4.%5."/>
      <w:lvlJc w:val="left"/>
      <w:pPr>
        <w:ind w:left="2073" w:hanging="1080"/>
      </w:pPr>
      <w:rPr>
        <w:rFonts w:hint="default"/>
        <w:b/>
      </w:rPr>
    </w:lvl>
    <w:lvl w:ilvl="5">
      <w:start w:val="1"/>
      <w:numFmt w:val="decimal"/>
      <w:isLgl/>
      <w:lvlText w:val="%1.%2.%3.%4.%5.%6."/>
      <w:lvlJc w:val="left"/>
      <w:pPr>
        <w:ind w:left="2433" w:hanging="1440"/>
      </w:pPr>
      <w:rPr>
        <w:rFonts w:hint="default"/>
        <w:b/>
      </w:rPr>
    </w:lvl>
    <w:lvl w:ilvl="6">
      <w:start w:val="1"/>
      <w:numFmt w:val="decimal"/>
      <w:isLgl/>
      <w:lvlText w:val="%1.%2.%3.%4.%5.%6.%7."/>
      <w:lvlJc w:val="left"/>
      <w:pPr>
        <w:ind w:left="2433" w:hanging="1440"/>
      </w:pPr>
      <w:rPr>
        <w:rFonts w:hint="default"/>
        <w:b/>
      </w:rPr>
    </w:lvl>
    <w:lvl w:ilvl="7">
      <w:start w:val="1"/>
      <w:numFmt w:val="decimal"/>
      <w:isLgl/>
      <w:lvlText w:val="%1.%2.%3.%4.%5.%6.%7.%8."/>
      <w:lvlJc w:val="left"/>
      <w:pPr>
        <w:ind w:left="2793" w:hanging="1800"/>
      </w:pPr>
      <w:rPr>
        <w:rFonts w:hint="default"/>
        <w:b/>
      </w:rPr>
    </w:lvl>
    <w:lvl w:ilvl="8">
      <w:start w:val="1"/>
      <w:numFmt w:val="decimal"/>
      <w:isLgl/>
      <w:lvlText w:val="%1.%2.%3.%4.%5.%6.%7.%8.%9."/>
      <w:lvlJc w:val="left"/>
      <w:pPr>
        <w:ind w:left="2793" w:hanging="1800"/>
      </w:pPr>
      <w:rPr>
        <w:rFonts w:hint="default"/>
        <w:b/>
      </w:rPr>
    </w:lvl>
  </w:abstractNum>
  <w:abstractNum w:abstractNumId="12" w15:restartNumberingAfterBreak="0">
    <w:nsid w:val="4124456A"/>
    <w:multiLevelType w:val="multilevel"/>
    <w:tmpl w:val="4124456A"/>
    <w:lvl w:ilvl="0">
      <w:start w:val="1"/>
      <w:numFmt w:val="decimal"/>
      <w:lvlText w:val="%1."/>
      <w:lvlJc w:val="left"/>
      <w:pPr>
        <w:ind w:left="1353" w:hanging="360"/>
      </w:pPr>
      <w:rPr>
        <w:rFonts w:hint="default"/>
      </w:rPr>
    </w:lvl>
    <w:lvl w:ilvl="1">
      <w:start w:val="1"/>
      <w:numFmt w:val="lowerLetter"/>
      <w:lvlText w:val="%2)"/>
      <w:lvlJc w:val="left"/>
      <w:pPr>
        <w:ind w:left="1833" w:hanging="420"/>
      </w:pPr>
    </w:lvl>
    <w:lvl w:ilvl="2">
      <w:start w:val="1"/>
      <w:numFmt w:val="lowerRoman"/>
      <w:lvlText w:val="%3."/>
      <w:lvlJc w:val="right"/>
      <w:pPr>
        <w:ind w:left="2253" w:hanging="420"/>
      </w:pPr>
    </w:lvl>
    <w:lvl w:ilvl="3">
      <w:start w:val="1"/>
      <w:numFmt w:val="decimal"/>
      <w:lvlText w:val="%4."/>
      <w:lvlJc w:val="left"/>
      <w:pPr>
        <w:ind w:left="2673" w:hanging="420"/>
      </w:pPr>
    </w:lvl>
    <w:lvl w:ilvl="4">
      <w:start w:val="1"/>
      <w:numFmt w:val="lowerLetter"/>
      <w:lvlText w:val="%5)"/>
      <w:lvlJc w:val="left"/>
      <w:pPr>
        <w:ind w:left="3093" w:hanging="420"/>
      </w:pPr>
    </w:lvl>
    <w:lvl w:ilvl="5">
      <w:start w:val="1"/>
      <w:numFmt w:val="lowerRoman"/>
      <w:lvlText w:val="%6."/>
      <w:lvlJc w:val="right"/>
      <w:pPr>
        <w:ind w:left="3513" w:hanging="420"/>
      </w:pPr>
    </w:lvl>
    <w:lvl w:ilvl="6">
      <w:start w:val="1"/>
      <w:numFmt w:val="decimal"/>
      <w:lvlText w:val="%7."/>
      <w:lvlJc w:val="left"/>
      <w:pPr>
        <w:ind w:left="3933" w:hanging="420"/>
      </w:pPr>
    </w:lvl>
    <w:lvl w:ilvl="7">
      <w:start w:val="1"/>
      <w:numFmt w:val="lowerLetter"/>
      <w:lvlText w:val="%8)"/>
      <w:lvlJc w:val="left"/>
      <w:pPr>
        <w:ind w:left="4353" w:hanging="420"/>
      </w:pPr>
    </w:lvl>
    <w:lvl w:ilvl="8">
      <w:start w:val="1"/>
      <w:numFmt w:val="lowerRoman"/>
      <w:lvlText w:val="%9."/>
      <w:lvlJc w:val="right"/>
      <w:pPr>
        <w:ind w:left="4773" w:hanging="420"/>
      </w:pPr>
    </w:lvl>
  </w:abstractNum>
  <w:abstractNum w:abstractNumId="13" w15:restartNumberingAfterBreak="0">
    <w:nsid w:val="425167AB"/>
    <w:multiLevelType w:val="multilevel"/>
    <w:tmpl w:val="425167AB"/>
    <w:lvl w:ilvl="0">
      <w:start w:val="1"/>
      <w:numFmt w:val="decimal"/>
      <w:lvlText w:val="%1)"/>
      <w:lvlJc w:val="left"/>
      <w:pPr>
        <w:ind w:left="1068" w:hanging="360"/>
      </w:pPr>
      <w:rPr>
        <w:rFonts w:hint="default"/>
      </w:r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14" w15:restartNumberingAfterBreak="0">
    <w:nsid w:val="44D0276F"/>
    <w:multiLevelType w:val="multilevel"/>
    <w:tmpl w:val="44D0276F"/>
    <w:lvl w:ilvl="0">
      <w:start w:val="1"/>
      <w:numFmt w:val="chineseCountingThousand"/>
      <w:lvlText w:val="(%1)"/>
      <w:lvlJc w:val="left"/>
      <w:pPr>
        <w:ind w:left="1069" w:hanging="360"/>
      </w:pPr>
      <w:rPr>
        <w:rFonts w:hint="default"/>
        <w:b/>
      </w:rPr>
    </w:lvl>
    <w:lvl w:ilvl="1">
      <w:start w:val="1"/>
      <w:numFmt w:val="decimal"/>
      <w:isLgl/>
      <w:lvlText w:val="%1.%2."/>
      <w:lvlJc w:val="left"/>
      <w:pPr>
        <w:ind w:left="1984" w:hanging="720"/>
      </w:pPr>
      <w:rPr>
        <w:rFonts w:ascii="仿宋" w:eastAsia="仿宋" w:hAnsi="仿宋" w:cs="Arial" w:hint="default"/>
        <w:b/>
        <w:w w:val="95"/>
        <w:sz w:val="22"/>
        <w:szCs w:val="22"/>
      </w:rPr>
    </w:lvl>
    <w:lvl w:ilvl="2">
      <w:start w:val="1"/>
      <w:numFmt w:val="decimal"/>
      <w:isLgl/>
      <w:lvlText w:val="%1.%2.%3."/>
      <w:lvlJc w:val="left"/>
      <w:pPr>
        <w:ind w:left="2344" w:hanging="720"/>
      </w:pPr>
      <w:rPr>
        <w:rFonts w:ascii="Arial" w:hAnsi="Arial" w:cs="Arial" w:hint="default"/>
        <w:b w:val="0"/>
        <w:w w:val="95"/>
      </w:rPr>
    </w:lvl>
    <w:lvl w:ilvl="3">
      <w:start w:val="1"/>
      <w:numFmt w:val="decimal"/>
      <w:isLgl/>
      <w:lvlText w:val="%1.%2.%3.%4."/>
      <w:lvlJc w:val="left"/>
      <w:pPr>
        <w:ind w:left="3064" w:hanging="1080"/>
      </w:pPr>
      <w:rPr>
        <w:rFonts w:cs="Calibri" w:hint="default"/>
        <w:b/>
        <w:w w:val="95"/>
      </w:rPr>
    </w:lvl>
    <w:lvl w:ilvl="4">
      <w:start w:val="1"/>
      <w:numFmt w:val="decimal"/>
      <w:isLgl/>
      <w:lvlText w:val="%1.%2.%3.%4.%5."/>
      <w:lvlJc w:val="left"/>
      <w:pPr>
        <w:ind w:left="3424" w:hanging="1080"/>
      </w:pPr>
      <w:rPr>
        <w:rFonts w:cs="Calibri" w:hint="default"/>
        <w:b/>
        <w:w w:val="95"/>
      </w:rPr>
    </w:lvl>
    <w:lvl w:ilvl="5">
      <w:start w:val="1"/>
      <w:numFmt w:val="decimal"/>
      <w:isLgl/>
      <w:lvlText w:val="%1.%2.%3.%4.%5.%6."/>
      <w:lvlJc w:val="left"/>
      <w:pPr>
        <w:ind w:left="4144" w:hanging="1440"/>
      </w:pPr>
      <w:rPr>
        <w:rFonts w:cs="Calibri" w:hint="default"/>
        <w:b/>
        <w:w w:val="95"/>
      </w:rPr>
    </w:lvl>
    <w:lvl w:ilvl="6">
      <w:start w:val="1"/>
      <w:numFmt w:val="decimal"/>
      <w:isLgl/>
      <w:lvlText w:val="%1.%2.%3.%4.%5.%6.%7."/>
      <w:lvlJc w:val="left"/>
      <w:pPr>
        <w:ind w:left="4504" w:hanging="1440"/>
      </w:pPr>
      <w:rPr>
        <w:rFonts w:cs="Calibri" w:hint="default"/>
        <w:b/>
        <w:w w:val="95"/>
      </w:rPr>
    </w:lvl>
    <w:lvl w:ilvl="7">
      <w:start w:val="1"/>
      <w:numFmt w:val="decimal"/>
      <w:isLgl/>
      <w:lvlText w:val="%1.%2.%3.%4.%5.%6.%7.%8."/>
      <w:lvlJc w:val="left"/>
      <w:pPr>
        <w:ind w:left="5224" w:hanging="1800"/>
      </w:pPr>
      <w:rPr>
        <w:rFonts w:cs="Calibri" w:hint="default"/>
        <w:b/>
        <w:w w:val="95"/>
      </w:rPr>
    </w:lvl>
    <w:lvl w:ilvl="8">
      <w:start w:val="1"/>
      <w:numFmt w:val="decimal"/>
      <w:isLgl/>
      <w:lvlText w:val="%1.%2.%3.%4.%5.%6.%7.%8.%9."/>
      <w:lvlJc w:val="left"/>
      <w:pPr>
        <w:ind w:left="5584" w:hanging="1800"/>
      </w:pPr>
      <w:rPr>
        <w:rFonts w:cs="Calibri" w:hint="default"/>
        <w:b/>
        <w:w w:val="95"/>
      </w:rPr>
    </w:lvl>
  </w:abstractNum>
  <w:abstractNum w:abstractNumId="15" w15:restartNumberingAfterBreak="0">
    <w:nsid w:val="468C1EB3"/>
    <w:multiLevelType w:val="multilevel"/>
    <w:tmpl w:val="468C1EB3"/>
    <w:lvl w:ilvl="0">
      <w:start w:val="1"/>
      <w:numFmt w:val="lowerRoman"/>
      <w:lvlText w:val="%1."/>
      <w:lvlJc w:val="right"/>
      <w:pPr>
        <w:ind w:left="1980" w:hanging="420"/>
      </w:pPr>
    </w:lvl>
    <w:lvl w:ilvl="1">
      <w:start w:val="1"/>
      <w:numFmt w:val="lowerLetter"/>
      <w:lvlText w:val="%2)"/>
      <w:lvlJc w:val="left"/>
      <w:pPr>
        <w:ind w:left="2400" w:hanging="420"/>
      </w:pPr>
    </w:lvl>
    <w:lvl w:ilvl="2">
      <w:start w:val="1"/>
      <w:numFmt w:val="lowerRoman"/>
      <w:lvlText w:val="%3."/>
      <w:lvlJc w:val="right"/>
      <w:pPr>
        <w:ind w:left="2820" w:hanging="420"/>
      </w:pPr>
    </w:lvl>
    <w:lvl w:ilvl="3">
      <w:start w:val="1"/>
      <w:numFmt w:val="decimal"/>
      <w:lvlText w:val="%4."/>
      <w:lvlJc w:val="left"/>
      <w:pPr>
        <w:ind w:left="3240" w:hanging="420"/>
      </w:pPr>
    </w:lvl>
    <w:lvl w:ilvl="4">
      <w:start w:val="1"/>
      <w:numFmt w:val="lowerLetter"/>
      <w:lvlText w:val="%5)"/>
      <w:lvlJc w:val="left"/>
      <w:pPr>
        <w:ind w:left="3660" w:hanging="420"/>
      </w:pPr>
    </w:lvl>
    <w:lvl w:ilvl="5">
      <w:start w:val="1"/>
      <w:numFmt w:val="lowerRoman"/>
      <w:lvlText w:val="%6."/>
      <w:lvlJc w:val="right"/>
      <w:pPr>
        <w:ind w:left="4080" w:hanging="420"/>
      </w:pPr>
    </w:lvl>
    <w:lvl w:ilvl="6">
      <w:start w:val="1"/>
      <w:numFmt w:val="decimal"/>
      <w:lvlText w:val="%7."/>
      <w:lvlJc w:val="left"/>
      <w:pPr>
        <w:ind w:left="4500" w:hanging="420"/>
      </w:pPr>
    </w:lvl>
    <w:lvl w:ilvl="7">
      <w:start w:val="1"/>
      <w:numFmt w:val="lowerLetter"/>
      <w:lvlText w:val="%8)"/>
      <w:lvlJc w:val="left"/>
      <w:pPr>
        <w:ind w:left="4920" w:hanging="420"/>
      </w:pPr>
    </w:lvl>
    <w:lvl w:ilvl="8">
      <w:start w:val="1"/>
      <w:numFmt w:val="lowerRoman"/>
      <w:lvlText w:val="%9."/>
      <w:lvlJc w:val="right"/>
      <w:pPr>
        <w:ind w:left="5340" w:hanging="420"/>
      </w:pPr>
    </w:lvl>
  </w:abstractNum>
  <w:abstractNum w:abstractNumId="16" w15:restartNumberingAfterBreak="0">
    <w:nsid w:val="4B5073A1"/>
    <w:multiLevelType w:val="multilevel"/>
    <w:tmpl w:val="4B5073A1"/>
    <w:lvl w:ilvl="0">
      <w:start w:val="1"/>
      <w:numFmt w:val="chineseCountingThousand"/>
      <w:lvlText w:val="(%1)"/>
      <w:lvlJc w:val="left"/>
      <w:pPr>
        <w:ind w:left="1088" w:hanging="420"/>
      </w:pPr>
      <w:rPr>
        <w:b/>
      </w:rPr>
    </w:lvl>
    <w:lvl w:ilvl="1">
      <w:start w:val="1"/>
      <w:numFmt w:val="lowerLetter"/>
      <w:lvlText w:val="%2)"/>
      <w:lvlJc w:val="left"/>
      <w:pPr>
        <w:ind w:left="1508" w:hanging="420"/>
      </w:pPr>
    </w:lvl>
    <w:lvl w:ilvl="2">
      <w:start w:val="1"/>
      <w:numFmt w:val="lowerRoman"/>
      <w:lvlText w:val="%3."/>
      <w:lvlJc w:val="right"/>
      <w:pPr>
        <w:ind w:left="1928" w:hanging="420"/>
      </w:pPr>
    </w:lvl>
    <w:lvl w:ilvl="3">
      <w:start w:val="1"/>
      <w:numFmt w:val="decimal"/>
      <w:lvlText w:val="%4."/>
      <w:lvlJc w:val="left"/>
      <w:pPr>
        <w:ind w:left="2348" w:hanging="420"/>
      </w:pPr>
    </w:lvl>
    <w:lvl w:ilvl="4">
      <w:start w:val="1"/>
      <w:numFmt w:val="lowerLetter"/>
      <w:lvlText w:val="%5)"/>
      <w:lvlJc w:val="left"/>
      <w:pPr>
        <w:ind w:left="2768" w:hanging="420"/>
      </w:pPr>
    </w:lvl>
    <w:lvl w:ilvl="5">
      <w:start w:val="1"/>
      <w:numFmt w:val="lowerRoman"/>
      <w:lvlText w:val="%6."/>
      <w:lvlJc w:val="right"/>
      <w:pPr>
        <w:ind w:left="3188" w:hanging="420"/>
      </w:pPr>
    </w:lvl>
    <w:lvl w:ilvl="6">
      <w:start w:val="1"/>
      <w:numFmt w:val="decimal"/>
      <w:lvlText w:val="%7."/>
      <w:lvlJc w:val="left"/>
      <w:pPr>
        <w:ind w:left="3608" w:hanging="420"/>
      </w:pPr>
    </w:lvl>
    <w:lvl w:ilvl="7">
      <w:start w:val="1"/>
      <w:numFmt w:val="lowerLetter"/>
      <w:lvlText w:val="%8)"/>
      <w:lvlJc w:val="left"/>
      <w:pPr>
        <w:ind w:left="4028" w:hanging="420"/>
      </w:pPr>
    </w:lvl>
    <w:lvl w:ilvl="8">
      <w:start w:val="1"/>
      <w:numFmt w:val="lowerRoman"/>
      <w:lvlText w:val="%9."/>
      <w:lvlJc w:val="right"/>
      <w:pPr>
        <w:ind w:left="4448" w:hanging="420"/>
      </w:pPr>
    </w:lvl>
  </w:abstractNum>
  <w:abstractNum w:abstractNumId="17" w15:restartNumberingAfterBreak="0">
    <w:nsid w:val="4EFD7D80"/>
    <w:multiLevelType w:val="multilevel"/>
    <w:tmpl w:val="4EFD7D80"/>
    <w:lvl w:ilvl="0">
      <w:start w:val="1"/>
      <w:numFmt w:val="bullet"/>
      <w:lvlText w:val=""/>
      <w:lvlJc w:val="left"/>
      <w:pPr>
        <w:ind w:left="2121" w:hanging="420"/>
      </w:pPr>
      <w:rPr>
        <w:rFonts w:ascii="Wingdings" w:hAnsi="Wingdings" w:hint="default"/>
      </w:rPr>
    </w:lvl>
    <w:lvl w:ilvl="1">
      <w:start w:val="1"/>
      <w:numFmt w:val="bullet"/>
      <w:lvlText w:val=""/>
      <w:lvlJc w:val="left"/>
      <w:pPr>
        <w:ind w:left="2541" w:hanging="420"/>
      </w:pPr>
      <w:rPr>
        <w:rFonts w:ascii="Wingdings" w:hAnsi="Wingdings" w:hint="default"/>
      </w:rPr>
    </w:lvl>
    <w:lvl w:ilvl="2">
      <w:start w:val="1"/>
      <w:numFmt w:val="bullet"/>
      <w:lvlText w:val=""/>
      <w:lvlJc w:val="left"/>
      <w:pPr>
        <w:ind w:left="2961" w:hanging="420"/>
      </w:pPr>
      <w:rPr>
        <w:rFonts w:ascii="Wingdings" w:hAnsi="Wingdings" w:hint="default"/>
      </w:rPr>
    </w:lvl>
    <w:lvl w:ilvl="3">
      <w:start w:val="1"/>
      <w:numFmt w:val="bullet"/>
      <w:lvlText w:val=""/>
      <w:lvlJc w:val="left"/>
      <w:pPr>
        <w:ind w:left="3381" w:hanging="420"/>
      </w:pPr>
      <w:rPr>
        <w:rFonts w:ascii="Wingdings" w:hAnsi="Wingdings" w:hint="default"/>
      </w:rPr>
    </w:lvl>
    <w:lvl w:ilvl="4">
      <w:start w:val="1"/>
      <w:numFmt w:val="bullet"/>
      <w:lvlText w:val=""/>
      <w:lvlJc w:val="left"/>
      <w:pPr>
        <w:ind w:left="3801" w:hanging="420"/>
      </w:pPr>
      <w:rPr>
        <w:rFonts w:ascii="Wingdings" w:hAnsi="Wingdings" w:hint="default"/>
      </w:rPr>
    </w:lvl>
    <w:lvl w:ilvl="5">
      <w:start w:val="1"/>
      <w:numFmt w:val="bullet"/>
      <w:lvlText w:val=""/>
      <w:lvlJc w:val="left"/>
      <w:pPr>
        <w:ind w:left="4221" w:hanging="420"/>
      </w:pPr>
      <w:rPr>
        <w:rFonts w:ascii="Wingdings" w:hAnsi="Wingdings" w:hint="default"/>
      </w:rPr>
    </w:lvl>
    <w:lvl w:ilvl="6">
      <w:start w:val="1"/>
      <w:numFmt w:val="bullet"/>
      <w:lvlText w:val=""/>
      <w:lvlJc w:val="left"/>
      <w:pPr>
        <w:ind w:left="4641" w:hanging="420"/>
      </w:pPr>
      <w:rPr>
        <w:rFonts w:ascii="Wingdings" w:hAnsi="Wingdings" w:hint="default"/>
      </w:rPr>
    </w:lvl>
    <w:lvl w:ilvl="7">
      <w:start w:val="1"/>
      <w:numFmt w:val="bullet"/>
      <w:lvlText w:val=""/>
      <w:lvlJc w:val="left"/>
      <w:pPr>
        <w:ind w:left="5061" w:hanging="420"/>
      </w:pPr>
      <w:rPr>
        <w:rFonts w:ascii="Wingdings" w:hAnsi="Wingdings" w:hint="default"/>
      </w:rPr>
    </w:lvl>
    <w:lvl w:ilvl="8">
      <w:start w:val="1"/>
      <w:numFmt w:val="bullet"/>
      <w:lvlText w:val=""/>
      <w:lvlJc w:val="left"/>
      <w:pPr>
        <w:ind w:left="5481" w:hanging="420"/>
      </w:pPr>
      <w:rPr>
        <w:rFonts w:ascii="Wingdings" w:hAnsi="Wingdings" w:hint="default"/>
      </w:rPr>
    </w:lvl>
  </w:abstractNum>
  <w:abstractNum w:abstractNumId="18" w15:restartNumberingAfterBreak="0">
    <w:nsid w:val="55DC1604"/>
    <w:multiLevelType w:val="multilevel"/>
    <w:tmpl w:val="55DC1604"/>
    <w:lvl w:ilvl="0">
      <w:start w:val="1"/>
      <w:numFmt w:val="decimal"/>
      <w:lvlText w:val="%1."/>
      <w:lvlJc w:val="left"/>
      <w:pPr>
        <w:ind w:left="1413" w:hanging="420"/>
      </w:pPr>
      <w:rPr>
        <w:rFonts w:ascii="仿宋" w:eastAsia="仿宋" w:hAnsi="仿宋" w:cs="Arial" w:hint="default"/>
        <w:b/>
      </w:rPr>
    </w:lvl>
    <w:lvl w:ilvl="1">
      <w:start w:val="2"/>
      <w:numFmt w:val="decimal"/>
      <w:isLgl/>
      <w:lvlText w:val="%1.%2."/>
      <w:lvlJc w:val="left"/>
      <w:pPr>
        <w:ind w:left="1713" w:hanging="720"/>
      </w:pPr>
      <w:rPr>
        <w:rFonts w:ascii="Arial" w:hAnsi="Arial" w:cs="Arial" w:hint="default"/>
        <w:b/>
      </w:rPr>
    </w:lvl>
    <w:lvl w:ilvl="2">
      <w:start w:val="1"/>
      <w:numFmt w:val="decimal"/>
      <w:isLgl/>
      <w:lvlText w:val="%1.%2.%3."/>
      <w:lvlJc w:val="left"/>
      <w:pPr>
        <w:ind w:left="1713" w:hanging="720"/>
      </w:pPr>
      <w:rPr>
        <w:rFonts w:ascii="仿宋" w:eastAsia="仿宋" w:hAnsi="仿宋" w:cs="Arial" w:hint="default"/>
        <w:b/>
        <w:bCs w:val="0"/>
      </w:rPr>
    </w:lvl>
    <w:lvl w:ilvl="3">
      <w:start w:val="1"/>
      <w:numFmt w:val="decimal"/>
      <w:isLgl/>
      <w:lvlText w:val="%1.%2.%3.%4."/>
      <w:lvlJc w:val="left"/>
      <w:pPr>
        <w:ind w:left="2073" w:hanging="1080"/>
      </w:pPr>
      <w:rPr>
        <w:rFonts w:hint="default"/>
        <w:b/>
      </w:rPr>
    </w:lvl>
    <w:lvl w:ilvl="4">
      <w:start w:val="1"/>
      <w:numFmt w:val="decimal"/>
      <w:isLgl/>
      <w:lvlText w:val="%1.%2.%3.%4.%5."/>
      <w:lvlJc w:val="left"/>
      <w:pPr>
        <w:ind w:left="2073" w:hanging="1080"/>
      </w:pPr>
      <w:rPr>
        <w:rFonts w:hint="default"/>
        <w:b/>
      </w:rPr>
    </w:lvl>
    <w:lvl w:ilvl="5">
      <w:start w:val="1"/>
      <w:numFmt w:val="decimal"/>
      <w:isLgl/>
      <w:lvlText w:val="%1.%2.%3.%4.%5.%6."/>
      <w:lvlJc w:val="left"/>
      <w:pPr>
        <w:ind w:left="2433" w:hanging="1440"/>
      </w:pPr>
      <w:rPr>
        <w:rFonts w:hint="default"/>
        <w:b/>
      </w:rPr>
    </w:lvl>
    <w:lvl w:ilvl="6">
      <w:start w:val="1"/>
      <w:numFmt w:val="decimal"/>
      <w:isLgl/>
      <w:lvlText w:val="%1.%2.%3.%4.%5.%6.%7."/>
      <w:lvlJc w:val="left"/>
      <w:pPr>
        <w:ind w:left="2433" w:hanging="1440"/>
      </w:pPr>
      <w:rPr>
        <w:rFonts w:hint="default"/>
        <w:b/>
      </w:rPr>
    </w:lvl>
    <w:lvl w:ilvl="7">
      <w:start w:val="1"/>
      <w:numFmt w:val="decimal"/>
      <w:isLgl/>
      <w:lvlText w:val="%1.%2.%3.%4.%5.%6.%7.%8."/>
      <w:lvlJc w:val="left"/>
      <w:pPr>
        <w:ind w:left="2793" w:hanging="1800"/>
      </w:pPr>
      <w:rPr>
        <w:rFonts w:hint="default"/>
        <w:b/>
      </w:rPr>
    </w:lvl>
    <w:lvl w:ilvl="8">
      <w:start w:val="1"/>
      <w:numFmt w:val="decimal"/>
      <w:isLgl/>
      <w:lvlText w:val="%1.%2.%3.%4.%5.%6.%7.%8.%9."/>
      <w:lvlJc w:val="left"/>
      <w:pPr>
        <w:ind w:left="2793" w:hanging="1800"/>
      </w:pPr>
      <w:rPr>
        <w:rFonts w:hint="default"/>
        <w:b/>
      </w:rPr>
    </w:lvl>
  </w:abstractNum>
  <w:abstractNum w:abstractNumId="19" w15:restartNumberingAfterBreak="0">
    <w:nsid w:val="587F3E3B"/>
    <w:multiLevelType w:val="multilevel"/>
    <w:tmpl w:val="587F3E3B"/>
    <w:lvl w:ilvl="0">
      <w:start w:val="1"/>
      <w:numFmt w:val="decimal"/>
      <w:lvlText w:val="%1)"/>
      <w:lvlJc w:val="left"/>
      <w:pPr>
        <w:ind w:left="1068" w:hanging="360"/>
      </w:pPr>
      <w:rPr>
        <w:rFonts w:hint="default"/>
      </w:r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20" w15:restartNumberingAfterBreak="0">
    <w:nsid w:val="58B84C6A"/>
    <w:multiLevelType w:val="multilevel"/>
    <w:tmpl w:val="58B84C6A"/>
    <w:lvl w:ilvl="0">
      <w:start w:val="1"/>
      <w:numFmt w:val="decimal"/>
      <w:lvlText w:val="%1."/>
      <w:lvlJc w:val="left"/>
      <w:pPr>
        <w:ind w:left="1413" w:hanging="420"/>
      </w:pPr>
      <w:rPr>
        <w:rFonts w:ascii="仿宋" w:eastAsia="仿宋" w:hAnsi="仿宋" w:cs="Arial" w:hint="default"/>
        <w:b/>
      </w:rPr>
    </w:lvl>
    <w:lvl w:ilvl="1">
      <w:start w:val="2"/>
      <w:numFmt w:val="decimal"/>
      <w:isLgl/>
      <w:lvlText w:val="%1.%2."/>
      <w:lvlJc w:val="left"/>
      <w:pPr>
        <w:ind w:left="1713" w:hanging="720"/>
      </w:pPr>
      <w:rPr>
        <w:rFonts w:ascii="Arial" w:hAnsi="Arial" w:cs="Arial" w:hint="default"/>
        <w:b/>
      </w:rPr>
    </w:lvl>
    <w:lvl w:ilvl="2">
      <w:start w:val="1"/>
      <w:numFmt w:val="decimal"/>
      <w:isLgl/>
      <w:lvlText w:val="%1.%2.%3."/>
      <w:lvlJc w:val="left"/>
      <w:pPr>
        <w:ind w:left="1713" w:hanging="720"/>
      </w:pPr>
      <w:rPr>
        <w:rFonts w:ascii="仿宋" w:eastAsia="仿宋" w:hAnsi="仿宋" w:cs="Arial" w:hint="default"/>
        <w:b/>
        <w:bCs w:val="0"/>
      </w:rPr>
    </w:lvl>
    <w:lvl w:ilvl="3">
      <w:start w:val="1"/>
      <w:numFmt w:val="decimal"/>
      <w:isLgl/>
      <w:lvlText w:val="%1.%2.%3.%4."/>
      <w:lvlJc w:val="left"/>
      <w:pPr>
        <w:ind w:left="2073" w:hanging="1080"/>
      </w:pPr>
      <w:rPr>
        <w:rFonts w:hint="default"/>
        <w:b/>
      </w:rPr>
    </w:lvl>
    <w:lvl w:ilvl="4">
      <w:start w:val="1"/>
      <w:numFmt w:val="decimal"/>
      <w:isLgl/>
      <w:lvlText w:val="%1.%2.%3.%4.%5."/>
      <w:lvlJc w:val="left"/>
      <w:pPr>
        <w:ind w:left="2073" w:hanging="1080"/>
      </w:pPr>
      <w:rPr>
        <w:rFonts w:hint="default"/>
        <w:b/>
      </w:rPr>
    </w:lvl>
    <w:lvl w:ilvl="5">
      <w:start w:val="1"/>
      <w:numFmt w:val="decimal"/>
      <w:isLgl/>
      <w:lvlText w:val="%1.%2.%3.%4.%5.%6."/>
      <w:lvlJc w:val="left"/>
      <w:pPr>
        <w:ind w:left="2433" w:hanging="1440"/>
      </w:pPr>
      <w:rPr>
        <w:rFonts w:hint="default"/>
        <w:b/>
      </w:rPr>
    </w:lvl>
    <w:lvl w:ilvl="6">
      <w:start w:val="1"/>
      <w:numFmt w:val="decimal"/>
      <w:isLgl/>
      <w:lvlText w:val="%1.%2.%3.%4.%5.%6.%7."/>
      <w:lvlJc w:val="left"/>
      <w:pPr>
        <w:ind w:left="2433" w:hanging="1440"/>
      </w:pPr>
      <w:rPr>
        <w:rFonts w:hint="default"/>
        <w:b/>
      </w:rPr>
    </w:lvl>
    <w:lvl w:ilvl="7">
      <w:start w:val="1"/>
      <w:numFmt w:val="decimal"/>
      <w:isLgl/>
      <w:lvlText w:val="%1.%2.%3.%4.%5.%6.%7.%8."/>
      <w:lvlJc w:val="left"/>
      <w:pPr>
        <w:ind w:left="2793" w:hanging="1800"/>
      </w:pPr>
      <w:rPr>
        <w:rFonts w:hint="default"/>
        <w:b/>
      </w:rPr>
    </w:lvl>
    <w:lvl w:ilvl="8">
      <w:start w:val="1"/>
      <w:numFmt w:val="decimal"/>
      <w:isLgl/>
      <w:lvlText w:val="%1.%2.%3.%4.%5.%6.%7.%8.%9."/>
      <w:lvlJc w:val="left"/>
      <w:pPr>
        <w:ind w:left="2793" w:hanging="1800"/>
      </w:pPr>
      <w:rPr>
        <w:rFonts w:hint="default"/>
        <w:b/>
      </w:rPr>
    </w:lvl>
  </w:abstractNum>
  <w:abstractNum w:abstractNumId="21" w15:restartNumberingAfterBreak="0">
    <w:nsid w:val="5D5F4A74"/>
    <w:multiLevelType w:val="multilevel"/>
    <w:tmpl w:val="5D5F4A74"/>
    <w:lvl w:ilvl="0">
      <w:start w:val="3"/>
      <w:numFmt w:val="decimal"/>
      <w:lvlText w:val="%1."/>
      <w:lvlJc w:val="left"/>
      <w:pPr>
        <w:ind w:left="510" w:hanging="51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2" w15:restartNumberingAfterBreak="0">
    <w:nsid w:val="601836DA"/>
    <w:multiLevelType w:val="hybridMultilevel"/>
    <w:tmpl w:val="0018D46C"/>
    <w:lvl w:ilvl="0" w:tplc="04090011">
      <w:start w:val="1"/>
      <w:numFmt w:val="decimal"/>
      <w:lvlText w:val="%1)"/>
      <w:lvlJc w:val="left"/>
      <w:pPr>
        <w:ind w:left="794" w:hanging="420"/>
      </w:pPr>
    </w:lvl>
    <w:lvl w:ilvl="1" w:tplc="04090019" w:tentative="1">
      <w:start w:val="1"/>
      <w:numFmt w:val="lowerLetter"/>
      <w:lvlText w:val="%2)"/>
      <w:lvlJc w:val="left"/>
      <w:pPr>
        <w:ind w:left="1214" w:hanging="420"/>
      </w:pPr>
    </w:lvl>
    <w:lvl w:ilvl="2" w:tplc="0409001B" w:tentative="1">
      <w:start w:val="1"/>
      <w:numFmt w:val="lowerRoman"/>
      <w:lvlText w:val="%3."/>
      <w:lvlJc w:val="right"/>
      <w:pPr>
        <w:ind w:left="1634" w:hanging="420"/>
      </w:pPr>
    </w:lvl>
    <w:lvl w:ilvl="3" w:tplc="0409000F" w:tentative="1">
      <w:start w:val="1"/>
      <w:numFmt w:val="decimal"/>
      <w:lvlText w:val="%4."/>
      <w:lvlJc w:val="left"/>
      <w:pPr>
        <w:ind w:left="2054" w:hanging="420"/>
      </w:pPr>
    </w:lvl>
    <w:lvl w:ilvl="4" w:tplc="04090019" w:tentative="1">
      <w:start w:val="1"/>
      <w:numFmt w:val="lowerLetter"/>
      <w:lvlText w:val="%5)"/>
      <w:lvlJc w:val="left"/>
      <w:pPr>
        <w:ind w:left="2474" w:hanging="420"/>
      </w:pPr>
    </w:lvl>
    <w:lvl w:ilvl="5" w:tplc="0409001B" w:tentative="1">
      <w:start w:val="1"/>
      <w:numFmt w:val="lowerRoman"/>
      <w:lvlText w:val="%6."/>
      <w:lvlJc w:val="right"/>
      <w:pPr>
        <w:ind w:left="2894" w:hanging="420"/>
      </w:pPr>
    </w:lvl>
    <w:lvl w:ilvl="6" w:tplc="0409000F" w:tentative="1">
      <w:start w:val="1"/>
      <w:numFmt w:val="decimal"/>
      <w:lvlText w:val="%7."/>
      <w:lvlJc w:val="left"/>
      <w:pPr>
        <w:ind w:left="3314" w:hanging="420"/>
      </w:pPr>
    </w:lvl>
    <w:lvl w:ilvl="7" w:tplc="04090019" w:tentative="1">
      <w:start w:val="1"/>
      <w:numFmt w:val="lowerLetter"/>
      <w:lvlText w:val="%8)"/>
      <w:lvlJc w:val="left"/>
      <w:pPr>
        <w:ind w:left="3734" w:hanging="420"/>
      </w:pPr>
    </w:lvl>
    <w:lvl w:ilvl="8" w:tplc="0409001B" w:tentative="1">
      <w:start w:val="1"/>
      <w:numFmt w:val="lowerRoman"/>
      <w:lvlText w:val="%9."/>
      <w:lvlJc w:val="right"/>
      <w:pPr>
        <w:ind w:left="4154" w:hanging="420"/>
      </w:pPr>
    </w:lvl>
  </w:abstractNum>
  <w:abstractNum w:abstractNumId="23" w15:restartNumberingAfterBreak="0">
    <w:nsid w:val="69971664"/>
    <w:multiLevelType w:val="multilevel"/>
    <w:tmpl w:val="69971664"/>
    <w:lvl w:ilvl="0">
      <w:start w:val="2"/>
      <w:numFmt w:val="decimal"/>
      <w:lvlText w:val="%1."/>
      <w:lvlJc w:val="left"/>
      <w:pPr>
        <w:ind w:left="520" w:hanging="520"/>
      </w:pPr>
      <w:rPr>
        <w:rFonts w:hint="default"/>
      </w:rPr>
    </w:lvl>
    <w:lvl w:ilvl="1">
      <w:start w:val="1"/>
      <w:numFmt w:val="decimal"/>
      <w:lvlText w:val="%1.%2."/>
      <w:lvlJc w:val="left"/>
      <w:pPr>
        <w:ind w:left="839" w:hanging="720"/>
      </w:pPr>
      <w:rPr>
        <w:rFonts w:hint="default"/>
      </w:rPr>
    </w:lvl>
    <w:lvl w:ilvl="2">
      <w:start w:val="1"/>
      <w:numFmt w:val="decimal"/>
      <w:lvlText w:val="%1.%2.%3."/>
      <w:lvlJc w:val="left"/>
      <w:pPr>
        <w:ind w:left="1318" w:hanging="108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916" w:hanging="1440"/>
      </w:pPr>
      <w:rPr>
        <w:rFonts w:hint="default"/>
      </w:rPr>
    </w:lvl>
    <w:lvl w:ilvl="5">
      <w:start w:val="1"/>
      <w:numFmt w:val="decimal"/>
      <w:lvlText w:val="%1.%2.%3.%4.%5.%6."/>
      <w:lvlJc w:val="left"/>
      <w:pPr>
        <w:ind w:left="2395" w:hanging="180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993" w:hanging="2160"/>
      </w:pPr>
      <w:rPr>
        <w:rFonts w:hint="default"/>
      </w:rPr>
    </w:lvl>
    <w:lvl w:ilvl="8">
      <w:start w:val="1"/>
      <w:numFmt w:val="decimal"/>
      <w:lvlText w:val="%1.%2.%3.%4.%5.%6.%7.%8.%9."/>
      <w:lvlJc w:val="left"/>
      <w:pPr>
        <w:ind w:left="3472" w:hanging="2520"/>
      </w:pPr>
      <w:rPr>
        <w:rFonts w:hint="default"/>
      </w:rPr>
    </w:lvl>
  </w:abstractNum>
  <w:abstractNum w:abstractNumId="24" w15:restartNumberingAfterBreak="0">
    <w:nsid w:val="735429EC"/>
    <w:multiLevelType w:val="multilevel"/>
    <w:tmpl w:val="735429EC"/>
    <w:lvl w:ilvl="0">
      <w:start w:val="1"/>
      <w:numFmt w:val="decimal"/>
      <w:lvlText w:val="%1)"/>
      <w:lvlJc w:val="left"/>
      <w:pPr>
        <w:ind w:left="2121" w:hanging="420"/>
      </w:pPr>
      <w:rPr>
        <w:rFonts w:ascii="仿宋" w:eastAsia="仿宋" w:hAnsi="仿宋" w:cs="Arial" w:hint="default"/>
        <w:b w:val="0"/>
      </w:rPr>
    </w:lvl>
    <w:lvl w:ilvl="1">
      <w:start w:val="1"/>
      <w:numFmt w:val="lowerLetter"/>
      <w:lvlText w:val="%2)"/>
      <w:lvlJc w:val="left"/>
      <w:pPr>
        <w:ind w:left="2541" w:hanging="420"/>
      </w:pPr>
    </w:lvl>
    <w:lvl w:ilvl="2">
      <w:start w:val="1"/>
      <w:numFmt w:val="lowerRoman"/>
      <w:lvlText w:val="%3."/>
      <w:lvlJc w:val="right"/>
      <w:pPr>
        <w:ind w:left="2961" w:hanging="420"/>
      </w:pPr>
    </w:lvl>
    <w:lvl w:ilvl="3">
      <w:start w:val="1"/>
      <w:numFmt w:val="decimal"/>
      <w:lvlText w:val="%4."/>
      <w:lvlJc w:val="left"/>
      <w:pPr>
        <w:ind w:left="3381" w:hanging="420"/>
      </w:pPr>
    </w:lvl>
    <w:lvl w:ilvl="4">
      <w:start w:val="1"/>
      <w:numFmt w:val="lowerLetter"/>
      <w:lvlText w:val="%5)"/>
      <w:lvlJc w:val="left"/>
      <w:pPr>
        <w:ind w:left="3801" w:hanging="420"/>
      </w:pPr>
    </w:lvl>
    <w:lvl w:ilvl="5">
      <w:start w:val="1"/>
      <w:numFmt w:val="lowerRoman"/>
      <w:lvlText w:val="%6."/>
      <w:lvlJc w:val="right"/>
      <w:pPr>
        <w:ind w:left="4221" w:hanging="420"/>
      </w:pPr>
    </w:lvl>
    <w:lvl w:ilvl="6">
      <w:start w:val="1"/>
      <w:numFmt w:val="decimal"/>
      <w:lvlText w:val="%7."/>
      <w:lvlJc w:val="left"/>
      <w:pPr>
        <w:ind w:left="4641" w:hanging="420"/>
      </w:pPr>
    </w:lvl>
    <w:lvl w:ilvl="7">
      <w:start w:val="1"/>
      <w:numFmt w:val="lowerLetter"/>
      <w:lvlText w:val="%8)"/>
      <w:lvlJc w:val="left"/>
      <w:pPr>
        <w:ind w:left="5061" w:hanging="420"/>
      </w:pPr>
    </w:lvl>
    <w:lvl w:ilvl="8">
      <w:start w:val="1"/>
      <w:numFmt w:val="lowerRoman"/>
      <w:lvlText w:val="%9."/>
      <w:lvlJc w:val="right"/>
      <w:pPr>
        <w:ind w:left="5481" w:hanging="420"/>
      </w:pPr>
    </w:lvl>
  </w:abstractNum>
  <w:abstractNum w:abstractNumId="25" w15:restartNumberingAfterBreak="0">
    <w:nsid w:val="73E73C5E"/>
    <w:multiLevelType w:val="multilevel"/>
    <w:tmpl w:val="73E73C5E"/>
    <w:lvl w:ilvl="0">
      <w:start w:val="1"/>
      <w:numFmt w:val="bullet"/>
      <w:lvlText w:val=""/>
      <w:lvlJc w:val="left"/>
      <w:pPr>
        <w:ind w:left="1379" w:hanging="420"/>
      </w:pPr>
      <w:rPr>
        <w:rFonts w:ascii="Wingdings" w:hAnsi="Wingdings" w:hint="default"/>
      </w:rPr>
    </w:lvl>
    <w:lvl w:ilvl="1">
      <w:start w:val="1"/>
      <w:numFmt w:val="bullet"/>
      <w:lvlText w:val=""/>
      <w:lvlJc w:val="left"/>
      <w:pPr>
        <w:ind w:left="1799" w:hanging="420"/>
      </w:pPr>
      <w:rPr>
        <w:rFonts w:ascii="Wingdings" w:hAnsi="Wingdings" w:hint="default"/>
      </w:rPr>
    </w:lvl>
    <w:lvl w:ilvl="2">
      <w:start w:val="1"/>
      <w:numFmt w:val="bullet"/>
      <w:lvlText w:val=""/>
      <w:lvlJc w:val="left"/>
      <w:pPr>
        <w:ind w:left="2219" w:hanging="420"/>
      </w:pPr>
      <w:rPr>
        <w:rFonts w:ascii="Wingdings" w:hAnsi="Wingdings" w:hint="default"/>
      </w:rPr>
    </w:lvl>
    <w:lvl w:ilvl="3">
      <w:start w:val="1"/>
      <w:numFmt w:val="bullet"/>
      <w:lvlText w:val=""/>
      <w:lvlJc w:val="left"/>
      <w:pPr>
        <w:ind w:left="2639" w:hanging="420"/>
      </w:pPr>
      <w:rPr>
        <w:rFonts w:ascii="Wingdings" w:hAnsi="Wingdings" w:hint="default"/>
      </w:rPr>
    </w:lvl>
    <w:lvl w:ilvl="4">
      <w:start w:val="1"/>
      <w:numFmt w:val="bullet"/>
      <w:lvlText w:val=""/>
      <w:lvlJc w:val="left"/>
      <w:pPr>
        <w:ind w:left="3059" w:hanging="420"/>
      </w:pPr>
      <w:rPr>
        <w:rFonts w:ascii="Wingdings" w:hAnsi="Wingdings" w:hint="default"/>
      </w:rPr>
    </w:lvl>
    <w:lvl w:ilvl="5">
      <w:start w:val="1"/>
      <w:numFmt w:val="bullet"/>
      <w:lvlText w:val=""/>
      <w:lvlJc w:val="left"/>
      <w:pPr>
        <w:ind w:left="3479" w:hanging="420"/>
      </w:pPr>
      <w:rPr>
        <w:rFonts w:ascii="Wingdings" w:hAnsi="Wingdings" w:hint="default"/>
      </w:rPr>
    </w:lvl>
    <w:lvl w:ilvl="6">
      <w:start w:val="1"/>
      <w:numFmt w:val="bullet"/>
      <w:lvlText w:val=""/>
      <w:lvlJc w:val="left"/>
      <w:pPr>
        <w:ind w:left="3899" w:hanging="420"/>
      </w:pPr>
      <w:rPr>
        <w:rFonts w:ascii="Wingdings" w:hAnsi="Wingdings" w:hint="default"/>
      </w:rPr>
    </w:lvl>
    <w:lvl w:ilvl="7">
      <w:start w:val="1"/>
      <w:numFmt w:val="bullet"/>
      <w:lvlText w:val=""/>
      <w:lvlJc w:val="left"/>
      <w:pPr>
        <w:ind w:left="4319" w:hanging="420"/>
      </w:pPr>
      <w:rPr>
        <w:rFonts w:ascii="Wingdings" w:hAnsi="Wingdings" w:hint="default"/>
      </w:rPr>
    </w:lvl>
    <w:lvl w:ilvl="8">
      <w:start w:val="1"/>
      <w:numFmt w:val="bullet"/>
      <w:lvlText w:val=""/>
      <w:lvlJc w:val="left"/>
      <w:pPr>
        <w:ind w:left="4739" w:hanging="420"/>
      </w:pPr>
      <w:rPr>
        <w:rFonts w:ascii="Wingdings" w:hAnsi="Wingdings" w:hint="default"/>
      </w:rPr>
    </w:lvl>
  </w:abstractNum>
  <w:abstractNum w:abstractNumId="26" w15:restartNumberingAfterBreak="0">
    <w:nsid w:val="7C8E1B91"/>
    <w:multiLevelType w:val="multilevel"/>
    <w:tmpl w:val="7C8E1B91"/>
    <w:lvl w:ilvl="0">
      <w:start w:val="1"/>
      <w:numFmt w:val="chineseCountingThousand"/>
      <w:lvlText w:val="(%1)"/>
      <w:lvlJc w:val="left"/>
      <w:pPr>
        <w:ind w:left="1088" w:hanging="420"/>
      </w:pPr>
      <w:rPr>
        <w:b/>
      </w:rPr>
    </w:lvl>
    <w:lvl w:ilvl="1">
      <w:start w:val="1"/>
      <w:numFmt w:val="lowerLetter"/>
      <w:lvlText w:val="%2)"/>
      <w:lvlJc w:val="left"/>
      <w:pPr>
        <w:ind w:left="1508" w:hanging="420"/>
      </w:pPr>
    </w:lvl>
    <w:lvl w:ilvl="2">
      <w:start w:val="1"/>
      <w:numFmt w:val="lowerRoman"/>
      <w:lvlText w:val="%3."/>
      <w:lvlJc w:val="right"/>
      <w:pPr>
        <w:ind w:left="1928" w:hanging="420"/>
      </w:pPr>
    </w:lvl>
    <w:lvl w:ilvl="3">
      <w:start w:val="1"/>
      <w:numFmt w:val="decimal"/>
      <w:lvlText w:val="%4."/>
      <w:lvlJc w:val="left"/>
      <w:pPr>
        <w:ind w:left="2348" w:hanging="420"/>
      </w:pPr>
    </w:lvl>
    <w:lvl w:ilvl="4">
      <w:start w:val="1"/>
      <w:numFmt w:val="lowerLetter"/>
      <w:lvlText w:val="%5)"/>
      <w:lvlJc w:val="left"/>
      <w:pPr>
        <w:ind w:left="2768" w:hanging="420"/>
      </w:pPr>
    </w:lvl>
    <w:lvl w:ilvl="5">
      <w:start w:val="1"/>
      <w:numFmt w:val="lowerRoman"/>
      <w:lvlText w:val="%6."/>
      <w:lvlJc w:val="right"/>
      <w:pPr>
        <w:ind w:left="3188" w:hanging="420"/>
      </w:pPr>
    </w:lvl>
    <w:lvl w:ilvl="6">
      <w:start w:val="1"/>
      <w:numFmt w:val="decimal"/>
      <w:lvlText w:val="%7."/>
      <w:lvlJc w:val="left"/>
      <w:pPr>
        <w:ind w:left="3608" w:hanging="420"/>
      </w:pPr>
    </w:lvl>
    <w:lvl w:ilvl="7">
      <w:start w:val="1"/>
      <w:numFmt w:val="lowerLetter"/>
      <w:lvlText w:val="%8)"/>
      <w:lvlJc w:val="left"/>
      <w:pPr>
        <w:ind w:left="4028" w:hanging="420"/>
      </w:pPr>
    </w:lvl>
    <w:lvl w:ilvl="8">
      <w:start w:val="1"/>
      <w:numFmt w:val="lowerRoman"/>
      <w:lvlText w:val="%9."/>
      <w:lvlJc w:val="right"/>
      <w:pPr>
        <w:ind w:left="4448" w:hanging="420"/>
      </w:pPr>
    </w:lvl>
  </w:abstractNum>
  <w:abstractNum w:abstractNumId="27" w15:restartNumberingAfterBreak="0">
    <w:nsid w:val="7D516998"/>
    <w:multiLevelType w:val="multilevel"/>
    <w:tmpl w:val="7D516998"/>
    <w:lvl w:ilvl="0">
      <w:start w:val="1"/>
      <w:numFmt w:val="decimal"/>
      <w:lvlText w:val="%1)"/>
      <w:lvlJc w:val="left"/>
      <w:pPr>
        <w:ind w:left="1068" w:hanging="360"/>
      </w:pPr>
      <w:rPr>
        <w:rFonts w:hint="default"/>
      </w:r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num w:numId="1">
    <w:abstractNumId w:val="6"/>
  </w:num>
  <w:num w:numId="2">
    <w:abstractNumId w:val="5"/>
  </w:num>
  <w:num w:numId="3">
    <w:abstractNumId w:val="0"/>
  </w:num>
  <w:num w:numId="4">
    <w:abstractNumId w:val="24"/>
  </w:num>
  <w:num w:numId="5">
    <w:abstractNumId w:val="2"/>
  </w:num>
  <w:num w:numId="6">
    <w:abstractNumId w:val="18"/>
  </w:num>
  <w:num w:numId="7">
    <w:abstractNumId w:val="17"/>
  </w:num>
  <w:num w:numId="8">
    <w:abstractNumId w:val="21"/>
  </w:num>
  <w:num w:numId="9">
    <w:abstractNumId w:val="26"/>
  </w:num>
  <w:num w:numId="10">
    <w:abstractNumId w:val="8"/>
  </w:num>
  <w:num w:numId="11">
    <w:abstractNumId w:val="9"/>
  </w:num>
  <w:num w:numId="12">
    <w:abstractNumId w:val="25"/>
  </w:num>
  <w:num w:numId="13">
    <w:abstractNumId w:val="23"/>
  </w:num>
  <w:num w:numId="14">
    <w:abstractNumId w:val="15"/>
  </w:num>
  <w:num w:numId="15">
    <w:abstractNumId w:val="3"/>
  </w:num>
  <w:num w:numId="16">
    <w:abstractNumId w:val="14"/>
  </w:num>
  <w:num w:numId="17">
    <w:abstractNumId w:val="16"/>
  </w:num>
  <w:num w:numId="18">
    <w:abstractNumId w:val="1"/>
  </w:num>
  <w:num w:numId="19">
    <w:abstractNumId w:val="11"/>
  </w:num>
  <w:num w:numId="20">
    <w:abstractNumId w:val="7"/>
  </w:num>
  <w:num w:numId="21">
    <w:abstractNumId w:val="20"/>
  </w:num>
  <w:num w:numId="22">
    <w:abstractNumId w:val="19"/>
  </w:num>
  <w:num w:numId="23">
    <w:abstractNumId w:val="27"/>
  </w:num>
  <w:num w:numId="24">
    <w:abstractNumId w:val="13"/>
  </w:num>
  <w:num w:numId="25">
    <w:abstractNumId w:val="10"/>
  </w:num>
  <w:num w:numId="26">
    <w:abstractNumId w:val="12"/>
  </w:num>
  <w:num w:numId="27">
    <w:abstractNumId w:val="22"/>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70C"/>
    <w:rsid w:val="D9EE6B39"/>
    <w:rsid w:val="E727BFE3"/>
    <w:rsid w:val="000000FF"/>
    <w:rsid w:val="0000036E"/>
    <w:rsid w:val="0000154A"/>
    <w:rsid w:val="00010546"/>
    <w:rsid w:val="000111C2"/>
    <w:rsid w:val="0001124A"/>
    <w:rsid w:val="00026AEE"/>
    <w:rsid w:val="00030C5F"/>
    <w:rsid w:val="00035907"/>
    <w:rsid w:val="000412A0"/>
    <w:rsid w:val="00042457"/>
    <w:rsid w:val="00062498"/>
    <w:rsid w:val="0006604C"/>
    <w:rsid w:val="00066E7D"/>
    <w:rsid w:val="00072FDF"/>
    <w:rsid w:val="00073DB7"/>
    <w:rsid w:val="00082A60"/>
    <w:rsid w:val="00083FF9"/>
    <w:rsid w:val="000A33B5"/>
    <w:rsid w:val="000B27FF"/>
    <w:rsid w:val="000C2733"/>
    <w:rsid w:val="000D3485"/>
    <w:rsid w:val="000F43EB"/>
    <w:rsid w:val="001056DD"/>
    <w:rsid w:val="001116BE"/>
    <w:rsid w:val="001150AA"/>
    <w:rsid w:val="00116988"/>
    <w:rsid w:val="00117487"/>
    <w:rsid w:val="00120ABC"/>
    <w:rsid w:val="00122A72"/>
    <w:rsid w:val="00125B9A"/>
    <w:rsid w:val="00131907"/>
    <w:rsid w:val="00131959"/>
    <w:rsid w:val="00152D3E"/>
    <w:rsid w:val="00152EBB"/>
    <w:rsid w:val="00154D73"/>
    <w:rsid w:val="001553BB"/>
    <w:rsid w:val="00155CA4"/>
    <w:rsid w:val="00156E14"/>
    <w:rsid w:val="00161CD7"/>
    <w:rsid w:val="00162A81"/>
    <w:rsid w:val="001661DA"/>
    <w:rsid w:val="00167352"/>
    <w:rsid w:val="001760EC"/>
    <w:rsid w:val="001812B7"/>
    <w:rsid w:val="001A07A9"/>
    <w:rsid w:val="001A1286"/>
    <w:rsid w:val="001A16F4"/>
    <w:rsid w:val="001A3FCE"/>
    <w:rsid w:val="001B32DB"/>
    <w:rsid w:val="001B43A7"/>
    <w:rsid w:val="001B7097"/>
    <w:rsid w:val="001C5DB2"/>
    <w:rsid w:val="001D2486"/>
    <w:rsid w:val="001D5253"/>
    <w:rsid w:val="001D646C"/>
    <w:rsid w:val="001E4669"/>
    <w:rsid w:val="001E4924"/>
    <w:rsid w:val="0020174D"/>
    <w:rsid w:val="0020347D"/>
    <w:rsid w:val="00206940"/>
    <w:rsid w:val="002109E4"/>
    <w:rsid w:val="002117D1"/>
    <w:rsid w:val="002242DE"/>
    <w:rsid w:val="002327AD"/>
    <w:rsid w:val="00234DE8"/>
    <w:rsid w:val="002429B7"/>
    <w:rsid w:val="00245CA3"/>
    <w:rsid w:val="00253E2B"/>
    <w:rsid w:val="002621C9"/>
    <w:rsid w:val="00272A7B"/>
    <w:rsid w:val="0029390B"/>
    <w:rsid w:val="002A79CB"/>
    <w:rsid w:val="002A7E6F"/>
    <w:rsid w:val="002B037A"/>
    <w:rsid w:val="002B0D93"/>
    <w:rsid w:val="002B1F86"/>
    <w:rsid w:val="002B29FD"/>
    <w:rsid w:val="002B5C1A"/>
    <w:rsid w:val="002C28D3"/>
    <w:rsid w:val="002D54DA"/>
    <w:rsid w:val="002F6BB0"/>
    <w:rsid w:val="00300783"/>
    <w:rsid w:val="00312EE3"/>
    <w:rsid w:val="0032201A"/>
    <w:rsid w:val="003400F5"/>
    <w:rsid w:val="00352055"/>
    <w:rsid w:val="0035252D"/>
    <w:rsid w:val="00377EB7"/>
    <w:rsid w:val="00377F42"/>
    <w:rsid w:val="003936A9"/>
    <w:rsid w:val="00393EA4"/>
    <w:rsid w:val="003A2BFC"/>
    <w:rsid w:val="003A4968"/>
    <w:rsid w:val="003B1BEF"/>
    <w:rsid w:val="003B4389"/>
    <w:rsid w:val="003B5C5F"/>
    <w:rsid w:val="003C6AF1"/>
    <w:rsid w:val="003D493B"/>
    <w:rsid w:val="00412E90"/>
    <w:rsid w:val="00413BE0"/>
    <w:rsid w:val="00416306"/>
    <w:rsid w:val="0042281D"/>
    <w:rsid w:val="004228EC"/>
    <w:rsid w:val="00431395"/>
    <w:rsid w:val="00435612"/>
    <w:rsid w:val="00450154"/>
    <w:rsid w:val="004657C2"/>
    <w:rsid w:val="00466CC3"/>
    <w:rsid w:val="00475E39"/>
    <w:rsid w:val="00483FD5"/>
    <w:rsid w:val="004A12F5"/>
    <w:rsid w:val="004A60A0"/>
    <w:rsid w:val="004C1CE8"/>
    <w:rsid w:val="004C3E67"/>
    <w:rsid w:val="004F13A6"/>
    <w:rsid w:val="004F169C"/>
    <w:rsid w:val="004F585B"/>
    <w:rsid w:val="004F7CA7"/>
    <w:rsid w:val="00520BC6"/>
    <w:rsid w:val="00525F72"/>
    <w:rsid w:val="005348F1"/>
    <w:rsid w:val="00535C65"/>
    <w:rsid w:val="00537433"/>
    <w:rsid w:val="00544A41"/>
    <w:rsid w:val="00556955"/>
    <w:rsid w:val="00561293"/>
    <w:rsid w:val="00570BA5"/>
    <w:rsid w:val="00570FB5"/>
    <w:rsid w:val="00571BC8"/>
    <w:rsid w:val="00574881"/>
    <w:rsid w:val="00574DAA"/>
    <w:rsid w:val="00582748"/>
    <w:rsid w:val="00594625"/>
    <w:rsid w:val="00597893"/>
    <w:rsid w:val="005A2B62"/>
    <w:rsid w:val="005A748A"/>
    <w:rsid w:val="005B26C3"/>
    <w:rsid w:val="005C02AD"/>
    <w:rsid w:val="005E52B3"/>
    <w:rsid w:val="005F3BB6"/>
    <w:rsid w:val="005F7E0F"/>
    <w:rsid w:val="00615743"/>
    <w:rsid w:val="0061692B"/>
    <w:rsid w:val="00643927"/>
    <w:rsid w:val="00645A22"/>
    <w:rsid w:val="00672B08"/>
    <w:rsid w:val="00675517"/>
    <w:rsid w:val="00676ECE"/>
    <w:rsid w:val="0069380A"/>
    <w:rsid w:val="00693B39"/>
    <w:rsid w:val="006A14FB"/>
    <w:rsid w:val="006A5E75"/>
    <w:rsid w:val="006B0C9C"/>
    <w:rsid w:val="006B5704"/>
    <w:rsid w:val="006D1C3D"/>
    <w:rsid w:val="006F36A0"/>
    <w:rsid w:val="006F3C27"/>
    <w:rsid w:val="006F5859"/>
    <w:rsid w:val="007017DC"/>
    <w:rsid w:val="007038F5"/>
    <w:rsid w:val="00704108"/>
    <w:rsid w:val="00704220"/>
    <w:rsid w:val="0070741F"/>
    <w:rsid w:val="00716108"/>
    <w:rsid w:val="007211DF"/>
    <w:rsid w:val="00724DE1"/>
    <w:rsid w:val="00724F78"/>
    <w:rsid w:val="00727AFC"/>
    <w:rsid w:val="00730BF9"/>
    <w:rsid w:val="0073474E"/>
    <w:rsid w:val="0073753D"/>
    <w:rsid w:val="007527F5"/>
    <w:rsid w:val="00756FF5"/>
    <w:rsid w:val="007574C8"/>
    <w:rsid w:val="00766842"/>
    <w:rsid w:val="00773A6C"/>
    <w:rsid w:val="00792E48"/>
    <w:rsid w:val="007A0125"/>
    <w:rsid w:val="007A102C"/>
    <w:rsid w:val="007A1323"/>
    <w:rsid w:val="007B3CBD"/>
    <w:rsid w:val="007C2761"/>
    <w:rsid w:val="007D0A00"/>
    <w:rsid w:val="007D28D8"/>
    <w:rsid w:val="007D7696"/>
    <w:rsid w:val="007E1FB0"/>
    <w:rsid w:val="007F2DC8"/>
    <w:rsid w:val="008022C8"/>
    <w:rsid w:val="00802F25"/>
    <w:rsid w:val="008063E8"/>
    <w:rsid w:val="008114CC"/>
    <w:rsid w:val="008164AA"/>
    <w:rsid w:val="008213D5"/>
    <w:rsid w:val="008343E8"/>
    <w:rsid w:val="00834567"/>
    <w:rsid w:val="008519E1"/>
    <w:rsid w:val="00852878"/>
    <w:rsid w:val="0086278F"/>
    <w:rsid w:val="00862B5F"/>
    <w:rsid w:val="0087068E"/>
    <w:rsid w:val="00871059"/>
    <w:rsid w:val="008766DD"/>
    <w:rsid w:val="008825BE"/>
    <w:rsid w:val="00882784"/>
    <w:rsid w:val="00890D65"/>
    <w:rsid w:val="008911F0"/>
    <w:rsid w:val="00894D86"/>
    <w:rsid w:val="00895DA9"/>
    <w:rsid w:val="00897E51"/>
    <w:rsid w:val="008A4F72"/>
    <w:rsid w:val="008B54C5"/>
    <w:rsid w:val="008B74BA"/>
    <w:rsid w:val="008C16E3"/>
    <w:rsid w:val="008C1D05"/>
    <w:rsid w:val="008C5BF7"/>
    <w:rsid w:val="008D3862"/>
    <w:rsid w:val="008D6E8E"/>
    <w:rsid w:val="008E13EB"/>
    <w:rsid w:val="008F46B3"/>
    <w:rsid w:val="008F73D4"/>
    <w:rsid w:val="00901D95"/>
    <w:rsid w:val="0090227E"/>
    <w:rsid w:val="00905E3D"/>
    <w:rsid w:val="00911694"/>
    <w:rsid w:val="00911D63"/>
    <w:rsid w:val="00912BBA"/>
    <w:rsid w:val="00915419"/>
    <w:rsid w:val="00916544"/>
    <w:rsid w:val="00917F9C"/>
    <w:rsid w:val="009349C4"/>
    <w:rsid w:val="00940658"/>
    <w:rsid w:val="0094401D"/>
    <w:rsid w:val="00947095"/>
    <w:rsid w:val="00961662"/>
    <w:rsid w:val="009774D8"/>
    <w:rsid w:val="009825A3"/>
    <w:rsid w:val="00987B0C"/>
    <w:rsid w:val="00995951"/>
    <w:rsid w:val="009A18FC"/>
    <w:rsid w:val="009A4568"/>
    <w:rsid w:val="009B489E"/>
    <w:rsid w:val="009C0C43"/>
    <w:rsid w:val="009F3DB4"/>
    <w:rsid w:val="009F46DF"/>
    <w:rsid w:val="00A04CC7"/>
    <w:rsid w:val="00A10705"/>
    <w:rsid w:val="00A21A62"/>
    <w:rsid w:val="00A26E67"/>
    <w:rsid w:val="00A318DE"/>
    <w:rsid w:val="00A3527E"/>
    <w:rsid w:val="00A42068"/>
    <w:rsid w:val="00A44D4E"/>
    <w:rsid w:val="00A44DE5"/>
    <w:rsid w:val="00A51573"/>
    <w:rsid w:val="00A55D25"/>
    <w:rsid w:val="00A64724"/>
    <w:rsid w:val="00A97B8A"/>
    <w:rsid w:val="00AA69D6"/>
    <w:rsid w:val="00AB336C"/>
    <w:rsid w:val="00AB489E"/>
    <w:rsid w:val="00AC23C5"/>
    <w:rsid w:val="00AD03F8"/>
    <w:rsid w:val="00AD2050"/>
    <w:rsid w:val="00AD4550"/>
    <w:rsid w:val="00AD6040"/>
    <w:rsid w:val="00AE3ADA"/>
    <w:rsid w:val="00AE5FD9"/>
    <w:rsid w:val="00AE6EC1"/>
    <w:rsid w:val="00B025E2"/>
    <w:rsid w:val="00B0297F"/>
    <w:rsid w:val="00B055A6"/>
    <w:rsid w:val="00B12125"/>
    <w:rsid w:val="00B4602F"/>
    <w:rsid w:val="00B4665E"/>
    <w:rsid w:val="00B47796"/>
    <w:rsid w:val="00B52765"/>
    <w:rsid w:val="00B727CB"/>
    <w:rsid w:val="00B754B0"/>
    <w:rsid w:val="00B806E2"/>
    <w:rsid w:val="00B86CC4"/>
    <w:rsid w:val="00B9697C"/>
    <w:rsid w:val="00BA0CE1"/>
    <w:rsid w:val="00BC5E36"/>
    <w:rsid w:val="00BD07F0"/>
    <w:rsid w:val="00BD107B"/>
    <w:rsid w:val="00BD4469"/>
    <w:rsid w:val="00BD47F2"/>
    <w:rsid w:val="00BD5B5F"/>
    <w:rsid w:val="00BD69C4"/>
    <w:rsid w:val="00BE0BED"/>
    <w:rsid w:val="00C0563B"/>
    <w:rsid w:val="00C06C02"/>
    <w:rsid w:val="00C074BA"/>
    <w:rsid w:val="00C149F2"/>
    <w:rsid w:val="00C15C7B"/>
    <w:rsid w:val="00C27516"/>
    <w:rsid w:val="00C32870"/>
    <w:rsid w:val="00C36B29"/>
    <w:rsid w:val="00C4219F"/>
    <w:rsid w:val="00C4460D"/>
    <w:rsid w:val="00C71AF7"/>
    <w:rsid w:val="00CA100C"/>
    <w:rsid w:val="00CB0C85"/>
    <w:rsid w:val="00CB5C82"/>
    <w:rsid w:val="00CB71D3"/>
    <w:rsid w:val="00CC398A"/>
    <w:rsid w:val="00CC4D08"/>
    <w:rsid w:val="00CD2173"/>
    <w:rsid w:val="00CF1F08"/>
    <w:rsid w:val="00D030D0"/>
    <w:rsid w:val="00D04911"/>
    <w:rsid w:val="00D073EF"/>
    <w:rsid w:val="00D113D7"/>
    <w:rsid w:val="00D149AF"/>
    <w:rsid w:val="00D14AAB"/>
    <w:rsid w:val="00D14BB0"/>
    <w:rsid w:val="00D22F4A"/>
    <w:rsid w:val="00D25FFE"/>
    <w:rsid w:val="00D276A7"/>
    <w:rsid w:val="00D346DC"/>
    <w:rsid w:val="00D34AD5"/>
    <w:rsid w:val="00D35F09"/>
    <w:rsid w:val="00D45890"/>
    <w:rsid w:val="00D5639D"/>
    <w:rsid w:val="00D620AA"/>
    <w:rsid w:val="00D67D9B"/>
    <w:rsid w:val="00D7470C"/>
    <w:rsid w:val="00DA2035"/>
    <w:rsid w:val="00DA2D49"/>
    <w:rsid w:val="00DA39F2"/>
    <w:rsid w:val="00DB034C"/>
    <w:rsid w:val="00DC6CA9"/>
    <w:rsid w:val="00DE005E"/>
    <w:rsid w:val="00DF6839"/>
    <w:rsid w:val="00E00CA3"/>
    <w:rsid w:val="00E11FE0"/>
    <w:rsid w:val="00E1451F"/>
    <w:rsid w:val="00E25588"/>
    <w:rsid w:val="00E31F37"/>
    <w:rsid w:val="00E3371F"/>
    <w:rsid w:val="00E34E9F"/>
    <w:rsid w:val="00E435A8"/>
    <w:rsid w:val="00E440EE"/>
    <w:rsid w:val="00E63F88"/>
    <w:rsid w:val="00E70246"/>
    <w:rsid w:val="00E7542B"/>
    <w:rsid w:val="00E76183"/>
    <w:rsid w:val="00E87B17"/>
    <w:rsid w:val="00E97BBE"/>
    <w:rsid w:val="00EA444D"/>
    <w:rsid w:val="00EA7A8C"/>
    <w:rsid w:val="00EC1204"/>
    <w:rsid w:val="00EC2176"/>
    <w:rsid w:val="00ED111C"/>
    <w:rsid w:val="00ED1203"/>
    <w:rsid w:val="00ED6C9C"/>
    <w:rsid w:val="00EE23D3"/>
    <w:rsid w:val="00EE2AB4"/>
    <w:rsid w:val="00EE3D91"/>
    <w:rsid w:val="00EF4278"/>
    <w:rsid w:val="00EF617D"/>
    <w:rsid w:val="00F0171E"/>
    <w:rsid w:val="00F0380C"/>
    <w:rsid w:val="00F110A8"/>
    <w:rsid w:val="00F156FC"/>
    <w:rsid w:val="00F27ABD"/>
    <w:rsid w:val="00F376A1"/>
    <w:rsid w:val="00F37C2F"/>
    <w:rsid w:val="00F42BFD"/>
    <w:rsid w:val="00F44788"/>
    <w:rsid w:val="00F50B94"/>
    <w:rsid w:val="00F55785"/>
    <w:rsid w:val="00F61E38"/>
    <w:rsid w:val="00F65D42"/>
    <w:rsid w:val="00F66D9B"/>
    <w:rsid w:val="00F84270"/>
    <w:rsid w:val="00F861E2"/>
    <w:rsid w:val="00F864C8"/>
    <w:rsid w:val="00F9025E"/>
    <w:rsid w:val="00F95D7E"/>
    <w:rsid w:val="00F97D67"/>
    <w:rsid w:val="00FA0453"/>
    <w:rsid w:val="00FA294B"/>
    <w:rsid w:val="00FA64F5"/>
    <w:rsid w:val="00FB4FD3"/>
    <w:rsid w:val="00FC04C6"/>
    <w:rsid w:val="00FC1745"/>
    <w:rsid w:val="00FD2CDF"/>
    <w:rsid w:val="00FD523A"/>
    <w:rsid w:val="00FE1408"/>
    <w:rsid w:val="00FE1698"/>
    <w:rsid w:val="00FF3CDD"/>
    <w:rsid w:val="1CFF9473"/>
    <w:rsid w:val="42E53BA5"/>
    <w:rsid w:val="5D1302D5"/>
    <w:rsid w:val="63DE96D0"/>
    <w:rsid w:val="6DFF181A"/>
    <w:rsid w:val="790F6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60D652A"/>
  <w15:docId w15:val="{6F3C020B-44BA-4AB9-90F4-D463877E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sz w:val="22"/>
      <w:szCs w:val="22"/>
      <w:lang w:eastAsia="en-US"/>
    </w:rPr>
  </w:style>
  <w:style w:type="paragraph" w:styleId="1">
    <w:name w:val="heading 1"/>
    <w:basedOn w:val="a"/>
    <w:next w:val="a"/>
    <w:link w:val="10"/>
    <w:uiPriority w:val="1"/>
    <w:qFormat/>
    <w:pPr>
      <w:outlineLvl w:val="0"/>
    </w:pPr>
    <w:rPr>
      <w:rFonts w:ascii="宋体" w:eastAsia="宋体" w:hAnsi="宋体"/>
      <w:b/>
      <w:bCs/>
      <w:sz w:val="32"/>
      <w:szCs w:val="32"/>
    </w:rPr>
  </w:style>
  <w:style w:type="paragraph" w:styleId="2">
    <w:name w:val="heading 2"/>
    <w:basedOn w:val="a"/>
    <w:next w:val="a"/>
    <w:link w:val="20"/>
    <w:uiPriority w:val="1"/>
    <w:qFormat/>
    <w:pPr>
      <w:spacing w:before="60"/>
      <w:ind w:left="119"/>
      <w:outlineLvl w:val="1"/>
    </w:pPr>
    <w:rPr>
      <w:rFonts w:ascii="宋体" w:eastAsia="宋体" w:hAnsi="宋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ind w:left="959"/>
    </w:pPr>
    <w:rPr>
      <w:rFonts w:ascii="宋体" w:eastAsia="宋体" w:hAnsi="宋体"/>
      <w:sz w:val="28"/>
      <w:szCs w:val="28"/>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left" w:pos="490"/>
        <w:tab w:val="right" w:leader="dot" w:pos="9214"/>
      </w:tabs>
      <w:spacing w:line="480" w:lineRule="auto"/>
    </w:pPr>
    <w:rPr>
      <w:rFonts w:ascii="微软雅黑" w:eastAsia="微软雅黑" w:hAnsi="微软雅黑"/>
      <w:spacing w:val="1"/>
      <w:w w:val="95"/>
      <w:lang w:eastAsia="zh-CN"/>
    </w:rPr>
  </w:style>
  <w:style w:type="paragraph" w:styleId="TOC2">
    <w:name w:val="toc 2"/>
    <w:basedOn w:val="a"/>
    <w:next w:val="a"/>
    <w:uiPriority w:val="39"/>
    <w:unhideWhenUsed/>
    <w:qFormat/>
    <w:pPr>
      <w:ind w:leftChars="200" w:left="420"/>
    </w:pPr>
  </w:style>
  <w:style w:type="character" w:styleId="ab">
    <w:name w:val="FollowedHyperlink"/>
    <w:basedOn w:val="a0"/>
    <w:uiPriority w:val="99"/>
    <w:unhideWhenUsed/>
    <w:qFormat/>
    <w:rPr>
      <w:color w:val="954F72" w:themeColor="followedHyperlink"/>
      <w:u w:val="single"/>
    </w:rPr>
  </w:style>
  <w:style w:type="character" w:styleId="ac">
    <w:name w:val="Hyperlink"/>
    <w:basedOn w:val="a0"/>
    <w:uiPriority w:val="99"/>
    <w:unhideWhenUsed/>
    <w:qFormat/>
    <w:rPr>
      <w:color w:val="0563C1" w:themeColor="hyperlink"/>
      <w:u w:val="single"/>
    </w:rPr>
  </w:style>
  <w:style w:type="table" w:styleId="ad">
    <w:name w:val="Table Grid"/>
    <w:basedOn w:val="a1"/>
    <w:uiPriority w:val="39"/>
    <w:qFormat/>
    <w:pPr>
      <w:widowControl w:val="0"/>
    </w:pPr>
    <w:rPr>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1"/>
    <w:qFormat/>
    <w:rPr>
      <w:rFonts w:ascii="宋体" w:eastAsia="宋体" w:hAnsi="宋体"/>
      <w:b/>
      <w:bCs/>
      <w:kern w:val="0"/>
      <w:sz w:val="32"/>
      <w:szCs w:val="32"/>
      <w:lang w:eastAsia="en-US"/>
    </w:rPr>
  </w:style>
  <w:style w:type="character" w:customStyle="1" w:styleId="20">
    <w:name w:val="标题 2 字符"/>
    <w:basedOn w:val="a0"/>
    <w:link w:val="2"/>
    <w:uiPriority w:val="1"/>
    <w:qFormat/>
    <w:rPr>
      <w:rFonts w:ascii="宋体" w:eastAsia="宋体" w:hAnsi="宋体"/>
      <w:b/>
      <w:bCs/>
      <w:kern w:val="0"/>
      <w:sz w:val="28"/>
      <w:szCs w:val="28"/>
      <w:lang w:eastAsia="en-US"/>
    </w:rPr>
  </w:style>
  <w:style w:type="paragraph" w:customStyle="1" w:styleId="11">
    <w:name w:val="列表段落1"/>
    <w:basedOn w:val="a"/>
    <w:uiPriority w:val="34"/>
    <w:qFormat/>
  </w:style>
  <w:style w:type="character" w:customStyle="1" w:styleId="aa">
    <w:name w:val="页眉 字符"/>
    <w:basedOn w:val="a0"/>
    <w:link w:val="a9"/>
    <w:uiPriority w:val="99"/>
    <w:qFormat/>
    <w:rPr>
      <w:kern w:val="0"/>
      <w:sz w:val="18"/>
      <w:szCs w:val="18"/>
      <w:lang w:eastAsia="en-US"/>
    </w:rPr>
  </w:style>
  <w:style w:type="character" w:customStyle="1" w:styleId="a8">
    <w:name w:val="页脚 字符"/>
    <w:basedOn w:val="a0"/>
    <w:link w:val="a7"/>
    <w:uiPriority w:val="99"/>
    <w:qFormat/>
    <w:rPr>
      <w:kern w:val="0"/>
      <w:sz w:val="18"/>
      <w:szCs w:val="18"/>
      <w:lang w:eastAsia="en-US"/>
    </w:rPr>
  </w:style>
  <w:style w:type="table" w:customStyle="1" w:styleId="TableNormal">
    <w:name w:val="Table Normal"/>
    <w:uiPriority w:val="2"/>
    <w:unhideWhenUsed/>
    <w:qFormat/>
    <w:pPr>
      <w:widowControl w:val="0"/>
    </w:pPr>
    <w:rPr>
      <w:sz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style>
  <w:style w:type="character" w:customStyle="1" w:styleId="a4">
    <w:name w:val="正文文本 字符"/>
    <w:basedOn w:val="a0"/>
    <w:link w:val="a3"/>
    <w:uiPriority w:val="1"/>
    <w:qFormat/>
    <w:rPr>
      <w:rFonts w:ascii="宋体" w:eastAsia="宋体" w:hAnsi="宋体"/>
      <w:kern w:val="0"/>
      <w:sz w:val="28"/>
      <w:szCs w:val="28"/>
      <w:lang w:eastAsia="en-US"/>
    </w:rPr>
  </w:style>
  <w:style w:type="paragraph" w:customStyle="1" w:styleId="TOC10">
    <w:name w:val="TOC 标题1"/>
    <w:basedOn w:val="1"/>
    <w:next w:val="a"/>
    <w:uiPriority w:val="39"/>
    <w:unhideWhenUsed/>
    <w:qFormat/>
    <w:pPr>
      <w:keepNext/>
      <w:keepLines/>
      <w:widowControl/>
      <w:spacing w:before="240" w:line="259" w:lineRule="auto"/>
      <w:outlineLvl w:val="9"/>
    </w:pPr>
    <w:rPr>
      <w:rFonts w:asciiTheme="majorHAnsi" w:eastAsiaTheme="majorEastAsia" w:hAnsiTheme="majorHAnsi" w:cstheme="majorBidi"/>
      <w:b w:val="0"/>
      <w:bCs w:val="0"/>
      <w:color w:val="2E74B5" w:themeColor="accent1" w:themeShade="BF"/>
      <w:lang w:eastAsia="zh-CN"/>
    </w:rPr>
  </w:style>
  <w:style w:type="paragraph" w:customStyle="1" w:styleId="Cap">
    <w:name w:val="Cap_文档标题"/>
    <w:uiPriority w:val="99"/>
    <w:qFormat/>
    <w:pPr>
      <w:pBdr>
        <w:top w:val="single" w:sz="4" w:space="15" w:color="auto"/>
        <w:bottom w:val="single" w:sz="4" w:space="15" w:color="auto"/>
      </w:pBdr>
      <w:spacing w:after="240"/>
      <w:ind w:leftChars="1699" w:left="3738"/>
    </w:pPr>
    <w:rPr>
      <w:rFonts w:ascii="Arial" w:eastAsia="宋体" w:hAnsi="Arial" w:cs="Times New Roman"/>
      <w:b/>
      <w:smallCaps/>
      <w:sz w:val="36"/>
      <w:szCs w:val="32"/>
    </w:rPr>
  </w:style>
  <w:style w:type="paragraph" w:customStyle="1" w:styleId="Cap0">
    <w:name w:val="Cap_文档副标题"/>
    <w:uiPriority w:val="99"/>
    <w:qFormat/>
    <w:pPr>
      <w:framePr w:w="7931" w:hSpace="180" w:wrap="around" w:vAnchor="page" w:hAnchor="page" w:x="1851" w:y="4211"/>
      <w:spacing w:after="160" w:line="520" w:lineRule="exact"/>
      <w:ind w:left="567" w:firstLineChars="101" w:firstLine="284"/>
    </w:pPr>
    <w:rPr>
      <w:rFonts w:ascii="Arial Bold" w:eastAsia="宋体" w:hAnsi="Arial Bold" w:cs="Times New Roman"/>
      <w:b/>
      <w:bCs/>
      <w:smallCaps/>
      <w:color w:val="999999"/>
      <w:sz w:val="28"/>
      <w:szCs w:val="32"/>
    </w:rPr>
  </w:style>
  <w:style w:type="character" w:customStyle="1" w:styleId="Char">
    <w:name w:val="页脚 Char"/>
    <w:uiPriority w:val="99"/>
    <w:qFormat/>
    <w:rPr>
      <w:sz w:val="18"/>
      <w:szCs w:val="18"/>
    </w:rPr>
  </w:style>
  <w:style w:type="character" w:customStyle="1" w:styleId="a6">
    <w:name w:val="批注框文本 字符"/>
    <w:basedOn w:val="a0"/>
    <w:link w:val="a5"/>
    <w:uiPriority w:val="99"/>
    <w:semiHidden/>
    <w:qFormat/>
    <w:rPr>
      <w:kern w:val="0"/>
      <w:sz w:val="18"/>
      <w:szCs w:val="18"/>
      <w:lang w:eastAsia="en-US"/>
    </w:rPr>
  </w:style>
  <w:style w:type="table" w:styleId="12">
    <w:name w:val="Grid Table 1 Light"/>
    <w:basedOn w:val="a1"/>
    <w:uiPriority w:val="46"/>
    <w:rsid w:val="001B709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D8D18F12-0EF2-401D-9257-F624545B717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18</Pages>
  <Words>1726</Words>
  <Characters>9840</Characters>
  <Application>Microsoft Office Word</Application>
  <DocSecurity>0</DocSecurity>
  <Lines>82</Lines>
  <Paragraphs>23</Paragraphs>
  <ScaleCrop>false</ScaleCrop>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Riza Ren</dc:creator>
  <cp:lastModifiedBy>任婧</cp:lastModifiedBy>
  <cp:revision>402</cp:revision>
  <cp:lastPrinted>2021-07-14T01:47:00Z</cp:lastPrinted>
  <dcterms:created xsi:type="dcterms:W3CDTF">2020-11-27T00:54:00Z</dcterms:created>
  <dcterms:modified xsi:type="dcterms:W3CDTF">2022-01-25T07:17:00Z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2052-3.6.0.5672</vt:lpwstr>
  </property>
  <property fmtid="{D5CDD505-2E9C-101B-9397-08002B2CF9AE}" pid="3" name="ICV">
    <vt:lpwstr>B396C48E26C144E6B3F2A12C9EF0F366</vt:lpwstr>
  </property>
</Properties>
</file>