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p>
    <w:p>
      <w:pPr>
        <w:rPr>
          <w:rFonts w:ascii="微软雅黑" w:hAnsi="微软雅黑" w:eastAsia="微软雅黑"/>
          <w:sz w:val="32"/>
          <w:szCs w:val="32"/>
        </w:rPr>
      </w:pPr>
    </w:p>
    <w:p>
      <w:pPr>
        <w:jc w:val="center"/>
        <w:rPr>
          <w:rFonts w:ascii="微软雅黑" w:hAnsi="微软雅黑" w:eastAsia="微软雅黑"/>
          <w:b/>
          <w:sz w:val="32"/>
          <w:szCs w:val="32"/>
        </w:rPr>
      </w:pPr>
      <w:r>
        <w:rPr>
          <w:rFonts w:hint="eastAsia" w:ascii="微软雅黑" w:hAnsi="微软雅黑" w:eastAsia="微软雅黑"/>
          <w:b/>
          <w:sz w:val="32"/>
          <w:szCs w:val="32"/>
        </w:rPr>
        <w:t>中旅</w:t>
      </w:r>
      <w:r>
        <w:rPr>
          <w:rFonts w:ascii="微软雅黑" w:hAnsi="微软雅黑" w:eastAsia="微软雅黑"/>
          <w:b/>
          <w:sz w:val="32"/>
          <w:szCs w:val="32"/>
        </w:rPr>
        <w:t>酒店STR 数据录入的标准</w:t>
      </w:r>
    </w:p>
    <w:p>
      <w:pPr>
        <w:rPr>
          <w:rFonts w:ascii="微软雅黑" w:hAnsi="微软雅黑" w:eastAsia="微软雅黑"/>
        </w:rPr>
      </w:pPr>
    </w:p>
    <w:p>
      <w:pPr>
        <w:rPr>
          <w:rFonts w:ascii="微软雅黑" w:hAnsi="微软雅黑" w:eastAsia="微软雅黑"/>
          <w:b/>
        </w:rPr>
      </w:pPr>
      <w:r>
        <w:rPr>
          <w:rFonts w:hint="eastAsia" w:ascii="微软雅黑" w:hAnsi="微软雅黑" w:eastAsia="微软雅黑"/>
          <w:b/>
        </w:rPr>
        <w:t>目的：</w:t>
      </w:r>
    </w:p>
    <w:p>
      <w:pPr>
        <w:rPr>
          <w:rFonts w:ascii="微软雅黑" w:hAnsi="微软雅黑" w:eastAsia="微软雅黑"/>
        </w:rPr>
      </w:pPr>
      <w:r>
        <w:rPr>
          <w:rFonts w:hint="eastAsia" w:ascii="微软雅黑" w:hAnsi="微软雅黑" w:eastAsia="微软雅黑"/>
        </w:rPr>
        <w:t>确保板块公司各酒店STR数据录入及时准确并与财务数据保持一致，为各酒店制定营销策略提供准确的数据指导。</w:t>
      </w:r>
    </w:p>
    <w:p>
      <w:pPr>
        <w:rPr>
          <w:rFonts w:ascii="微软雅黑" w:hAnsi="微软雅黑" w:eastAsia="微软雅黑"/>
          <w:b/>
        </w:rPr>
      </w:pPr>
      <w:r>
        <w:rPr>
          <w:rFonts w:hint="eastAsia" w:ascii="微软雅黑" w:hAnsi="微软雅黑" w:eastAsia="微软雅黑"/>
          <w:b/>
        </w:rPr>
        <w:t>政策和程序：</w:t>
      </w:r>
    </w:p>
    <w:p>
      <w:r>
        <w:rPr>
          <w:rFonts w:hint="eastAsia" w:ascii="微软雅黑" w:hAnsi="微软雅黑" w:eastAsia="微软雅黑"/>
        </w:rPr>
        <w:t>保证通过</w:t>
      </w:r>
      <w:r>
        <w:fldChar w:fldCharType="begin"/>
      </w:r>
      <w:r>
        <w:instrText xml:space="preserve"> HYPERLINK "https://str.com" </w:instrText>
      </w:r>
      <w:r>
        <w:fldChar w:fldCharType="separate"/>
      </w:r>
      <w:r>
        <w:rPr>
          <w:rStyle w:val="7"/>
        </w:rPr>
        <w:t>https://str.com</w:t>
      </w:r>
      <w:r>
        <w:rPr>
          <w:rStyle w:val="7"/>
        </w:rPr>
        <w:fldChar w:fldCharType="end"/>
      </w:r>
      <w:r>
        <w:rPr>
          <w:rFonts w:hint="eastAsia"/>
        </w:rPr>
        <w:t xml:space="preserve"> </w:t>
      </w:r>
      <w:r>
        <w:rPr>
          <w:rFonts w:ascii="微软雅黑" w:hAnsi="微软雅黑" w:eastAsia="微软雅黑"/>
        </w:rPr>
        <w:t>提交的客房销售数据及时准确并与财务数据保持一致</w:t>
      </w:r>
      <w:r>
        <w:rPr>
          <w:rFonts w:hint="eastAsia" w:ascii="微软雅黑" w:hAnsi="微软雅黑" w:eastAsia="微软雅黑"/>
        </w:rPr>
        <w:t>。</w:t>
      </w:r>
    </w:p>
    <w:p>
      <w:pPr>
        <w:rPr>
          <w:rFonts w:ascii="微软雅黑" w:hAnsi="微软雅黑" w:eastAsia="微软雅黑"/>
          <w:b/>
        </w:rPr>
      </w:pPr>
      <w:r>
        <w:rPr>
          <w:rFonts w:hint="eastAsia" w:ascii="微软雅黑" w:hAnsi="微软雅黑" w:eastAsia="微软雅黑"/>
          <w:b/>
        </w:rPr>
        <w:t>数据要求：</w:t>
      </w:r>
    </w:p>
    <w:p>
      <w:pPr>
        <w:rPr>
          <w:rFonts w:ascii="微软雅黑" w:hAnsi="微软雅黑" w:eastAsia="微软雅黑"/>
        </w:rPr>
      </w:pPr>
      <w:r>
        <w:rPr>
          <w:rFonts w:hint="eastAsia" w:ascii="微软雅黑" w:hAnsi="微软雅黑" w:eastAsia="微软雅黑"/>
        </w:rPr>
        <w:t>可用房总数Avail.：可用房总数为酒店的总房数不应扣除装修房及维修房。</w:t>
      </w:r>
    </w:p>
    <w:p>
      <w:pPr>
        <w:rPr>
          <w:rFonts w:ascii="微软雅黑" w:hAnsi="微软雅黑" w:eastAsia="微软雅黑"/>
        </w:rPr>
      </w:pPr>
      <w:r>
        <w:rPr>
          <w:rFonts w:ascii="微软雅黑" w:hAnsi="微软雅黑" w:eastAsia="微软雅黑"/>
        </w:rPr>
        <w:t>实际出租房间数</w:t>
      </w:r>
      <w:r>
        <w:rPr>
          <w:rFonts w:hint="eastAsia" w:ascii="微软雅黑" w:hAnsi="微软雅黑" w:eastAsia="微软雅黑"/>
        </w:rPr>
        <w:t xml:space="preserve"> Sold：实际出租房间数不包括免费房及自用房。</w:t>
      </w:r>
    </w:p>
    <w:p>
      <w:pPr>
        <w:rPr>
          <w:rFonts w:ascii="微软雅黑" w:hAnsi="微软雅黑" w:eastAsia="微软雅黑"/>
        </w:rPr>
      </w:pPr>
      <w:r>
        <w:rPr>
          <w:rFonts w:ascii="微软雅黑" w:hAnsi="微软雅黑" w:eastAsia="微软雅黑"/>
        </w:rPr>
        <w:t>客房收入</w:t>
      </w:r>
      <w:r>
        <w:rPr>
          <w:rFonts w:hint="eastAsia" w:ascii="微软雅黑" w:hAnsi="微软雅黑" w:eastAsia="微软雅黑"/>
        </w:rPr>
        <w:t xml:space="preserve"> Revenue: 客房收入应扣除增值税及打包产品的划拨，如房包早餐应当扣除划拨给餐饮部门的早餐费用。客房收入包括服务费，其他客房收入，如临时取消，No</w:t>
      </w:r>
      <w:r>
        <w:rPr>
          <w:rFonts w:ascii="微软雅黑" w:hAnsi="微软雅黑" w:eastAsia="微软雅黑"/>
        </w:rPr>
        <w:t xml:space="preserve"> show 所产生的费用</w:t>
      </w:r>
      <w:r>
        <w:rPr>
          <w:rFonts w:hint="eastAsia" w:ascii="微软雅黑" w:hAnsi="微软雅黑" w:eastAsia="微软雅黑"/>
        </w:rPr>
        <w:t>。</w:t>
      </w:r>
    </w:p>
    <w:p>
      <w:pPr>
        <w:rPr>
          <w:rFonts w:ascii="微软雅黑" w:hAnsi="微软雅黑" w:eastAsia="微软雅黑"/>
        </w:rPr>
      </w:pPr>
      <w:r>
        <w:rPr>
          <w:rFonts w:ascii="微软雅黑" w:hAnsi="微软雅黑" w:eastAsia="微软雅黑"/>
        </w:rPr>
        <w:t>平均房价</w:t>
      </w:r>
      <w:r>
        <w:rPr>
          <w:rFonts w:hint="eastAsia" w:ascii="微软雅黑" w:hAnsi="微软雅黑" w:eastAsia="微软雅黑"/>
        </w:rPr>
        <w:t xml:space="preserve"> ADR：平均房价将由STR系统自动计算 （平均房价=客房收入/实际出租房间数）</w:t>
      </w:r>
    </w:p>
    <w:p>
      <w:pPr>
        <w:rPr>
          <w:rFonts w:ascii="微软雅黑" w:hAnsi="微软雅黑" w:eastAsia="微软雅黑"/>
          <w:b/>
        </w:rPr>
      </w:pPr>
      <w:r>
        <w:rPr>
          <w:rFonts w:ascii="微软雅黑" w:hAnsi="微软雅黑" w:eastAsia="微软雅黑"/>
          <w:b/>
        </w:rPr>
        <w:t>每日数据填报</w:t>
      </w:r>
      <w:r>
        <w:rPr>
          <w:rFonts w:hint="eastAsia" w:ascii="微软雅黑" w:hAnsi="微软雅黑" w:eastAsia="微软雅黑"/>
          <w:b/>
        </w:rPr>
        <w:t>：</w:t>
      </w:r>
    </w:p>
    <w:p>
      <w:pPr>
        <w:rPr>
          <w:rFonts w:ascii="微软雅黑" w:hAnsi="微软雅黑" w:eastAsia="微软雅黑"/>
        </w:rPr>
      </w:pPr>
      <w:r>
        <w:rPr>
          <w:rFonts w:ascii="微软雅黑" w:hAnsi="微软雅黑" w:eastAsia="微软雅黑"/>
        </w:rPr>
        <w:t>填报时间</w:t>
      </w:r>
      <w:r>
        <w:rPr>
          <w:rFonts w:hint="eastAsia" w:ascii="微软雅黑" w:hAnsi="微软雅黑" w:eastAsia="微软雅黑"/>
        </w:rPr>
        <w:t>：</w:t>
      </w:r>
      <w:r>
        <w:rPr>
          <w:rFonts w:ascii="微软雅黑" w:hAnsi="微软雅黑" w:eastAsia="微软雅黑"/>
        </w:rPr>
        <w:t>每日中午</w:t>
      </w:r>
      <w:r>
        <w:rPr>
          <w:rFonts w:hint="eastAsia" w:ascii="微软雅黑" w:hAnsi="微软雅黑" w:eastAsia="微软雅黑"/>
        </w:rPr>
        <w:t>12:00前填报前一天的销售数据，遇节假日顺延到假期结束后的第一个工作日填报。</w:t>
      </w:r>
    </w:p>
    <w:p>
      <w:pPr>
        <w:rPr>
          <w:rFonts w:ascii="微软雅黑" w:hAnsi="微软雅黑" w:eastAsia="微软雅黑"/>
        </w:rPr>
      </w:pPr>
      <w:r>
        <w:rPr>
          <w:rFonts w:ascii="微软雅黑" w:hAnsi="微软雅黑" w:eastAsia="微软雅黑"/>
        </w:rPr>
        <w:t>数据来源</w:t>
      </w:r>
      <w:r>
        <w:rPr>
          <w:rFonts w:hint="eastAsia" w:ascii="微软雅黑" w:hAnsi="微软雅黑" w:eastAsia="微软雅黑"/>
        </w:rPr>
        <w:t>：</w:t>
      </w:r>
      <w:r>
        <w:rPr>
          <w:rFonts w:ascii="微软雅黑" w:hAnsi="微软雅黑" w:eastAsia="微软雅黑"/>
        </w:rPr>
        <w:t>酒店前一天的客房收入财务数据</w:t>
      </w:r>
      <w:r>
        <w:rPr>
          <w:rFonts w:hint="eastAsia" w:ascii="微软雅黑" w:hAnsi="微软雅黑" w:eastAsia="微软雅黑"/>
        </w:rPr>
        <w:t>。</w:t>
      </w:r>
    </w:p>
    <w:p>
      <w:pPr>
        <w:rPr>
          <w:rFonts w:ascii="微软雅黑" w:hAnsi="微软雅黑" w:eastAsia="微软雅黑"/>
        </w:rPr>
      </w:pPr>
      <w:r>
        <w:rPr>
          <w:rFonts w:ascii="微软雅黑" w:hAnsi="微软雅黑" w:eastAsia="微软雅黑"/>
        </w:rPr>
        <w:t>填报方法</w:t>
      </w:r>
      <w:r>
        <w:rPr>
          <w:rFonts w:hint="eastAsia" w:ascii="微软雅黑" w:hAnsi="微软雅黑" w:eastAsia="微软雅黑"/>
        </w:rPr>
        <w:t>：</w:t>
      </w:r>
      <w:r>
        <w:rPr>
          <w:rFonts w:ascii="微软雅黑" w:hAnsi="微软雅黑" w:eastAsia="微软雅黑"/>
        </w:rPr>
        <w:t>登录</w:t>
      </w:r>
      <w:r>
        <w:fldChar w:fldCharType="begin"/>
      </w:r>
      <w:r>
        <w:instrText xml:space="preserve"> HYPERLINK "https://str.com" </w:instrText>
      </w:r>
      <w:r>
        <w:fldChar w:fldCharType="separate"/>
      </w:r>
      <w:r>
        <w:rPr>
          <w:rStyle w:val="7"/>
          <w:rFonts w:ascii="微软雅黑" w:hAnsi="微软雅黑" w:eastAsia="微软雅黑"/>
        </w:rPr>
        <w:t>https://str.com</w:t>
      </w:r>
      <w:r>
        <w:rPr>
          <w:rStyle w:val="7"/>
          <w:rFonts w:ascii="微软雅黑" w:hAnsi="微软雅黑" w:eastAsia="微软雅黑"/>
        </w:rPr>
        <w:fldChar w:fldCharType="end"/>
      </w:r>
      <w:r>
        <w:rPr>
          <w:rFonts w:ascii="微软雅黑" w:hAnsi="微软雅黑" w:eastAsia="微软雅黑"/>
        </w:rPr>
        <w:t xml:space="preserve"> </w:t>
      </w:r>
      <w:r>
        <w:rPr>
          <w:rFonts w:hint="eastAsia" w:ascii="微软雅黑" w:hAnsi="微软雅黑" w:eastAsia="微软雅黑"/>
        </w:rPr>
        <w:t>，</w:t>
      </w:r>
      <w:r>
        <w:rPr>
          <w:rFonts w:ascii="微软雅黑" w:hAnsi="微软雅黑" w:eastAsia="微软雅黑"/>
        </w:rPr>
        <w:t>点选Submit daily, 如下图箭头所示点选需要填报的日期</w:t>
      </w:r>
      <w:r>
        <w:rPr>
          <w:rFonts w:hint="eastAsia" w:ascii="微软雅黑" w:hAnsi="微软雅黑" w:eastAsia="微软雅黑"/>
        </w:rPr>
        <w:t>，可用房总数Avail</w:t>
      </w:r>
      <w:r>
        <w:rPr>
          <w:rFonts w:ascii="微软雅黑" w:hAnsi="微软雅黑" w:eastAsia="微软雅黑"/>
        </w:rPr>
        <w:t xml:space="preserve"> 将会自动填写为系统内默认的不扣除装修及维修房的可用房总数</w:t>
      </w:r>
      <w:r>
        <w:rPr>
          <w:rFonts w:hint="eastAsia" w:ascii="微软雅黑" w:hAnsi="微软雅黑" w:eastAsia="微软雅黑"/>
        </w:rPr>
        <w:t>。各酒店只需按标准要求填写实际出租房间数 Sold和客房收入Revenue</w:t>
      </w:r>
      <w:r>
        <w:rPr>
          <w:rFonts w:ascii="微软雅黑" w:hAnsi="微软雅黑" w:eastAsia="微软雅黑"/>
        </w:rPr>
        <w:t>即可</w:t>
      </w:r>
      <w:r>
        <w:rPr>
          <w:rFonts w:hint="eastAsia" w:ascii="微软雅黑" w:hAnsi="微软雅黑" w:eastAsia="微软雅黑"/>
        </w:rPr>
        <w:t>。填写完毕后点选右下角 Submit按钮提交数据。</w:t>
      </w:r>
    </w:p>
    <w:p>
      <w:pPr>
        <w:rPr>
          <w:rFonts w:ascii="微软雅黑" w:hAnsi="微软雅黑" w:eastAsia="微软雅黑"/>
        </w:rPr>
      </w:pPr>
      <w:r>
        <mc:AlternateContent>
          <mc:Choice Requires="wps">
            <w:drawing>
              <wp:anchor distT="0" distB="0" distL="114300" distR="114300" simplePos="0" relativeHeight="251662336" behindDoc="0" locked="0" layoutInCell="1" allowOverlap="1">
                <wp:simplePos x="0" y="0"/>
                <wp:positionH relativeFrom="column">
                  <wp:posOffset>2924175</wp:posOffset>
                </wp:positionH>
                <wp:positionV relativeFrom="paragraph">
                  <wp:posOffset>2717165</wp:posOffset>
                </wp:positionV>
                <wp:extent cx="238125" cy="358775"/>
                <wp:effectExtent l="0" t="41275" r="25400" b="44450"/>
                <wp:wrapNone/>
                <wp:docPr id="6" name="下箭头 6"/>
                <wp:cNvGraphicFramePr/>
                <a:graphic xmlns:a="http://schemas.openxmlformats.org/drawingml/2006/main">
                  <a:graphicData uri="http://schemas.microsoft.com/office/word/2010/wordprocessingShape">
                    <wps:wsp>
                      <wps:cNvSpPr/>
                      <wps:spPr>
                        <a:xfrm rot="7019659">
                          <a:off x="0" y="0"/>
                          <a:ext cx="238125" cy="35877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30.25pt;margin-top:213.95pt;height:28.25pt;width:18.75pt;rotation:7667340f;z-index:251662336;v-text-anchor:middle;mso-width-relative:page;mso-height-relative:page;" fillcolor="#5B9BD5" filled="t" stroked="t" coordsize="21600,21600" o:gfxdata="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UQNs8NoAAAALAQAADwAAAAAAAAABACAAAAAiAAAAZHJzL2Rvd25yZXYueG1sUEsBAhQAFAAA&#10;AAgAh07iQE72Zl6YAgAAOAUAAA4AAAAAAAAAAQAgAAAAKQEAAGRycy9lMm9Eb2MueG1sUEsFBgAA&#10;AAAGAAYAWQEAADMGAAAAAA==&#10;" adj="14432,5400">
                <v:fill on="t" focussize="0,0"/>
                <v:stroke weight="1pt" color="#41719C" miterlimit="8" joinstyle="miter"/>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2181225</wp:posOffset>
                </wp:positionH>
                <wp:positionV relativeFrom="paragraph">
                  <wp:posOffset>2699385</wp:posOffset>
                </wp:positionV>
                <wp:extent cx="238125" cy="358775"/>
                <wp:effectExtent l="0" t="41275" r="25400" b="44450"/>
                <wp:wrapNone/>
                <wp:docPr id="4" name="下箭头 4"/>
                <wp:cNvGraphicFramePr/>
                <a:graphic xmlns:a="http://schemas.openxmlformats.org/drawingml/2006/main">
                  <a:graphicData uri="http://schemas.microsoft.com/office/word/2010/wordprocessingShape">
                    <wps:wsp>
                      <wps:cNvSpPr/>
                      <wps:spPr>
                        <a:xfrm rot="7019659">
                          <a:off x="0" y="0"/>
                          <a:ext cx="238125" cy="35877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71.75pt;margin-top:212.55pt;height:28.25pt;width:18.75pt;rotation:7667340f;z-index:251661312;v-text-anchor:middle;mso-width-relative:page;mso-height-relative:page;" fillcolor="#5B9BD5" filled="t" stroked="t" coordsize="21600,21600" o:gfxdata="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EeUasNoAAAALAQAADwAAAAAAAAABACAAAAAiAAAAZHJzL2Rvd25yZXYueG1sUEsBAhQAFAAA&#10;AAgAh07iQOpfrbqYAgAAOAUAAA4AAAAAAAAAAQAgAAAAKQEAAGRycy9lMm9Eb2MueG1sUEsFBgAA&#10;AAAGAAYAWQEAADMGAAAAAA==&#10;" adj="14432,5400">
                <v:fill on="t" focussize="0,0"/>
                <v:stroke weight="1pt" color="#41719C" miterlimit="8" joinstyle="miter"/>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1466850</wp:posOffset>
                </wp:positionH>
                <wp:positionV relativeFrom="paragraph">
                  <wp:posOffset>2707640</wp:posOffset>
                </wp:positionV>
                <wp:extent cx="238125" cy="358775"/>
                <wp:effectExtent l="0" t="41275" r="25400" b="44450"/>
                <wp:wrapNone/>
                <wp:docPr id="3" name="下箭头 3"/>
                <wp:cNvGraphicFramePr/>
                <a:graphic xmlns:a="http://schemas.openxmlformats.org/drawingml/2006/main">
                  <a:graphicData uri="http://schemas.microsoft.com/office/word/2010/wordprocessingShape">
                    <wps:wsp>
                      <wps:cNvSpPr/>
                      <wps:spPr>
                        <a:xfrm rot="7019659">
                          <a:off x="0" y="0"/>
                          <a:ext cx="238125" cy="35877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15.5pt;margin-top:213.2pt;height:28.25pt;width:18.75pt;rotation:7667340f;z-index:251660288;v-text-anchor:middle;mso-width-relative:page;mso-height-relative:page;" fillcolor="#5B9BD5" filled="t" stroked="t" coordsize="21600,21600" o:gfxdata="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Omiw82wAAAAsBAAAPAAAAAAAAAAEAIAAAACIAAABkcnMvZG93bnJldi54bWxQSwECFAAU&#10;AAAACACHTuJAlXflPpkCAAA4BQAADgAAAAAAAAABACAAAAAqAQAAZHJzL2Uyb0RvYy54bWxQSwUG&#10;AAAAAAYABgBZAQAANQYAAAAA&#10;" adj="14432,5400">
                <v:fill on="t" focussize="0,0"/>
                <v:stroke weight="1pt" color="#41719C" miterlimit="8" joinstyle="miter"/>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3943350</wp:posOffset>
                </wp:positionH>
                <wp:positionV relativeFrom="paragraph">
                  <wp:posOffset>1746250</wp:posOffset>
                </wp:positionV>
                <wp:extent cx="238125" cy="358775"/>
                <wp:effectExtent l="0" t="41275" r="25400" b="44450"/>
                <wp:wrapNone/>
                <wp:docPr id="2" name="下箭头 2"/>
                <wp:cNvGraphicFramePr/>
                <a:graphic xmlns:a="http://schemas.openxmlformats.org/drawingml/2006/main">
                  <a:graphicData uri="http://schemas.microsoft.com/office/word/2010/wordprocessingShape">
                    <wps:wsp>
                      <wps:cNvSpPr/>
                      <wps:spPr>
                        <a:xfrm rot="7019659">
                          <a:off x="0" y="0"/>
                          <a:ext cx="238125" cy="3587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310.5pt;margin-top:137.5pt;height:28.25pt;width:18.75pt;rotation:7667340f;z-index:251659264;v-text-anchor:middle;mso-width-relative:page;mso-height-relative:page;" fillcolor="#5B9BD5 [3204]" filled="t" stroked="t" coordsize="21600,21600" o:gfxdata="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B9uhuD2wAAAAsBAAAPAAAAAAAAAAEAIAAAACIAAABkcnMvZG93bnJldi54bWxQSwECFAAUAAAA&#10;CACHTuJAcgJDmZYCAAAqBQAADgAAAAAAAAABACAAAAAqAQAAZHJzL2Uyb0RvYy54bWxQSwUGAAAA&#10;AAYABgBZAQAAMgYAAAAA&#10;" adj="14432,5400">
                <v:fill on="t" focussize="0,0"/>
                <v:stroke weight="1pt" color="#41719C [3204]" miterlimit="8" joinstyle="miter"/>
                <v:imagedata o:title=""/>
                <o:lock v:ext="edit" aspectratio="f"/>
              </v:shape>
            </w:pict>
          </mc:Fallback>
        </mc:AlternateContent>
      </w:r>
      <w:r>
        <w:drawing>
          <wp:inline distT="0" distB="0" distL="0" distR="0">
            <wp:extent cx="5274310" cy="28168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4310" cy="2816860"/>
                    </a:xfrm>
                    <a:prstGeom prst="rect">
                      <a:avLst/>
                    </a:prstGeom>
                  </pic:spPr>
                </pic:pic>
              </a:graphicData>
            </a:graphic>
          </wp:inline>
        </w:drawing>
      </w:r>
    </w:p>
    <w:p>
      <w:pPr>
        <w:rPr>
          <w:rFonts w:ascii="微软雅黑" w:hAnsi="微软雅黑" w:eastAsia="微软雅黑"/>
        </w:rPr>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3307080</wp:posOffset>
                </wp:positionV>
                <wp:extent cx="238125" cy="358775"/>
                <wp:effectExtent l="0" t="41275" r="25400" b="44450"/>
                <wp:wrapNone/>
                <wp:docPr id="8" name="下箭头 8"/>
                <wp:cNvGraphicFramePr/>
                <a:graphic xmlns:a="http://schemas.openxmlformats.org/drawingml/2006/main">
                  <a:graphicData uri="http://schemas.microsoft.com/office/word/2010/wordprocessingShape">
                    <wps:wsp>
                      <wps:cNvSpPr/>
                      <wps:spPr>
                        <a:xfrm rot="7019659">
                          <a:off x="0" y="0"/>
                          <a:ext cx="238125" cy="358775"/>
                        </a:xfrm>
                        <a:prstGeom prst="down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top:260.4pt;height:28.25pt;width:18.75pt;mso-position-horizontal:right;mso-position-horizontal-relative:margin;rotation:7667340f;z-index:251663360;v-text-anchor:middle;mso-width-relative:page;mso-height-relative:page;" fillcolor="#5B9BD5" filled="t" stroked="t" coordsize="21600,21600" o:gfxdata="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U&#10;kMPE1wAAAAcBAAAPAAAAAAAAAAEAIAAAACIAAABkcnMvZG93bnJldi54bWxQSwECFAAUAAAACACH&#10;TuJA8aCHjZcCAAA4BQAADgAAAAAAAAABACAAAAAmAQAAZHJzL2Uyb0RvYy54bWxQSwUGAAAAAAYA&#10;BgBZAQAALwYAAAAA&#10;" adj="14432,5400">
                <v:fill on="t" focussize="0,0"/>
                <v:stroke weight="1pt" color="#41719C" miterlimit="8" joinstyle="miter"/>
                <v:imagedata o:title=""/>
                <o:lock v:ext="edit" aspectratio="f"/>
              </v:shape>
            </w:pict>
          </mc:Fallback>
        </mc:AlternateContent>
      </w:r>
      <w:r>
        <w:drawing>
          <wp:inline distT="0" distB="0" distL="0" distR="0">
            <wp:extent cx="5296535" cy="34004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313172" cy="3410925"/>
                    </a:xfrm>
                    <a:prstGeom prst="rect">
                      <a:avLst/>
                    </a:prstGeom>
                  </pic:spPr>
                </pic:pic>
              </a:graphicData>
            </a:graphic>
          </wp:inline>
        </w:drawing>
      </w:r>
    </w:p>
    <w:p>
      <w:pPr>
        <w:rPr>
          <w:rFonts w:ascii="微软雅黑" w:hAnsi="微软雅黑" w:eastAsia="微软雅黑"/>
        </w:rPr>
      </w:pPr>
    </w:p>
    <w:p>
      <w:pPr>
        <w:rPr>
          <w:rFonts w:ascii="微软雅黑" w:hAnsi="微软雅黑" w:eastAsia="微软雅黑"/>
          <w:b/>
        </w:rPr>
      </w:pPr>
      <w:r>
        <w:rPr>
          <w:rFonts w:ascii="微软雅黑" w:hAnsi="微软雅黑" w:eastAsia="微软雅黑"/>
          <w:b/>
        </w:rPr>
        <w:t>月度数据提交</w:t>
      </w:r>
      <w:r>
        <w:rPr>
          <w:rFonts w:hint="eastAsia" w:ascii="微软雅黑" w:hAnsi="微软雅黑" w:eastAsia="微软雅黑"/>
          <w:b/>
        </w:rPr>
        <w:t>：</w:t>
      </w:r>
    </w:p>
    <w:p>
      <w:pPr>
        <w:rPr>
          <w:rFonts w:ascii="微软雅黑" w:hAnsi="微软雅黑" w:eastAsia="微软雅黑"/>
        </w:rPr>
      </w:pPr>
      <w:r>
        <w:rPr>
          <w:rFonts w:ascii="微软雅黑" w:hAnsi="微软雅黑" w:eastAsia="微软雅黑"/>
        </w:rPr>
        <w:t>填报时间</w:t>
      </w:r>
      <w:r>
        <w:rPr>
          <w:rFonts w:hint="eastAsia" w:ascii="微软雅黑" w:hAnsi="微软雅黑" w:eastAsia="微软雅黑"/>
        </w:rPr>
        <w:t>：每个月10日前由板块公司收益管理总监将前一个月每家酒店的客房收入数据统一通过邮件的形式发送给STR</w:t>
      </w:r>
      <w:r>
        <w:rPr>
          <w:rFonts w:ascii="微软雅黑" w:hAnsi="微软雅黑" w:eastAsia="微软雅黑"/>
        </w:rPr>
        <w:t>数据采集部门</w:t>
      </w:r>
      <w:r>
        <w:rPr>
          <w:rFonts w:hint="eastAsia" w:ascii="微软雅黑" w:hAnsi="微软雅黑" w:eastAsia="微软雅黑"/>
        </w:rPr>
        <w:t>。</w:t>
      </w:r>
    </w:p>
    <w:p>
      <w:pPr>
        <w:rPr>
          <w:rFonts w:ascii="微软雅黑" w:hAnsi="微软雅黑" w:eastAsia="微软雅黑"/>
        </w:rPr>
      </w:pPr>
      <w:r>
        <w:rPr>
          <w:rFonts w:ascii="微软雅黑" w:hAnsi="微软雅黑" w:eastAsia="微软雅黑"/>
        </w:rPr>
        <w:t>数据来源</w:t>
      </w:r>
      <w:r>
        <w:rPr>
          <w:rFonts w:hint="eastAsia" w:ascii="微软雅黑" w:hAnsi="微软雅黑" w:eastAsia="微软雅黑"/>
        </w:rPr>
        <w:t>：</w:t>
      </w:r>
      <w:r>
        <w:rPr>
          <w:rFonts w:ascii="微软雅黑" w:hAnsi="微软雅黑" w:eastAsia="微软雅黑"/>
        </w:rPr>
        <w:t>STR月度数据的来源是每家酒店提交给板块公司的P&amp;L财务报告</w:t>
      </w:r>
      <w:r>
        <w:rPr>
          <w:rFonts w:hint="eastAsia" w:ascii="微软雅黑" w:hAnsi="微软雅黑" w:eastAsia="微软雅黑"/>
        </w:rPr>
        <w:t>。</w:t>
      </w:r>
    </w:p>
    <w:p>
      <w:pPr>
        <w:rPr>
          <w:rFonts w:ascii="微软雅黑" w:hAnsi="微软雅黑" w:eastAsia="微软雅黑"/>
        </w:rPr>
      </w:pPr>
      <w:r>
        <w:rPr>
          <w:rFonts w:ascii="微软雅黑" w:hAnsi="微软雅黑" w:eastAsia="微软雅黑"/>
        </w:rPr>
        <w:t>数据来源要求</w:t>
      </w:r>
      <w:r>
        <w:rPr>
          <w:rFonts w:hint="eastAsia" w:ascii="微软雅黑" w:hAnsi="微软雅黑" w:eastAsia="微软雅黑"/>
        </w:rPr>
        <w:t>：P&amp;L报告中酒店的Rooms</w:t>
      </w:r>
      <w:r>
        <w:rPr>
          <w:rFonts w:ascii="微软雅黑" w:hAnsi="微软雅黑" w:eastAsia="微软雅黑"/>
        </w:rPr>
        <w:t xml:space="preserve"> Available 可用房数</w:t>
      </w:r>
      <w:r>
        <w:rPr>
          <w:rFonts w:hint="eastAsia" w:ascii="微软雅黑" w:hAnsi="微软雅黑" w:eastAsia="微软雅黑"/>
        </w:rPr>
        <w:t>，</w:t>
      </w:r>
      <w:r>
        <w:rPr>
          <w:rFonts w:ascii="微软雅黑" w:hAnsi="微软雅黑" w:eastAsia="微软雅黑"/>
        </w:rPr>
        <w:t>不应扣除装修和维修房</w:t>
      </w:r>
      <w:r>
        <w:rPr>
          <w:rFonts w:hint="eastAsia" w:ascii="微软雅黑" w:hAnsi="微软雅黑" w:eastAsia="微软雅黑"/>
        </w:rPr>
        <w:t>。</w:t>
      </w:r>
      <w:r>
        <w:rPr>
          <w:rFonts w:ascii="微软雅黑" w:hAnsi="微软雅黑" w:eastAsia="微软雅黑"/>
        </w:rPr>
        <w:t>如下图</w:t>
      </w:r>
      <w:r>
        <w:rPr>
          <w:rFonts w:hint="eastAsia" w:ascii="微软雅黑" w:hAnsi="微软雅黑" w:eastAsia="微软雅黑"/>
        </w:rPr>
        <w:t>，</w:t>
      </w:r>
      <w:r>
        <w:rPr>
          <w:rFonts w:ascii="微软雅黑" w:hAnsi="微软雅黑" w:eastAsia="微软雅黑"/>
        </w:rPr>
        <w:t>同一家酒店两年同期的可用房间数不一致</w:t>
      </w:r>
      <w:r>
        <w:rPr>
          <w:rFonts w:hint="eastAsia" w:ascii="微软雅黑" w:hAnsi="微软雅黑" w:eastAsia="微软雅黑"/>
        </w:rPr>
        <w:t>，</w:t>
      </w:r>
      <w:r>
        <w:rPr>
          <w:rFonts w:ascii="微软雅黑" w:hAnsi="微软雅黑" w:eastAsia="微软雅黑"/>
        </w:rPr>
        <w:t>造成酒店的出租率</w:t>
      </w:r>
      <w:r>
        <w:rPr>
          <w:rFonts w:hint="eastAsia" w:ascii="微软雅黑" w:hAnsi="微软雅黑" w:eastAsia="微软雅黑"/>
        </w:rPr>
        <w:t>和每房收益不具备同期可比性。</w:t>
      </w:r>
    </w:p>
    <w:p>
      <w:pPr>
        <w:rPr>
          <w:rFonts w:ascii="微软雅黑" w:hAnsi="微软雅黑" w:eastAsia="微软雅黑"/>
        </w:rPr>
      </w:pPr>
      <w:r>
        <w:drawing>
          <wp:inline distT="0" distB="0" distL="0" distR="0">
            <wp:extent cx="5274310" cy="871855"/>
            <wp:effectExtent l="0" t="0" r="254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871858"/>
                    </a:xfrm>
                    <a:prstGeom prst="rect">
                      <a:avLst/>
                    </a:prstGeom>
                    <a:noFill/>
                    <a:ln>
                      <a:noFill/>
                    </a:ln>
                  </pic:spPr>
                </pic:pic>
              </a:graphicData>
            </a:graphic>
          </wp:inline>
        </w:drawing>
      </w:r>
    </w:p>
    <w:p>
      <w:pPr>
        <w:rPr>
          <w:rFonts w:ascii="微软雅黑" w:hAnsi="微软雅黑" w:eastAsia="微软雅黑"/>
          <w:b/>
        </w:rPr>
      </w:pPr>
      <w:r>
        <w:rPr>
          <w:rFonts w:hint="eastAsia" w:ascii="微软雅黑" w:hAnsi="微软雅黑" w:eastAsia="微软雅黑"/>
          <w:b/>
        </w:rPr>
        <w:t>后续跟进事项：</w:t>
      </w:r>
    </w:p>
    <w:p>
      <w:pPr>
        <w:rPr>
          <w:rFonts w:ascii="微软雅黑" w:hAnsi="微软雅黑" w:eastAsia="微软雅黑"/>
        </w:rPr>
      </w:pPr>
      <w:r>
        <w:rPr>
          <w:rFonts w:ascii="微软雅黑" w:hAnsi="微软雅黑" w:eastAsia="微软雅黑"/>
        </w:rPr>
        <w:t>如果您对STR的数据填报还有其他问题</w:t>
      </w:r>
      <w:r>
        <w:rPr>
          <w:rFonts w:hint="eastAsia" w:ascii="微软雅黑" w:hAnsi="微软雅黑" w:eastAsia="微软雅黑"/>
        </w:rPr>
        <w:t>，</w:t>
      </w:r>
      <w:r>
        <w:rPr>
          <w:rFonts w:ascii="微软雅黑" w:hAnsi="微软雅黑" w:eastAsia="微软雅黑"/>
        </w:rPr>
        <w:t>也请随时联系板块公司的收益</w:t>
      </w:r>
      <w:r>
        <w:rPr>
          <w:rFonts w:hint="eastAsia" w:ascii="微软雅黑" w:hAnsi="微软雅黑" w:eastAsia="微软雅黑"/>
        </w:rPr>
        <w:t>经理。</w:t>
      </w:r>
      <w:r>
        <w:rPr>
          <w:rFonts w:ascii="微软雅黑" w:hAnsi="微软雅黑" w:eastAsia="微软雅黑"/>
        </w:rPr>
        <w:t>联系方式</w:t>
      </w:r>
      <w:r>
        <w:rPr>
          <w:rFonts w:hint="eastAsia" w:ascii="微软雅黑" w:hAnsi="微软雅黑" w:eastAsia="微软雅黑"/>
        </w:rPr>
        <w:t>：</w:t>
      </w:r>
      <w:r>
        <w:rPr>
          <w:rFonts w:hint="eastAsia" w:ascii="微软雅黑" w:hAnsi="微软雅黑" w:eastAsia="微软雅黑"/>
          <w:lang w:val="en-US" w:eastAsia="zh-CN"/>
        </w:rPr>
        <w:t>zhusu.zh</w:t>
      </w:r>
      <w:bookmarkStart w:id="0" w:name="_GoBack"/>
      <w:bookmarkEnd w:id="0"/>
      <w:r>
        <w:rPr>
          <w:rFonts w:hint="eastAsia" w:ascii="微软雅黑" w:hAnsi="微软雅黑" w:eastAsia="微软雅黑"/>
          <w:lang w:val="en-US" w:eastAsia="zh-CN"/>
        </w:rPr>
        <w:t>ang</w:t>
      </w:r>
      <w:r>
        <w:rPr>
          <w:rFonts w:ascii="微软雅黑" w:hAnsi="微软雅黑" w:eastAsia="微软雅黑"/>
        </w:rPr>
        <w:t>@ctg.cn</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113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drawing>
        <wp:anchor distT="0" distB="0" distL="114300" distR="114300" simplePos="0" relativeHeight="251659264" behindDoc="1" locked="0" layoutInCell="1" allowOverlap="1">
          <wp:simplePos x="0" y="0"/>
          <wp:positionH relativeFrom="margin">
            <wp:align>right</wp:align>
          </wp:positionH>
          <wp:positionV relativeFrom="paragraph">
            <wp:posOffset>0</wp:posOffset>
          </wp:positionV>
          <wp:extent cx="5400040" cy="647700"/>
          <wp:effectExtent l="0" t="0" r="0" b="0"/>
          <wp:wrapTight wrapText="bothSides">
            <wp:wrapPolygon>
              <wp:start x="13792" y="5082"/>
              <wp:lineTo x="610" y="6353"/>
              <wp:lineTo x="305" y="10800"/>
              <wp:lineTo x="610" y="17153"/>
              <wp:lineTo x="21260" y="17153"/>
              <wp:lineTo x="21336" y="9529"/>
              <wp:lineTo x="19659" y="6988"/>
              <wp:lineTo x="15773" y="5082"/>
              <wp:lineTo x="13792" y="5082"/>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5400040" cy="64770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524047689" o:spid="_x0000_s1027" o:spt="136" type="#_x0000_t136" style="position:absolute;left:0pt;height:130.1pt;width:455.4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path="t" trim="f" xscale="f" string="CTG-S&amp;M" style="font-family:宋体;font-size:1pt;v-text-align:center;"/>
        </v:shape>
      </w:pict>
    </w:r>
    <w:r>
      <w:drawing>
        <wp:inline distT="0" distB="0" distL="0" distR="0">
          <wp:extent cx="3006725" cy="569595"/>
          <wp:effectExtent l="0" t="0" r="3175" b="0"/>
          <wp:docPr id="10"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包含 游戏机, 画&#10;&#10;描述已自动生成"/>
                  <pic:cNvPicPr>
                    <a:picLocks noChangeAspect="1"/>
                  </pic:cNvPicPr>
                </pic:nvPicPr>
                <pic:blipFill>
                  <a:blip r:embed="rId1"/>
                  <a:stretch>
                    <a:fillRect/>
                  </a:stretch>
                </pic:blipFill>
                <pic:spPr>
                  <a:xfrm>
                    <a:off x="0" y="0"/>
                    <a:ext cx="3142834" cy="59537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524047688" o:spid="_x0000_s1026" o:spt="136" type="#_x0000_t136" style="position:absolute;left:0pt;height:130.1pt;width:455.4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CTG-S&amp;M" style="font-family:宋体;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524047687" o:spid="_x0000_s1025" o:spt="136" type="#_x0000_t136" style="position:absolute;left:0pt;height:130.1pt;width:455.4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CTG-S&amp;M" style="font-family:宋体;font-size:1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I5NmMwYmRjNTY5YzNiNmE4NTRkZTYzYzE5MmI4ZDcifQ=="/>
  </w:docVars>
  <w:rsids>
    <w:rsidRoot w:val="006A6D9F"/>
    <w:rsid w:val="000A0F0C"/>
    <w:rsid w:val="00152BBA"/>
    <w:rsid w:val="001B2CCC"/>
    <w:rsid w:val="001D7E82"/>
    <w:rsid w:val="001E2F7F"/>
    <w:rsid w:val="00237ADC"/>
    <w:rsid w:val="0026314B"/>
    <w:rsid w:val="00297E90"/>
    <w:rsid w:val="002B4E9A"/>
    <w:rsid w:val="002D4237"/>
    <w:rsid w:val="00335F0A"/>
    <w:rsid w:val="003640FA"/>
    <w:rsid w:val="00366030"/>
    <w:rsid w:val="0037513C"/>
    <w:rsid w:val="003775C1"/>
    <w:rsid w:val="00382361"/>
    <w:rsid w:val="00387247"/>
    <w:rsid w:val="003B6535"/>
    <w:rsid w:val="003D24D5"/>
    <w:rsid w:val="003E0D00"/>
    <w:rsid w:val="003E5AC4"/>
    <w:rsid w:val="004431F3"/>
    <w:rsid w:val="00471E86"/>
    <w:rsid w:val="004A02BC"/>
    <w:rsid w:val="004A2ED2"/>
    <w:rsid w:val="004B16DF"/>
    <w:rsid w:val="004B4995"/>
    <w:rsid w:val="004D108E"/>
    <w:rsid w:val="004D3B37"/>
    <w:rsid w:val="004D7BBB"/>
    <w:rsid w:val="0052288E"/>
    <w:rsid w:val="005319B6"/>
    <w:rsid w:val="00547FF8"/>
    <w:rsid w:val="005544F9"/>
    <w:rsid w:val="005E3953"/>
    <w:rsid w:val="005F4AE5"/>
    <w:rsid w:val="00607F58"/>
    <w:rsid w:val="00614C1F"/>
    <w:rsid w:val="00691502"/>
    <w:rsid w:val="006A6D9F"/>
    <w:rsid w:val="006C3AFF"/>
    <w:rsid w:val="00786868"/>
    <w:rsid w:val="007B707A"/>
    <w:rsid w:val="007C4730"/>
    <w:rsid w:val="007D1A12"/>
    <w:rsid w:val="007F1119"/>
    <w:rsid w:val="008266BB"/>
    <w:rsid w:val="008467AF"/>
    <w:rsid w:val="0088284C"/>
    <w:rsid w:val="0089035B"/>
    <w:rsid w:val="008B370D"/>
    <w:rsid w:val="008D3F53"/>
    <w:rsid w:val="00913799"/>
    <w:rsid w:val="00941E9C"/>
    <w:rsid w:val="00961B04"/>
    <w:rsid w:val="00984C53"/>
    <w:rsid w:val="009C3E4F"/>
    <w:rsid w:val="00A41084"/>
    <w:rsid w:val="00A42592"/>
    <w:rsid w:val="00A57CF9"/>
    <w:rsid w:val="00AB5B85"/>
    <w:rsid w:val="00B02A69"/>
    <w:rsid w:val="00B56341"/>
    <w:rsid w:val="00B75468"/>
    <w:rsid w:val="00BD25AB"/>
    <w:rsid w:val="00BE07C0"/>
    <w:rsid w:val="00BE7290"/>
    <w:rsid w:val="00C6743C"/>
    <w:rsid w:val="00C8027C"/>
    <w:rsid w:val="00D406A8"/>
    <w:rsid w:val="00DE1C19"/>
    <w:rsid w:val="00DE2708"/>
    <w:rsid w:val="00E10506"/>
    <w:rsid w:val="00E10B60"/>
    <w:rsid w:val="00E4534F"/>
    <w:rsid w:val="00F11E0C"/>
    <w:rsid w:val="00F804DD"/>
    <w:rsid w:val="00F81279"/>
    <w:rsid w:val="00FE5616"/>
    <w:rsid w:val="14A67A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semiHidden/>
    <w:unhideWhenUsed/>
    <w:uiPriority w:val="99"/>
    <w:rPr>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uiPriority w:val="99"/>
    <w:rPr>
      <w:color w:val="0563C1" w:themeColor="hyperlink"/>
      <w:u w:val="single"/>
      <w14:textFill>
        <w14:solidFill>
          <w14:schemeClr w14:val="hlink"/>
        </w14:solidFill>
      </w14:textFill>
    </w:rPr>
  </w:style>
  <w:style w:type="paragraph" w:styleId="8">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9">
    <w:name w:val="批注框文本 字符"/>
    <w:basedOn w:val="6"/>
    <w:link w:val="2"/>
    <w:semiHidden/>
    <w:uiPriority w:val="99"/>
    <w:rPr>
      <w:sz w:val="18"/>
      <w:szCs w:val="18"/>
    </w:rPr>
  </w:style>
  <w:style w:type="character" w:customStyle="1" w:styleId="10">
    <w:name w:val="页眉 字符"/>
    <w:basedOn w:val="6"/>
    <w:link w:val="4"/>
    <w:uiPriority w:val="99"/>
    <w:rPr>
      <w:sz w:val="18"/>
      <w:szCs w:val="18"/>
    </w:rPr>
  </w:style>
  <w:style w:type="character" w:customStyle="1" w:styleId="11">
    <w:name w:val="页脚 字符"/>
    <w:basedOn w:val="6"/>
    <w:link w:val="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5.emf"/><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137</Words>
  <Characters>784</Characters>
  <Lines>6</Lines>
  <Paragraphs>1</Paragraphs>
  <TotalTime>235</TotalTime>
  <ScaleCrop>false</ScaleCrop>
  <LinksUpToDate>false</LinksUpToDate>
  <CharactersWithSpaces>920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2018-03-14T06:19:00Z</dcterms:created>
  <dc:creator>lenovo</dc:creator>
  <cp:lastModifiedBy>megan</cp:lastModifiedBy>
  <cp:lastPrinted>2018-03-14T06:07:00Z</cp:lastPrinted>
  <dcterms:modified xsi:type="dcterms:W3CDTF">2023-11-07T07:09:41Z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8A4702C3815F490A9A665E35BD5E120F_12</vt:lpwstr>
  </property>
</Properties>
</file>