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016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酒店大堂安全保卫控制程序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维护大堂正常秩序。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对大堂内可疑人员和物品进行控制，防止案件发生。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对犯罪分子盗窃行为的控制：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napToGrid w:val="0"/>
                <w:sz w:val="24"/>
                <w:szCs w:val="24"/>
              </w:rPr>
              <w:t>在客人进行住宿登记</w:t>
            </w:r>
            <w:r>
              <w:rPr>
                <w:rFonts w:ascii="宋体" w:hAnsi="宋体"/>
                <w:snapToGrid w:val="0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napToGrid w:val="0"/>
                <w:sz w:val="24"/>
                <w:szCs w:val="24"/>
              </w:rPr>
              <w:t>结账时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仔细观察周围人员情况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并确认客人所带物品的情况。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注意客人所带物品和闲杂人员，以防拎包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调包事件的发生。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如发生拎包情况</w:t>
            </w:r>
            <w:r>
              <w:rPr>
                <w:rFonts w:hint="eastAsia" w:ascii="宋体" w:hAnsi="宋体"/>
                <w:snapToGrid w:val="0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应及时上前进行初步处理同时通知领班加派警力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以防止犯罪分子逃逸或行凶，将犯罪分子带至后场区域等候领班或部门来人处理。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对可疑人员的控制：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观察进店人员自身情况：</w:t>
            </w:r>
          </w:p>
          <w:p>
            <w:pPr>
              <w:numPr>
                <w:ilvl w:val="2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未带任何行李</w:t>
            </w:r>
            <w:r>
              <w:rPr>
                <w:rFonts w:ascii="宋体" w:hAnsi="宋体"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sz w:val="24"/>
                <w:szCs w:val="24"/>
              </w:rPr>
              <w:t>包裹及相应的手提包进店的。</w:t>
            </w:r>
          </w:p>
          <w:p>
            <w:pPr>
              <w:numPr>
                <w:ilvl w:val="2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无目的张望，并不时紧盯周围的环境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情况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行迹可疑的。</w:t>
            </w:r>
          </w:p>
          <w:p>
            <w:pPr>
              <w:numPr>
                <w:ilvl w:val="2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对互相交头接耳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且相互分开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避开视线的人。</w:t>
            </w:r>
          </w:p>
          <w:p>
            <w:pPr>
              <w:numPr>
                <w:ilvl w:val="2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无目的进入不便进入的区域。</w:t>
            </w:r>
          </w:p>
          <w:p>
            <w:pPr>
              <w:pStyle w:val="4"/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  <w:lang w:eastAsia="zh-TW"/>
              </w:rPr>
              <w:t>了解来人目的，并以主动服务为名了解来人动向，随后</w:t>
            </w:r>
            <w:r>
              <w:rPr>
                <w:rFonts w:hint="eastAsia" w:ascii="宋体" w:hAnsi="宋体"/>
                <w:szCs w:val="24"/>
              </w:rPr>
              <w:t>做</w:t>
            </w:r>
            <w:r>
              <w:rPr>
                <w:rFonts w:hint="eastAsia" w:ascii="宋体" w:hAnsi="宋体"/>
                <w:szCs w:val="24"/>
                <w:lang w:eastAsia="zh-TW"/>
              </w:rPr>
              <w:t>出相应措施；</w:t>
            </w:r>
          </w:p>
          <w:p>
            <w:pPr>
              <w:pStyle w:val="4"/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  <w:lang w:eastAsia="zh-TW"/>
              </w:rPr>
              <w:t>查验证件进一步了解来人目的</w:t>
            </w:r>
            <w:r>
              <w:rPr>
                <w:rFonts w:hint="eastAsia" w:ascii="宋体" w:hAnsi="宋体"/>
                <w:szCs w:val="24"/>
              </w:rPr>
              <w:t>。</w:t>
            </w:r>
          </w:p>
          <w:p>
            <w:pPr>
              <w:numPr>
                <w:ilvl w:val="2"/>
                <w:numId w:val="6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对来人进行必要的证件检查</w:t>
            </w:r>
            <w:r>
              <w:rPr>
                <w:rFonts w:ascii="宋体" w:hAnsi="宋体"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sz w:val="24"/>
                <w:szCs w:val="24"/>
              </w:rPr>
              <w:t>了解来人目的。</w:t>
            </w:r>
          </w:p>
          <w:p>
            <w:pPr>
              <w:numPr>
                <w:ilvl w:val="2"/>
                <w:numId w:val="6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对造成一定影响的人进行控制，报领班处理。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对可疑物品的控制：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发现有客人遗失或故意丢弃的物品，如手提包装物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包裹或行李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纸盒的情况。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进行现场控制。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对物品进行必要的检查，并视情况组织周围人员疏散。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如系爆炸物品应立即通知警方。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对现场进行警戒控制。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对酒店客用设施的控制：</w:t>
            </w:r>
          </w:p>
          <w:p>
            <w:pPr>
              <w:numPr>
                <w:ilvl w:val="1"/>
                <w:numId w:val="8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对酒店员工使用客用设施的，要加以阻止并询问原由，同时视情况扣压其名牌交部门处理。</w:t>
            </w:r>
          </w:p>
          <w:p>
            <w:pPr>
              <w:numPr>
                <w:ilvl w:val="1"/>
                <w:numId w:val="8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对客人损坏客用设施的，首先要控制住客人，同时报告大堂副理及设施负责部门处置。</w:t>
            </w:r>
          </w:p>
          <w:p>
            <w:pPr>
              <w:numPr>
                <w:ilvl w:val="0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对夜晚进入酒店人员的控制：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在超过规定时间</w:t>
            </w:r>
            <w:r>
              <w:rPr>
                <w:rFonts w:ascii="宋体" w:hAnsi="宋体"/>
                <w:sz w:val="24"/>
                <w:szCs w:val="24"/>
              </w:rPr>
              <w:t>23</w:t>
            </w:r>
            <w:r>
              <w:rPr>
                <w:rFonts w:hint="eastAsia" w:ascii="宋体" w:hAnsi="宋体"/>
                <w:sz w:val="24"/>
                <w:szCs w:val="24"/>
              </w:rPr>
              <w:t>:</w:t>
            </w:r>
            <w:r>
              <w:rPr>
                <w:rFonts w:ascii="宋体" w:hAnsi="宋体"/>
                <w:sz w:val="24"/>
                <w:szCs w:val="24"/>
              </w:rPr>
              <w:t>00</w:t>
            </w:r>
            <w:r>
              <w:rPr>
                <w:rFonts w:hint="eastAsia" w:ascii="宋体" w:hAnsi="宋体"/>
                <w:sz w:val="24"/>
                <w:szCs w:val="24"/>
              </w:rPr>
              <w:t>后，须对进店客人查验房卡，并依照</w:t>
            </w:r>
            <w:r>
              <w:rPr>
                <w:rFonts w:ascii="宋体" w:hAnsi="宋体"/>
                <w:sz w:val="24"/>
                <w:szCs w:val="24"/>
              </w:rPr>
              <w:t>《</w:t>
            </w:r>
            <w:r>
              <w:rPr>
                <w:rFonts w:hint="eastAsia" w:ascii="宋体" w:hAnsi="宋体"/>
                <w:sz w:val="24"/>
                <w:szCs w:val="24"/>
              </w:rPr>
              <w:t>查验房卡程序》执行。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住客同意并要求的进房会客应予以婉转回绝，建议宾客可在大堂等公共区域进行，特殊情况报告大堂副理处置。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对来参观人员应以安全为由婉转回绝。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B4ABF"/>
    <w:multiLevelType w:val="multilevel"/>
    <w:tmpl w:val="16AB4ABF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4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F4D176C"/>
    <w:multiLevelType w:val="multilevel"/>
    <w:tmpl w:val="1F4D176C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7.5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35802AAD"/>
    <w:multiLevelType w:val="multilevel"/>
    <w:tmpl w:val="35802AA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108007B"/>
    <w:multiLevelType w:val="multilevel"/>
    <w:tmpl w:val="4108007B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7.5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489C5E40"/>
    <w:multiLevelType w:val="multilevel"/>
    <w:tmpl w:val="489C5E40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5B6631EF"/>
    <w:multiLevelType w:val="multilevel"/>
    <w:tmpl w:val="5B6631EF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7">
    <w:nsid w:val="66F230F4"/>
    <w:multiLevelType w:val="multilevel"/>
    <w:tmpl w:val="66F230F4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8">
    <w:nsid w:val="675B5D22"/>
    <w:multiLevelType w:val="multilevel"/>
    <w:tmpl w:val="675B5D22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1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873807"/>
    <w:rsid w:val="000F1A03"/>
    <w:rsid w:val="00347045"/>
    <w:rsid w:val="003848EE"/>
    <w:rsid w:val="004D4B9D"/>
    <w:rsid w:val="00546B72"/>
    <w:rsid w:val="00547ADE"/>
    <w:rsid w:val="006E5290"/>
    <w:rsid w:val="006F5A2B"/>
    <w:rsid w:val="007A52D2"/>
    <w:rsid w:val="00873807"/>
    <w:rsid w:val="00903850"/>
    <w:rsid w:val="009937E9"/>
    <w:rsid w:val="00C308FF"/>
    <w:rsid w:val="00CA34C2"/>
    <w:rsid w:val="00E64298"/>
    <w:rsid w:val="175555EB"/>
    <w:rsid w:val="1A53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qFormat/>
    <w:uiPriority w:val="0"/>
    <w:pPr>
      <w:widowControl w:val="0"/>
      <w:spacing w:line="480" w:lineRule="exact"/>
      <w:ind w:firstLine="567"/>
      <w:jc w:val="both"/>
    </w:pPr>
    <w:rPr>
      <w:snapToGrid w:val="0"/>
      <w:kern w:val="2"/>
      <w:sz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152</Words>
  <Characters>871</Characters>
  <Lines>7</Lines>
  <Paragraphs>2</Paragraphs>
  <TotalTime>0</TotalTime>
  <ScaleCrop>false</ScaleCrop>
  <LinksUpToDate>false</LinksUpToDate>
  <CharactersWithSpaces>1021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2021-02-22T07:29:00Z</dcterms:created>
  <dc:creator>lucy</dc:creator>
  <cp:lastModifiedBy>冯亮</cp:lastModifiedBy>
  <dcterms:modified xsi:type="dcterms:W3CDTF">2023-11-24T02:59:38Z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7910C99BA6A74C3580D32F8C76B823E7</vt:lpwstr>
  </property>
</Properties>
</file>