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603"/>
        <w:gridCol w:w="3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6"/>
              <w:tabs>
                <w:tab w:val="clear" w:pos="4320"/>
                <w:tab w:val="clear" w:pos="8640"/>
              </w:tabs>
              <w:rPr>
                <w:b/>
                <w:sz w:val="18"/>
                <w:lang w:val="en-US"/>
              </w:rPr>
            </w:pPr>
            <w:r>
              <w:rPr>
                <w:rFonts w:hint="eastAsia" w:ascii="黑体" w:hAnsi="黑体" w:eastAsia="黑体"/>
                <w:szCs w:val="24"/>
                <w:lang w:val="en-US"/>
              </w:rPr>
              <w:t>档号</w:t>
            </w:r>
            <w:r>
              <w:rPr>
                <w:b/>
                <w:sz w:val="18"/>
                <w:lang w:val="en-US"/>
              </w:rPr>
              <w:t>Policy No.</w:t>
            </w:r>
            <w:r>
              <w:rPr>
                <w:rFonts w:hint="eastAsia" w:ascii="宋体" w:hAnsi="宋体"/>
                <w:sz w:val="28"/>
                <w:lang w:val="en-US"/>
              </w:rPr>
              <w:t>：</w:t>
            </w:r>
            <w:r>
              <w:rPr>
                <w:rFonts w:hint="eastAsia"/>
                <w:szCs w:val="24"/>
                <w:lang w:val="en-US"/>
              </w:rPr>
              <w:t>SEC/SOP/</w:t>
            </w:r>
            <w:r>
              <w:rPr>
                <w:szCs w:val="24"/>
                <w:lang w:val="en-US"/>
              </w:rPr>
              <w:t>033</w:t>
            </w:r>
          </w:p>
        </w:tc>
        <w:tc>
          <w:tcPr>
            <w:tcW w:w="3603" w:type="dxa"/>
          </w:tcPr>
          <w:p>
            <w:pPr>
              <w:pStyle w:val="6"/>
              <w:tabs>
                <w:tab w:val="clear" w:pos="4320"/>
                <w:tab w:val="clear" w:pos="8640"/>
              </w:tabs>
              <w:rPr>
                <w:b/>
                <w:sz w:val="18"/>
                <w:lang w:val="en-US"/>
              </w:rPr>
            </w:pPr>
            <w:r>
              <w:rPr>
                <w:rFonts w:hint="eastAsia" w:ascii="黑体" w:hAnsi="黑体" w:eastAsia="黑体"/>
                <w:szCs w:val="24"/>
                <w:lang w:val="en-US"/>
              </w:rPr>
              <w:t>部门</w:t>
            </w:r>
            <w:r>
              <w:rPr>
                <w:b/>
                <w:sz w:val="18"/>
                <w:lang w:val="en-US"/>
              </w:rPr>
              <w:t>Department</w:t>
            </w:r>
            <w:r>
              <w:rPr>
                <w:rFonts w:hint="eastAsia" w:ascii="宋体" w:hAnsi="宋体"/>
                <w:sz w:val="28"/>
                <w:lang w:val="en-US"/>
              </w:rPr>
              <w:t>：</w:t>
            </w:r>
            <w:r>
              <w:rPr>
                <w:rFonts w:hint="eastAsia" w:ascii="宋体" w:hAnsi="宋体" w:cs="Tahoma"/>
                <w:szCs w:val="24"/>
                <w:lang w:val="en-US"/>
              </w:rPr>
              <w:t>保安部Security</w:t>
            </w:r>
          </w:p>
        </w:tc>
        <w:tc>
          <w:tcPr>
            <w:tcW w:w="3052" w:type="dxa"/>
            <w:vAlign w:val="center"/>
          </w:tcPr>
          <w:p>
            <w:pPr>
              <w:pStyle w:val="6"/>
              <w:tabs>
                <w:tab w:val="clear" w:pos="4320"/>
                <w:tab w:val="clear" w:pos="8640"/>
              </w:tabs>
              <w:jc w:val="both"/>
              <w:rPr>
                <w:b/>
                <w:sz w:val="18"/>
                <w:lang w:val="en-US"/>
              </w:rPr>
            </w:pPr>
            <w:r>
              <w:rPr>
                <w:rFonts w:hint="eastAsia" w:ascii="黑体" w:hAnsi="黑体" w:eastAsia="黑体"/>
                <w:szCs w:val="24"/>
                <w:lang w:val="en-US"/>
              </w:rPr>
              <w:t>分部门</w:t>
            </w:r>
            <w:r>
              <w:rPr>
                <w:rFonts w:hint="eastAsia"/>
                <w:b/>
                <w:sz w:val="18"/>
                <w:lang w:val="en-US"/>
              </w:rPr>
              <w:t>Section</w:t>
            </w:r>
            <w:r>
              <w:rPr>
                <w:rFonts w:hint="eastAsia" w:ascii="宋体" w:hAnsi="宋体"/>
                <w:sz w:val="28"/>
                <w:lang w:val="en-US"/>
              </w:rPr>
              <w:t>：</w:t>
            </w:r>
            <w:r>
              <w:rPr>
                <w:rFonts w:hint="eastAsia" w:ascii="宋体" w:hAnsi="宋体"/>
                <w:szCs w:val="24"/>
                <w:lang w:val="en-US"/>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6"/>
              <w:tabs>
                <w:tab w:val="clear" w:pos="4320"/>
                <w:tab w:val="clear" w:pos="8640"/>
              </w:tabs>
              <w:spacing w:line="400" w:lineRule="exact"/>
              <w:rPr>
                <w:b/>
                <w:sz w:val="18"/>
                <w:lang w:val="en-US"/>
              </w:rPr>
            </w:pPr>
            <w:r>
              <w:rPr>
                <w:rFonts w:hint="eastAsia" w:ascii="黑体" w:hAnsi="黑体" w:eastAsia="黑体"/>
                <w:szCs w:val="24"/>
                <w:lang w:val="en-US"/>
              </w:rPr>
              <w:t>编订</w:t>
            </w:r>
            <w:r>
              <w:rPr>
                <w:b/>
                <w:sz w:val="18"/>
                <w:lang w:val="en-US"/>
              </w:rPr>
              <w:t>Prepared by:</w:t>
            </w:r>
          </w:p>
          <w:p>
            <w:pPr>
              <w:pStyle w:val="6"/>
              <w:tabs>
                <w:tab w:val="clear" w:pos="4320"/>
                <w:tab w:val="clear" w:pos="8640"/>
              </w:tabs>
              <w:rPr>
                <w:b/>
                <w:sz w:val="16"/>
                <w:lang w:val="en-US"/>
              </w:rPr>
            </w:pPr>
          </w:p>
          <w:p>
            <w:pPr>
              <w:pStyle w:val="6"/>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6"/>
              <w:tabs>
                <w:tab w:val="clear" w:pos="4320"/>
                <w:tab w:val="clear" w:pos="8640"/>
              </w:tabs>
              <w:rPr>
                <w:b/>
                <w:sz w:val="16"/>
                <w:lang w:val="en-US"/>
              </w:rPr>
            </w:pPr>
            <w:r>
              <w:rPr>
                <w:b/>
                <w:sz w:val="20"/>
                <w:lang w:val="en-US"/>
              </w:rPr>
              <w:pict>
                <v:line id="_x0000_s2050" o:spid="_x0000_s2050" o:spt="20" style="position:absolute;left:0pt;margin-left:36pt;margin-top:3.5pt;height:0pt;width:0pt;z-index:251659264;mso-width-relative:page;mso-height-relative:page;" coordsize="21600,21600" o:allowincell="f">
                  <v:path arrowok="t"/>
                  <v:fill focussize="0,0"/>
                  <v:stroke/>
                  <v:imagedata o:title=""/>
                  <o:lock v:ext="edit"/>
                </v:line>
              </w:pict>
            </w:r>
            <w:r>
              <w:rPr>
                <w:b/>
                <w:sz w:val="16"/>
                <w:lang w:val="en-US"/>
              </w:rPr>
              <w:t xml:space="preserve">Signature: </w:t>
            </w:r>
          </w:p>
        </w:tc>
        <w:tc>
          <w:tcPr>
            <w:tcW w:w="3603" w:type="dxa"/>
          </w:tcPr>
          <w:p>
            <w:pPr>
              <w:pStyle w:val="6"/>
              <w:tabs>
                <w:tab w:val="clear" w:pos="4320"/>
                <w:tab w:val="clear" w:pos="8640"/>
              </w:tabs>
              <w:spacing w:line="400" w:lineRule="exact"/>
              <w:rPr>
                <w:b/>
                <w:sz w:val="18"/>
                <w:lang w:val="en-US"/>
              </w:rPr>
            </w:pPr>
            <w:r>
              <w:rPr>
                <w:rFonts w:hint="eastAsia" w:ascii="黑体" w:hAnsi="黑体" w:eastAsia="黑体"/>
                <w:szCs w:val="24"/>
                <w:lang w:val="en-US"/>
              </w:rPr>
              <w:t>发布</w:t>
            </w:r>
            <w:r>
              <w:rPr>
                <w:b/>
                <w:sz w:val="18"/>
                <w:lang w:val="en-US"/>
              </w:rPr>
              <w:t>Issued by:</w:t>
            </w:r>
          </w:p>
          <w:p>
            <w:pPr>
              <w:pStyle w:val="6"/>
              <w:tabs>
                <w:tab w:val="clear" w:pos="4320"/>
                <w:tab w:val="clear" w:pos="8640"/>
              </w:tabs>
              <w:rPr>
                <w:b/>
                <w:sz w:val="16"/>
                <w:lang w:val="en-US"/>
              </w:rPr>
            </w:pPr>
          </w:p>
          <w:p>
            <w:pPr>
              <w:pStyle w:val="6"/>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6"/>
              <w:tabs>
                <w:tab w:val="clear" w:pos="4320"/>
                <w:tab w:val="clear" w:pos="8640"/>
              </w:tabs>
              <w:rPr>
                <w:b/>
                <w:sz w:val="16"/>
                <w:lang w:val="en-US"/>
              </w:rPr>
            </w:pPr>
            <w:r>
              <w:rPr>
                <w:b/>
                <w:sz w:val="16"/>
                <w:lang w:val="en-US"/>
              </w:rPr>
              <w:t>Signature:</w:t>
            </w:r>
          </w:p>
        </w:tc>
        <w:tc>
          <w:tcPr>
            <w:tcW w:w="3052" w:type="dxa"/>
          </w:tcPr>
          <w:p>
            <w:pPr>
              <w:pStyle w:val="6"/>
              <w:tabs>
                <w:tab w:val="clear" w:pos="4320"/>
                <w:tab w:val="clear" w:pos="8640"/>
              </w:tabs>
              <w:spacing w:line="400" w:lineRule="exact"/>
              <w:rPr>
                <w:b/>
                <w:sz w:val="16"/>
                <w:lang w:val="en-US"/>
              </w:rPr>
            </w:pPr>
            <w:r>
              <w:rPr>
                <w:rFonts w:hint="eastAsia" w:ascii="黑体" w:hAnsi="黑体" w:eastAsia="黑体"/>
                <w:szCs w:val="24"/>
                <w:lang w:val="en-US"/>
              </w:rPr>
              <w:t>总经理审批</w:t>
            </w:r>
            <w:r>
              <w:rPr>
                <w:b/>
                <w:sz w:val="18"/>
                <w:lang w:val="en-US"/>
              </w:rPr>
              <w:t>GM approval:</w:t>
            </w:r>
          </w:p>
          <w:p>
            <w:pPr>
              <w:pStyle w:val="6"/>
              <w:tabs>
                <w:tab w:val="clear" w:pos="4320"/>
                <w:tab w:val="clear" w:pos="8640"/>
              </w:tabs>
              <w:rPr>
                <w:b/>
                <w:sz w:val="16"/>
                <w:lang w:val="en-US"/>
              </w:rPr>
            </w:pPr>
          </w:p>
          <w:p>
            <w:pPr>
              <w:pStyle w:val="6"/>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6"/>
              <w:tabs>
                <w:tab w:val="clear" w:pos="4320"/>
                <w:tab w:val="clear" w:pos="8640"/>
              </w:tabs>
              <w:rPr>
                <w:b/>
                <w:sz w:val="16"/>
                <w:lang w:val="en-US"/>
              </w:rPr>
            </w:pPr>
            <w:r>
              <w:rPr>
                <w:b/>
                <w:sz w:val="16"/>
                <w:lang w:val="en-US"/>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6"/>
              <w:tabs>
                <w:tab w:val="clear" w:pos="4320"/>
                <w:tab w:val="clear" w:pos="8640"/>
              </w:tabs>
              <w:spacing w:line="440" w:lineRule="exact"/>
              <w:rPr>
                <w:b/>
                <w:sz w:val="18"/>
                <w:lang w:val="en-US"/>
              </w:rPr>
            </w:pPr>
            <w:r>
              <w:rPr>
                <w:rFonts w:hint="eastAsia" w:ascii="黑体" w:hAnsi="黑体" w:eastAsia="黑体"/>
                <w:szCs w:val="24"/>
                <w:lang w:val="en-US"/>
              </w:rPr>
              <w:t>生效日期</w:t>
            </w:r>
            <w:r>
              <w:rPr>
                <w:b/>
                <w:sz w:val="18"/>
                <w:lang w:val="en-US"/>
              </w:rPr>
              <w:t xml:space="preserve">Effective Date: </w:t>
            </w:r>
          </w:p>
          <w:p>
            <w:pPr>
              <w:pStyle w:val="6"/>
              <w:tabs>
                <w:tab w:val="clear" w:pos="4320"/>
                <w:tab w:val="clear" w:pos="8640"/>
              </w:tabs>
              <w:spacing w:line="440" w:lineRule="exact"/>
              <w:rPr>
                <w:b/>
                <w:sz w:val="18"/>
                <w:lang w:val="en-US"/>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2" w:name="_GoBack"/>
            <w:bookmarkEnd w:id="2"/>
          </w:p>
        </w:tc>
        <w:tc>
          <w:tcPr>
            <w:tcW w:w="3603" w:type="dxa"/>
          </w:tcPr>
          <w:p>
            <w:pPr>
              <w:pStyle w:val="6"/>
              <w:tabs>
                <w:tab w:val="clear" w:pos="4320"/>
                <w:tab w:val="clear" w:pos="8640"/>
              </w:tabs>
              <w:spacing w:line="440" w:lineRule="exact"/>
              <w:rPr>
                <w:b/>
                <w:sz w:val="18"/>
                <w:lang w:val="en-US"/>
              </w:rPr>
            </w:pPr>
            <w:r>
              <w:rPr>
                <w:rFonts w:hint="eastAsia" w:ascii="黑体" w:hAnsi="黑体" w:eastAsia="黑体"/>
                <w:szCs w:val="24"/>
                <w:lang w:val="en-US"/>
              </w:rPr>
              <w:t>取代</w:t>
            </w:r>
            <w:r>
              <w:rPr>
                <w:b/>
                <w:sz w:val="18"/>
                <w:lang w:val="en-US"/>
              </w:rPr>
              <w:t>Supersedes:</w:t>
            </w:r>
          </w:p>
          <w:p>
            <w:pPr>
              <w:pStyle w:val="6"/>
              <w:tabs>
                <w:tab w:val="clear" w:pos="4320"/>
                <w:tab w:val="clear" w:pos="8640"/>
              </w:tabs>
              <w:spacing w:line="440" w:lineRule="exact"/>
              <w:rPr>
                <w:b/>
                <w:sz w:val="18"/>
                <w:lang w:val="en-US"/>
              </w:rPr>
            </w:pPr>
            <w:r>
              <w:rPr>
                <w:rFonts w:hint="eastAsia" w:ascii="宋体" w:hAnsi="宋体"/>
                <w:szCs w:val="24"/>
                <w:lang w:val="en-US"/>
              </w:rPr>
              <w:t>原档号：</w:t>
            </w:r>
            <w:r>
              <w:rPr>
                <w:rFonts w:hint="eastAsia"/>
                <w:szCs w:val="24"/>
                <w:lang w:val="en-US"/>
              </w:rPr>
              <w:t>SEC/P&amp;P/</w:t>
            </w:r>
            <w:r>
              <w:rPr>
                <w:szCs w:val="24"/>
                <w:lang w:val="en-US"/>
              </w:rPr>
              <w:t>08</w:t>
            </w:r>
          </w:p>
        </w:tc>
        <w:tc>
          <w:tcPr>
            <w:tcW w:w="3052"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7"/>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exact"/>
          <w:jc w:val="center"/>
        </w:trPr>
        <w:tc>
          <w:tcPr>
            <w:tcW w:w="10085" w:type="dxa"/>
            <w:vAlign w:val="center"/>
          </w:tcPr>
          <w:p>
            <w:pPr>
              <w:ind w:left="18" w:leftChars="9" w:right="605"/>
              <w:rPr>
                <w:rFonts w:ascii="黑体" w:hAnsi="黑体" w:eastAsia="黑体"/>
                <w:sz w:val="24"/>
                <w:szCs w:val="24"/>
              </w:rPr>
            </w:pPr>
          </w:p>
          <w:p>
            <w:pPr>
              <w:rPr>
                <w:rFonts w:cs="Tahoma"/>
                <w:bCs/>
                <w:sz w:val="24"/>
              </w:rPr>
            </w:pPr>
            <w:r>
              <w:rPr>
                <w:rFonts w:hint="eastAsia" w:ascii="黑体" w:hAnsi="黑体" w:eastAsia="黑体"/>
                <w:sz w:val="24"/>
                <w:szCs w:val="24"/>
              </w:rPr>
              <w:t>主题</w:t>
            </w:r>
            <w:r>
              <w:rPr>
                <w:rFonts w:ascii="黑体" w:hAnsi="黑体" w:eastAsia="黑体"/>
                <w:sz w:val="24"/>
                <w:szCs w:val="24"/>
              </w:rPr>
              <w:t>Subject</w:t>
            </w:r>
            <w:r>
              <w:rPr>
                <w:rFonts w:hint="eastAsia" w:ascii="黑体" w:hAnsi="黑体" w:eastAsia="黑体"/>
                <w:sz w:val="24"/>
                <w:szCs w:val="24"/>
              </w:rPr>
              <w:t>:</w:t>
            </w:r>
            <w:r>
              <w:rPr>
                <w:rFonts w:ascii="黑体" w:hAnsi="黑体" w:eastAsia="黑体"/>
                <w:sz w:val="24"/>
                <w:szCs w:val="24"/>
              </w:rPr>
              <w:t xml:space="preserve"> </w:t>
            </w:r>
            <w:bookmarkStart w:id="0" w:name="OLE_LINK18"/>
            <w:bookmarkStart w:id="1" w:name="OLE_LINK19"/>
            <w:r>
              <w:rPr>
                <w:rFonts w:hint="eastAsia" w:cs="Tahoma"/>
                <w:sz w:val="24"/>
                <w:szCs w:val="22"/>
              </w:rPr>
              <w:t>控制酒店卖淫</w:t>
            </w:r>
            <w:bookmarkEnd w:id="0"/>
            <w:bookmarkEnd w:id="1"/>
            <w:r>
              <w:rPr>
                <w:rFonts w:hint="eastAsia" w:cs="Tahoma"/>
                <w:sz w:val="24"/>
                <w:szCs w:val="22"/>
              </w:rPr>
              <w:t>嫖娼的工作程序</w:t>
            </w:r>
          </w:p>
          <w:p>
            <w:pPr>
              <w:ind w:left="18" w:leftChars="9" w:right="605"/>
              <w:rPr>
                <w:rFonts w:ascii="Tahoma" w:hAnsi="Tahoma" w:cs="Tahoma"/>
              </w:rPr>
            </w:pPr>
          </w:p>
          <w:p>
            <w:pPr>
              <w:rPr>
                <w:rFonts w:ascii="Tahoma" w:hAnsi="Tahoma" w:cs="Tahoma"/>
                <w:b/>
                <w:bCs/>
              </w:rPr>
            </w:pPr>
          </w:p>
          <w:p>
            <w:pPr>
              <w:spacing w:line="460" w:lineRule="exact"/>
              <w:jc w:val="both"/>
              <w:rPr>
                <w:rFonts w:ascii="宋体" w:hAnsi="宋体"/>
                <w:sz w:val="24"/>
                <w:szCs w:val="24"/>
              </w:rPr>
            </w:pPr>
          </w:p>
        </w:tc>
      </w:tr>
    </w:tbl>
    <w:p>
      <w:pPr>
        <w:rPr>
          <w:rFonts w:ascii="新宋体" w:hAnsi="新宋体" w:eastAsia="新宋体"/>
        </w:rPr>
      </w:pPr>
    </w:p>
    <w:tbl>
      <w:tblPr>
        <w:tblStyle w:val="7"/>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numPr>
                <w:ilvl w:val="0"/>
                <w:numId w:val="1"/>
              </w:numPr>
              <w:ind w:right="605"/>
              <w:rPr>
                <w:rFonts w:cs="Tahoma"/>
                <w:sz w:val="24"/>
              </w:rPr>
            </w:pPr>
            <w:r>
              <w:rPr>
                <w:rFonts w:hint="eastAsia" w:cs="Tahoma"/>
                <w:sz w:val="24"/>
              </w:rPr>
              <w:t>控制和监督酒店的安全措施的实施，以免酒店内部客人和员工非法参与。</w:t>
            </w:r>
          </w:p>
        </w:tc>
      </w:tr>
    </w:tbl>
    <w:p>
      <w:pPr>
        <w:rPr>
          <w:rFonts w:ascii="新宋体" w:hAnsi="新宋体" w:eastAsia="新宋体"/>
        </w:rPr>
      </w:pPr>
    </w:p>
    <w:tbl>
      <w:tblPr>
        <w:tblStyle w:val="7"/>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tcPr>
          <w:p>
            <w:pPr>
              <w:spacing w:line="460" w:lineRule="exact"/>
              <w:rPr>
                <w:rFonts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numPr>
                <w:ilvl w:val="0"/>
                <w:numId w:val="2"/>
              </w:numPr>
              <w:ind w:right="607"/>
              <w:rPr>
                <w:rFonts w:cs="Tahoma"/>
                <w:sz w:val="24"/>
              </w:rPr>
            </w:pPr>
            <w:r>
              <w:rPr>
                <w:rFonts w:hint="eastAsia" w:cs="Tahoma"/>
                <w:sz w:val="24"/>
              </w:rPr>
              <w:t>将酒店内的卖淫活动减到最少。</w:t>
            </w:r>
          </w:p>
        </w:tc>
      </w:tr>
    </w:tbl>
    <w:p>
      <w:pPr>
        <w:rPr>
          <w:rFonts w:ascii="新宋体" w:hAnsi="新宋体" w:eastAsia="新宋体"/>
        </w:rPr>
      </w:pPr>
    </w:p>
    <w:tbl>
      <w:tblPr>
        <w:tblStyle w:val="7"/>
        <w:tblW w:w="5115" w:type="pct"/>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ind w:left="480" w:leftChars="240" w:right="605"/>
              <w:rPr>
                <w:rFonts w:cs="Tahoma"/>
                <w:sz w:val="24"/>
              </w:rPr>
            </w:pPr>
            <w:r>
              <w:rPr>
                <w:rFonts w:hint="eastAsia" w:cs="Tahoma"/>
                <w:sz w:val="24"/>
              </w:rPr>
              <w:t>控制酒店内的卖淫活动是一项比较具有挑战性的工作需要我们去灵活处理，以下是几点指导方针。</w:t>
            </w:r>
          </w:p>
          <w:p>
            <w:pPr>
              <w:ind w:right="605"/>
              <w:rPr>
                <w:rFonts w:cs="Tahoma"/>
                <w:sz w:val="24"/>
              </w:rPr>
            </w:pPr>
            <w:r>
              <w:rPr>
                <w:rFonts w:hint="eastAsia" w:cs="Tahoma"/>
                <w:sz w:val="24"/>
              </w:rPr>
              <w:t xml:space="preserve">1.  我们必须控制 </w:t>
            </w:r>
          </w:p>
          <w:p>
            <w:pPr>
              <w:ind w:left="356" w:leftChars="178" w:right="605"/>
              <w:rPr>
                <w:rFonts w:cs="Tahoma"/>
                <w:sz w:val="24"/>
              </w:rPr>
            </w:pPr>
            <w:r>
              <w:rPr>
                <w:rFonts w:hint="eastAsia" w:cs="Tahoma"/>
                <w:sz w:val="24"/>
              </w:rPr>
              <w:t>管理层必须决定控制的形式，这就要准确的知道谁什么时间进了房间，这样我们就很容易调查房间里发生的事件。调查内容如下：</w:t>
            </w:r>
          </w:p>
          <w:p>
            <w:pPr>
              <w:numPr>
                <w:ilvl w:val="0"/>
                <w:numId w:val="3"/>
              </w:numPr>
              <w:ind w:right="605" w:hanging="206"/>
              <w:rPr>
                <w:rFonts w:cs="Tahoma"/>
                <w:sz w:val="24"/>
              </w:rPr>
            </w:pPr>
            <w:r>
              <w:rPr>
                <w:rFonts w:hint="eastAsia" w:cs="Tahoma"/>
                <w:sz w:val="24"/>
              </w:rPr>
              <w:t xml:space="preserve">留下其身份证复印件 </w:t>
            </w:r>
          </w:p>
          <w:p>
            <w:pPr>
              <w:numPr>
                <w:ilvl w:val="0"/>
                <w:numId w:val="3"/>
              </w:numPr>
              <w:ind w:right="605" w:hanging="206"/>
              <w:rPr>
                <w:rFonts w:cs="Tahoma"/>
                <w:sz w:val="24"/>
              </w:rPr>
            </w:pPr>
            <w:r>
              <w:rPr>
                <w:rFonts w:hint="eastAsia" w:cs="Tahoma"/>
                <w:sz w:val="24"/>
              </w:rPr>
              <w:t xml:space="preserve">确认客人的房间 </w:t>
            </w:r>
          </w:p>
          <w:p>
            <w:pPr>
              <w:numPr>
                <w:ilvl w:val="0"/>
                <w:numId w:val="3"/>
              </w:numPr>
              <w:ind w:right="605" w:hanging="206"/>
              <w:rPr>
                <w:rFonts w:cs="Tahoma"/>
                <w:sz w:val="24"/>
              </w:rPr>
            </w:pPr>
            <w:r>
              <w:rPr>
                <w:rFonts w:hint="eastAsia" w:cs="Tahoma"/>
                <w:sz w:val="24"/>
              </w:rPr>
              <w:t xml:space="preserve">陪同至房间 </w:t>
            </w:r>
          </w:p>
          <w:p>
            <w:pPr>
              <w:numPr>
                <w:ilvl w:val="0"/>
                <w:numId w:val="3"/>
              </w:numPr>
              <w:ind w:right="605" w:hanging="206"/>
              <w:rPr>
                <w:rFonts w:cs="Tahoma"/>
                <w:sz w:val="24"/>
              </w:rPr>
            </w:pPr>
            <w:r>
              <w:rPr>
                <w:rFonts w:hint="eastAsia" w:cs="Tahoma"/>
                <w:sz w:val="24"/>
              </w:rPr>
              <w:t xml:space="preserve">离开的时间 </w:t>
            </w:r>
          </w:p>
          <w:p>
            <w:pPr>
              <w:numPr>
                <w:ilvl w:val="0"/>
                <w:numId w:val="3"/>
              </w:numPr>
              <w:ind w:right="605" w:hanging="206"/>
              <w:rPr>
                <w:rFonts w:cs="Tahoma"/>
                <w:sz w:val="24"/>
              </w:rPr>
            </w:pPr>
            <w:r>
              <w:rPr>
                <w:rFonts w:hint="eastAsia" w:cs="Tahoma"/>
                <w:sz w:val="24"/>
              </w:rPr>
              <w:t xml:space="preserve">没有约定的时间 </w:t>
            </w:r>
          </w:p>
          <w:p>
            <w:pPr>
              <w:ind w:left="356" w:leftChars="178" w:right="605"/>
              <w:rPr>
                <w:rFonts w:cs="Tahoma"/>
                <w:sz w:val="24"/>
              </w:rPr>
            </w:pPr>
            <w:r>
              <w:rPr>
                <w:rFonts w:hint="eastAsia" w:cs="Tahoma"/>
                <w:sz w:val="24"/>
              </w:rPr>
              <w:t>在酒店内非法成功的卖淫活动预示着酒店内部与市面上有联系，这就要求总经理和安全部确认没有酒店员工参入非法活动中。</w:t>
            </w:r>
          </w:p>
          <w:p>
            <w:pPr>
              <w:ind w:right="605"/>
              <w:rPr>
                <w:rFonts w:cs="Tahoma"/>
                <w:sz w:val="24"/>
              </w:rPr>
            </w:pPr>
            <w:r>
              <w:rPr>
                <w:rFonts w:hint="eastAsia" w:cs="Tahoma"/>
                <w:sz w:val="24"/>
              </w:rPr>
              <w:t xml:space="preserve">2.  安全文档 </w:t>
            </w:r>
          </w:p>
          <w:p>
            <w:pPr>
              <w:numPr>
                <w:ilvl w:val="0"/>
                <w:numId w:val="4"/>
              </w:numPr>
              <w:ind w:left="214" w:right="605" w:firstLine="0"/>
              <w:rPr>
                <w:rFonts w:cs="Tahoma"/>
                <w:sz w:val="24"/>
              </w:rPr>
            </w:pPr>
            <w:r>
              <w:rPr>
                <w:rFonts w:hint="eastAsia" w:cs="Tahoma"/>
                <w:sz w:val="24"/>
              </w:rPr>
              <w:t>管理者应保存以前被禁止或被警告过的与此活动有关人员的图片文件。一旦认出他们就让其离开。</w:t>
            </w:r>
          </w:p>
          <w:p>
            <w:pPr>
              <w:numPr>
                <w:ilvl w:val="0"/>
                <w:numId w:val="4"/>
              </w:numPr>
              <w:ind w:left="893" w:leftChars="107" w:right="605" w:hanging="679" w:hangingChars="283"/>
              <w:rPr>
                <w:rFonts w:cs="Tahoma"/>
                <w:sz w:val="24"/>
              </w:rPr>
            </w:pPr>
            <w:r>
              <w:rPr>
                <w:rFonts w:hint="eastAsia" w:cs="Tahoma"/>
                <w:sz w:val="24"/>
              </w:rPr>
              <w:t>如果一个人像妓女，但不能确定，在做出是否要靠近客人的决定前一定要小心，因她可能是客人的妻子或与客人有关系的人。</w:t>
            </w:r>
          </w:p>
          <w:p>
            <w:pPr>
              <w:ind w:right="605"/>
              <w:rPr>
                <w:rFonts w:cs="Tahoma"/>
                <w:sz w:val="24"/>
              </w:rPr>
            </w:pPr>
            <w:r>
              <w:rPr>
                <w:rFonts w:hint="eastAsia" w:cs="Tahoma"/>
                <w:sz w:val="24"/>
              </w:rPr>
              <w:t xml:space="preserve">3.  阻止可疑的拉客活动 </w:t>
            </w:r>
          </w:p>
          <w:p>
            <w:pPr>
              <w:numPr>
                <w:ilvl w:val="0"/>
                <w:numId w:val="5"/>
              </w:numPr>
              <w:ind w:left="781" w:right="605" w:hanging="567"/>
              <w:rPr>
                <w:rFonts w:cs="Tahoma"/>
                <w:sz w:val="24"/>
              </w:rPr>
            </w:pPr>
            <w:r>
              <w:rPr>
                <w:rFonts w:hint="eastAsia" w:cs="Tahoma"/>
                <w:sz w:val="24"/>
              </w:rPr>
              <w:t>如发现有人试图敲客人的房门或在休息区、公共区域、餐厅有意走近客人拉客，安全员应劝其离开酒店。同时，要告知疑客如将来再在酒店出现我们将控告其“骚扰”我们酒店。</w:t>
            </w:r>
          </w:p>
          <w:p>
            <w:pPr>
              <w:ind w:right="605"/>
              <w:rPr>
                <w:rFonts w:cs="Tahoma"/>
                <w:sz w:val="24"/>
              </w:rPr>
            </w:pPr>
            <w:r>
              <w:rPr>
                <w:rFonts w:hint="eastAsia" w:cs="Tahoma"/>
                <w:sz w:val="24"/>
              </w:rPr>
              <w:t>4.  扣押/拘留</w:t>
            </w:r>
            <w:r>
              <w:rPr>
                <w:rFonts w:cs="Tahoma"/>
                <w:sz w:val="24"/>
              </w:rPr>
              <w:t xml:space="preserve"> </w:t>
            </w:r>
          </w:p>
          <w:p>
            <w:pPr>
              <w:numPr>
                <w:ilvl w:val="0"/>
                <w:numId w:val="6"/>
              </w:numPr>
              <w:ind w:left="781" w:right="605" w:hanging="567"/>
              <w:rPr>
                <w:rFonts w:cs="Tahoma"/>
                <w:sz w:val="24"/>
              </w:rPr>
            </w:pPr>
            <w:r>
              <w:rPr>
                <w:rFonts w:hint="eastAsia" w:cs="Tahoma"/>
                <w:sz w:val="24"/>
              </w:rPr>
              <w:t>当被警告过的人进入酒店再次又骚扰我们的客人时，酒店安全主管会将其扣押直到公安局的人员到。届时，此人将被转交公安局处理。酒店管理层宁愿交纳非法扣留的押金。非法拘留罚金远比拉客罚金更容易让人宽容与接受。</w:t>
            </w:r>
          </w:p>
          <w:p>
            <w:pPr>
              <w:ind w:right="605"/>
              <w:rPr>
                <w:rFonts w:cs="Tahoma"/>
                <w:sz w:val="24"/>
              </w:rPr>
            </w:pPr>
            <w:r>
              <w:rPr>
                <w:rFonts w:hint="eastAsia" w:cs="Tahoma"/>
                <w:sz w:val="24"/>
              </w:rPr>
              <w:t>5.  失控的交易</w:t>
            </w:r>
            <w:r>
              <w:rPr>
                <w:rFonts w:cs="Tahoma"/>
                <w:sz w:val="24"/>
              </w:rPr>
              <w:t xml:space="preserve"> </w:t>
            </w:r>
          </w:p>
          <w:p>
            <w:pPr>
              <w:numPr>
                <w:ilvl w:val="0"/>
                <w:numId w:val="7"/>
              </w:numPr>
              <w:ind w:left="781" w:right="605" w:hanging="567"/>
              <w:rPr>
                <w:rFonts w:cs="Tahoma"/>
                <w:sz w:val="24"/>
              </w:rPr>
            </w:pPr>
            <w:r>
              <w:rPr>
                <w:rFonts w:hint="eastAsia" w:cs="Tahoma"/>
                <w:sz w:val="24"/>
              </w:rPr>
              <w:t>酒店管理层不允许本酒店被认为是妓女寻找生源的地方。因如允许这种事情存在会使人误认为酒店管理层也在操纵此事。但这不意味着酒店管理层要控制每一位住店客人的活动。然而，向公安局汇报或采取措施去禁止此类情况的发生却是酒店管理层应尽的义务。</w:t>
            </w:r>
          </w:p>
          <w:p>
            <w:pPr>
              <w:ind w:right="605"/>
              <w:rPr>
                <w:rFonts w:cs="Tahoma"/>
                <w:sz w:val="24"/>
              </w:rPr>
            </w:pPr>
            <w:r>
              <w:rPr>
                <w:rFonts w:hint="eastAsia" w:cs="Tahoma"/>
                <w:sz w:val="24"/>
              </w:rPr>
              <w:t xml:space="preserve">6.  公安的协助 </w:t>
            </w:r>
          </w:p>
          <w:p>
            <w:pPr>
              <w:numPr>
                <w:ilvl w:val="0"/>
                <w:numId w:val="8"/>
              </w:numPr>
              <w:ind w:left="781" w:right="605" w:hanging="567"/>
              <w:rPr>
                <w:rFonts w:cs="Tahoma"/>
                <w:sz w:val="24"/>
              </w:rPr>
            </w:pPr>
            <w:r>
              <w:rPr>
                <w:rFonts w:hint="eastAsia" w:cs="Tahoma"/>
                <w:sz w:val="24"/>
              </w:rPr>
              <w:t>当可疑性工作者住进酒店并被认定是从酒店房间内同酒店内部客人或外面的人谈生意时，我们应及时联系公安局。已成为酒店房客的妓女不能把其房间作为一个非法交易的场所。如遇这种情况，我们有责任通知公安局，把我们所知道的信息全都汇报给公安局以便其在其职权范围内采取措施。</w:t>
            </w:r>
          </w:p>
          <w:p>
            <w:pPr>
              <w:ind w:right="605" w:firstLine="400" w:firstLineChars="200"/>
              <w:rPr>
                <w:rFonts w:ascii="Tahoma" w:hAnsi="Tahoma" w:cs="Tahoma"/>
              </w:rPr>
            </w:pP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G Times">
    <w:altName w:val="Times New Roman"/>
    <w:panose1 w:val="00000000000000000000"/>
    <w:charset w:val="00"/>
    <w:family w:val="roman"/>
    <w:pitch w:val="default"/>
    <w:sig w:usb0="00000000" w:usb1="00000000" w:usb2="00000000" w:usb3="00000000" w:csb0="00000093" w:csb1="00000000"/>
  </w:font>
  <w:font w:name="PMingLiU">
    <w:altName w:val="Microsoft JhengHei"/>
    <w:panose1 w:val="02010601000101010101"/>
    <w:charset w:val="88"/>
    <w:family w:val="auto"/>
    <w:pitch w:val="default"/>
    <w:sig w:usb0="00000000" w:usb1="00000000" w:usb2="00000016" w:usb3="00000000" w:csb0="00100000"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pict>
        <v:shape id="_x0000_i1025" o:spt="75" alt="图片包含 游戏机, 画&#10;&#10;描述已自动生成" type="#_x0000_t75" style="height:34.5pt;width:224pt;" filled="f" o:preferrelative="t" stroked="f" coordsize="21600,21600">
          <v:path/>
          <v:fill on="f" focussize="0,0"/>
          <v:stroke on="f" joinstyle="miter"/>
          <v:imagedata r:id="rId1" o:title="图片包含 游戏机, 画&#10;&#10;描述已自动生成"/>
          <o:lock v:ext="edit" aspectratio="t"/>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BF770C"/>
    <w:multiLevelType w:val="multilevel"/>
    <w:tmpl w:val="03BF770C"/>
    <w:lvl w:ilvl="0" w:tentative="0">
      <w:start w:val="1"/>
      <w:numFmt w:val="decimal"/>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7B06C2A"/>
    <w:multiLevelType w:val="multilevel"/>
    <w:tmpl w:val="17B06C2A"/>
    <w:lvl w:ilvl="0" w:tentative="0">
      <w:start w:val="1"/>
      <w:numFmt w:val="decimal"/>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9707363"/>
    <w:multiLevelType w:val="multilevel"/>
    <w:tmpl w:val="29707363"/>
    <w:lvl w:ilvl="0" w:tentative="0">
      <w:start w:val="1"/>
      <w:numFmt w:val="decimal"/>
      <w:lvlText w:val="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6B276A3"/>
    <w:multiLevelType w:val="multilevel"/>
    <w:tmpl w:val="36B276A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6991025"/>
    <w:multiLevelType w:val="multilevel"/>
    <w:tmpl w:val="469910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4C96CE6"/>
    <w:multiLevelType w:val="multilevel"/>
    <w:tmpl w:val="54C96CE6"/>
    <w:lvl w:ilvl="0" w:tentative="0">
      <w:start w:val="1"/>
      <w:numFmt w:val="decimal"/>
      <w:lvlText w:val="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B4A745F"/>
    <w:multiLevelType w:val="multilevel"/>
    <w:tmpl w:val="5B4A745F"/>
    <w:lvl w:ilvl="0" w:tentative="0">
      <w:start w:val="1"/>
      <w:numFmt w:val="decimal"/>
      <w:lvlText w:val="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6ED22AF8"/>
    <w:multiLevelType w:val="multilevel"/>
    <w:tmpl w:val="6ED22AF8"/>
    <w:lvl w:ilvl="0" w:tentative="0">
      <w:start w:val="1"/>
      <w:numFmt w:val="decimal"/>
      <w:lvlText w:val="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4"/>
  </w:num>
  <w:num w:numId="3">
    <w:abstractNumId w:val="6"/>
  </w:num>
  <w:num w:numId="4">
    <w:abstractNumId w:val="1"/>
  </w:num>
  <w:num w:numId="5">
    <w:abstractNumId w:val="7"/>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I1ZDBlMGU5ODg0MjFmMWM5ODUwYjE5NDUzNjg2ZWYifQ=="/>
  </w:docVars>
  <w:rsids>
    <w:rsidRoot w:val="009C481D"/>
    <w:rsid w:val="000406FE"/>
    <w:rsid w:val="00076307"/>
    <w:rsid w:val="0008788F"/>
    <w:rsid w:val="000D01DB"/>
    <w:rsid w:val="000F5DD1"/>
    <w:rsid w:val="00174FA7"/>
    <w:rsid w:val="00180AE0"/>
    <w:rsid w:val="001A3E74"/>
    <w:rsid w:val="001B45FA"/>
    <w:rsid w:val="001C40B7"/>
    <w:rsid w:val="001F063D"/>
    <w:rsid w:val="001F25CD"/>
    <w:rsid w:val="00217898"/>
    <w:rsid w:val="002248EE"/>
    <w:rsid w:val="00283E94"/>
    <w:rsid w:val="002A254A"/>
    <w:rsid w:val="002D1D2B"/>
    <w:rsid w:val="002D6B1C"/>
    <w:rsid w:val="002D6DB2"/>
    <w:rsid w:val="002D7A86"/>
    <w:rsid w:val="00304B2C"/>
    <w:rsid w:val="00345AFD"/>
    <w:rsid w:val="00352E7F"/>
    <w:rsid w:val="00375140"/>
    <w:rsid w:val="003A436E"/>
    <w:rsid w:val="003B0B94"/>
    <w:rsid w:val="003D7CD9"/>
    <w:rsid w:val="003F1619"/>
    <w:rsid w:val="00402835"/>
    <w:rsid w:val="00407AE8"/>
    <w:rsid w:val="0044662C"/>
    <w:rsid w:val="004559B7"/>
    <w:rsid w:val="00461A63"/>
    <w:rsid w:val="00466E5B"/>
    <w:rsid w:val="00490C9E"/>
    <w:rsid w:val="004A35A6"/>
    <w:rsid w:val="004A4BC0"/>
    <w:rsid w:val="004B62AB"/>
    <w:rsid w:val="004F1ED7"/>
    <w:rsid w:val="004F3596"/>
    <w:rsid w:val="00506943"/>
    <w:rsid w:val="005142E1"/>
    <w:rsid w:val="005557F4"/>
    <w:rsid w:val="00640F59"/>
    <w:rsid w:val="006421D1"/>
    <w:rsid w:val="00653637"/>
    <w:rsid w:val="006A138A"/>
    <w:rsid w:val="006C1F05"/>
    <w:rsid w:val="006D4592"/>
    <w:rsid w:val="006D6D5C"/>
    <w:rsid w:val="00703FA7"/>
    <w:rsid w:val="0070476C"/>
    <w:rsid w:val="007639D5"/>
    <w:rsid w:val="0077297A"/>
    <w:rsid w:val="007E6B0E"/>
    <w:rsid w:val="00812204"/>
    <w:rsid w:val="00837FE1"/>
    <w:rsid w:val="008C5FC5"/>
    <w:rsid w:val="008F3F9B"/>
    <w:rsid w:val="009345D2"/>
    <w:rsid w:val="00946BF7"/>
    <w:rsid w:val="009529AD"/>
    <w:rsid w:val="00955C0C"/>
    <w:rsid w:val="00972499"/>
    <w:rsid w:val="00985860"/>
    <w:rsid w:val="009A30DC"/>
    <w:rsid w:val="009B08D4"/>
    <w:rsid w:val="009C3032"/>
    <w:rsid w:val="009C481D"/>
    <w:rsid w:val="009F59F3"/>
    <w:rsid w:val="00A25A5B"/>
    <w:rsid w:val="00A26B93"/>
    <w:rsid w:val="00A44E10"/>
    <w:rsid w:val="00A61E75"/>
    <w:rsid w:val="00AC5C73"/>
    <w:rsid w:val="00AD72D5"/>
    <w:rsid w:val="00AE62AF"/>
    <w:rsid w:val="00B25212"/>
    <w:rsid w:val="00B602B4"/>
    <w:rsid w:val="00C01B12"/>
    <w:rsid w:val="00C277D5"/>
    <w:rsid w:val="00C662C4"/>
    <w:rsid w:val="00CD1713"/>
    <w:rsid w:val="00D625B8"/>
    <w:rsid w:val="00DA34E1"/>
    <w:rsid w:val="00DA5B66"/>
    <w:rsid w:val="00DF1D56"/>
    <w:rsid w:val="00DF6DB2"/>
    <w:rsid w:val="00E03482"/>
    <w:rsid w:val="00E14CBE"/>
    <w:rsid w:val="00E322F3"/>
    <w:rsid w:val="00E326B8"/>
    <w:rsid w:val="00E42883"/>
    <w:rsid w:val="00E43BFA"/>
    <w:rsid w:val="00E6308B"/>
    <w:rsid w:val="00E70245"/>
    <w:rsid w:val="00E867D1"/>
    <w:rsid w:val="00E902FC"/>
    <w:rsid w:val="00EC57C8"/>
    <w:rsid w:val="00EE0D3B"/>
    <w:rsid w:val="00EE4626"/>
    <w:rsid w:val="00EF029B"/>
    <w:rsid w:val="00EF4BA5"/>
    <w:rsid w:val="00F3192C"/>
    <w:rsid w:val="00F47846"/>
    <w:rsid w:val="00F7073E"/>
    <w:rsid w:val="00FB1F4F"/>
    <w:rsid w:val="00FF49C6"/>
    <w:rsid w:val="17914BDA"/>
    <w:rsid w:val="537507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lock Text"/>
    <w:basedOn w:val="1"/>
    <w:qFormat/>
    <w:uiPriority w:val="0"/>
    <w:pPr>
      <w:tabs>
        <w:tab w:val="left" w:pos="-1440"/>
        <w:tab w:val="left" w:pos="-720"/>
        <w:tab w:val="left" w:pos="1200"/>
        <w:tab w:val="left" w:pos="1440"/>
      </w:tabs>
      <w:suppressAutoHyphens/>
      <w:spacing w:line="228" w:lineRule="auto"/>
      <w:ind w:left="1200" w:right="605" w:hanging="800"/>
      <w:jc w:val="both"/>
    </w:pPr>
    <w:rPr>
      <w:rFonts w:ascii="CG Times" w:hAnsi="CG Times" w:eastAsia="PMingLiU"/>
      <w:spacing w:val="-3"/>
      <w:sz w:val="24"/>
      <w:lang w:eastAsia="en-US"/>
    </w:rPr>
  </w:style>
  <w:style w:type="paragraph" w:styleId="5">
    <w:name w:val="footer"/>
    <w:basedOn w:val="1"/>
    <w:qFormat/>
    <w:uiPriority w:val="0"/>
    <w:pPr>
      <w:tabs>
        <w:tab w:val="center" w:pos="4153"/>
        <w:tab w:val="right" w:pos="8306"/>
      </w:tabs>
      <w:snapToGrid w:val="0"/>
    </w:pPr>
    <w:rPr>
      <w:sz w:val="18"/>
      <w:szCs w:val="18"/>
    </w:rPr>
  </w:style>
  <w:style w:type="paragraph" w:styleId="6">
    <w:name w:val="header"/>
    <w:basedOn w:val="1"/>
    <w:link w:val="12"/>
    <w:qFormat/>
    <w:uiPriority w:val="99"/>
    <w:pPr>
      <w:tabs>
        <w:tab w:val="center" w:pos="4320"/>
        <w:tab w:val="right" w:pos="8640"/>
      </w:tabs>
    </w:pPr>
    <w:rPr>
      <w:sz w:val="24"/>
      <w:lang w:val="zh-CN"/>
    </w:rPr>
  </w:style>
  <w:style w:type="table" w:styleId="8">
    <w:name w:val="Table Grid"/>
    <w:basedOn w:val="7"/>
    <w:qFormat/>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customStyle="1" w:styleId="11">
    <w:name w:val="列出段落"/>
    <w:basedOn w:val="1"/>
    <w:qFormat/>
    <w:uiPriority w:val="34"/>
    <w:pPr>
      <w:widowControl w:val="0"/>
      <w:ind w:left="720"/>
      <w:contextualSpacing/>
      <w:jc w:val="both"/>
    </w:pPr>
    <w:rPr>
      <w:rFonts w:ascii="Arial" w:hAnsi="Arial"/>
      <w:kern w:val="2"/>
      <w:sz w:val="24"/>
      <w:szCs w:val="24"/>
    </w:rPr>
  </w:style>
  <w:style w:type="character" w:customStyle="1" w:styleId="12">
    <w:name w:val="页眉 字符"/>
    <w:link w:val="6"/>
    <w:qFormat/>
    <w:uiPriority w:val="99"/>
    <w:rPr>
      <w:sz w:val="24"/>
    </w:rPr>
  </w:style>
  <w:style w:type="paragraph" w:customStyle="1" w:styleId="13">
    <w:name w:val="Default Text"/>
    <w:basedOn w:val="1"/>
    <w:qFormat/>
    <w:uiPriority w:val="0"/>
    <w:rPr>
      <w:sz w:val="24"/>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B5DAFF-DDE1-4835-8C53-110A6D5B7930}">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1</Pages>
  <Words>177</Words>
  <Characters>1009</Characters>
  <Lines>8</Lines>
  <Paragraphs>2</Paragraphs>
  <TotalTime>0</TotalTime>
  <ScaleCrop>false</ScaleCrop>
  <LinksUpToDate>false</LinksUpToDate>
  <CharactersWithSpaces>1184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2021-02-26T02:37:00Z</dcterms:created>
  <dc:creator>lucy</dc:creator>
  <cp:lastModifiedBy>冯亮</cp:lastModifiedBy>
  <dcterms:modified xsi:type="dcterms:W3CDTF">2023-11-24T03:02:11Z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EF6210803E8040CEB4E71E3FCBB67122</vt:lpwstr>
  </property>
</Properties>
</file>