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W w:w="1007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20"/>
        <w:gridCol w:w="3440"/>
        <w:gridCol w:w="321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  <w:jc w:val="center"/>
        </w:trPr>
        <w:tc>
          <w:tcPr>
            <w:tcW w:w="10075" w:type="dxa"/>
            <w:gridSpan w:val="3"/>
          </w:tcPr>
          <w:p>
            <w:pPr>
              <w:pStyle w:val="2"/>
              <w:jc w:val="center"/>
              <w:rPr>
                <w:i w:val="0"/>
                <w:sz w:val="24"/>
              </w:rPr>
            </w:pPr>
            <w:r>
              <w:rPr>
                <w:rFonts w:hint="eastAsia" w:ascii="黑体" w:hAnsi="黑体" w:eastAsia="黑体"/>
                <w:b w:val="0"/>
                <w:i w:val="0"/>
                <w:sz w:val="30"/>
                <w:szCs w:val="30"/>
              </w:rPr>
              <w:t>标准操作规范</w:t>
            </w:r>
            <w:r>
              <w:rPr>
                <w:i w:val="0"/>
                <w:sz w:val="24"/>
              </w:rPr>
              <w:t>STANDARD OPERATION PROCEDURES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  <w:jc w:val="center"/>
        </w:trPr>
        <w:tc>
          <w:tcPr>
            <w:tcW w:w="3420" w:type="dxa"/>
          </w:tcPr>
          <w:p>
            <w:pPr>
              <w:pStyle w:val="5"/>
              <w:tabs>
                <w:tab w:val="clear" w:pos="4320"/>
                <w:tab w:val="clear" w:pos="8640"/>
              </w:tabs>
              <w:rPr>
                <w:b/>
                <w:sz w:val="18"/>
              </w:rPr>
            </w:pPr>
            <w:r>
              <w:rPr>
                <w:rFonts w:hint="eastAsia" w:ascii="黑体" w:hAnsi="黑体" w:eastAsia="黑体"/>
                <w:szCs w:val="24"/>
              </w:rPr>
              <w:t>档号</w:t>
            </w:r>
            <w:r>
              <w:rPr>
                <w:b/>
                <w:sz w:val="18"/>
              </w:rPr>
              <w:t>Policy No.</w:t>
            </w:r>
            <w:r>
              <w:rPr>
                <w:rFonts w:hint="eastAsia" w:ascii="宋体" w:hAnsi="宋体"/>
                <w:sz w:val="28"/>
              </w:rPr>
              <w:t>：</w:t>
            </w:r>
            <w:r>
              <w:rPr>
                <w:rFonts w:hint="eastAsia"/>
                <w:szCs w:val="24"/>
              </w:rPr>
              <w:t>SEC/SOP/</w:t>
            </w:r>
            <w:r>
              <w:rPr>
                <w:szCs w:val="24"/>
              </w:rPr>
              <w:t>04</w:t>
            </w:r>
            <w:r>
              <w:rPr>
                <w:rFonts w:hint="eastAsia"/>
                <w:szCs w:val="24"/>
              </w:rPr>
              <w:t>3</w:t>
            </w:r>
          </w:p>
        </w:tc>
        <w:tc>
          <w:tcPr>
            <w:tcW w:w="3440" w:type="dxa"/>
          </w:tcPr>
          <w:p>
            <w:pPr>
              <w:pStyle w:val="5"/>
              <w:tabs>
                <w:tab w:val="clear" w:pos="4320"/>
                <w:tab w:val="clear" w:pos="8640"/>
              </w:tabs>
              <w:rPr>
                <w:b/>
                <w:sz w:val="18"/>
              </w:rPr>
            </w:pPr>
            <w:r>
              <w:rPr>
                <w:rFonts w:hint="eastAsia" w:ascii="黑体" w:hAnsi="黑体" w:eastAsia="黑体"/>
                <w:szCs w:val="24"/>
              </w:rPr>
              <w:t>部门</w:t>
            </w:r>
            <w:r>
              <w:rPr>
                <w:b/>
                <w:sz w:val="18"/>
              </w:rPr>
              <w:t>Department</w:t>
            </w:r>
            <w:r>
              <w:rPr>
                <w:rFonts w:hint="eastAsia" w:ascii="宋体" w:hAnsi="宋体"/>
                <w:sz w:val="28"/>
              </w:rPr>
              <w:t>：</w:t>
            </w:r>
            <w:r>
              <w:rPr>
                <w:rFonts w:hint="eastAsia" w:ascii="宋体" w:hAnsi="宋体"/>
                <w:szCs w:val="24"/>
              </w:rPr>
              <w:t>保安部</w:t>
            </w:r>
          </w:p>
        </w:tc>
        <w:tc>
          <w:tcPr>
            <w:tcW w:w="3215" w:type="dxa"/>
            <w:vAlign w:val="center"/>
          </w:tcPr>
          <w:p>
            <w:pPr>
              <w:pStyle w:val="5"/>
              <w:tabs>
                <w:tab w:val="clear" w:pos="4320"/>
                <w:tab w:val="clear" w:pos="8640"/>
              </w:tabs>
              <w:jc w:val="both"/>
              <w:rPr>
                <w:b/>
                <w:sz w:val="18"/>
              </w:rPr>
            </w:pPr>
            <w:r>
              <w:rPr>
                <w:rFonts w:hint="eastAsia" w:ascii="黑体" w:hAnsi="黑体" w:eastAsia="黑体"/>
                <w:szCs w:val="24"/>
              </w:rPr>
              <w:t>分部门</w:t>
            </w:r>
            <w:r>
              <w:rPr>
                <w:rFonts w:hint="eastAsia"/>
                <w:b/>
                <w:sz w:val="18"/>
              </w:rPr>
              <w:t>Section</w:t>
            </w:r>
            <w:r>
              <w:rPr>
                <w:rFonts w:hint="eastAsia" w:ascii="宋体" w:hAnsi="宋体"/>
                <w:sz w:val="28"/>
              </w:rPr>
              <w:t>：</w:t>
            </w:r>
            <w:r>
              <w:rPr>
                <w:rFonts w:hint="eastAsia" w:ascii="宋体" w:hAnsi="宋体"/>
                <w:szCs w:val="24"/>
              </w:rPr>
              <w:t>无</w:t>
            </w:r>
            <w:r>
              <w:rPr>
                <w:b/>
                <w:sz w:val="18"/>
              </w:rPr>
              <w:t xml:space="preserve">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60" w:hRule="atLeast"/>
          <w:jc w:val="center"/>
        </w:trPr>
        <w:tc>
          <w:tcPr>
            <w:tcW w:w="3420" w:type="dxa"/>
          </w:tcPr>
          <w:p>
            <w:pPr>
              <w:pStyle w:val="5"/>
              <w:tabs>
                <w:tab w:val="clear" w:pos="4320"/>
                <w:tab w:val="clear" w:pos="8640"/>
              </w:tabs>
              <w:spacing w:line="400" w:lineRule="exact"/>
              <w:rPr>
                <w:b/>
                <w:sz w:val="18"/>
              </w:rPr>
            </w:pPr>
            <w:r>
              <w:rPr>
                <w:rFonts w:hint="eastAsia" w:ascii="黑体" w:hAnsi="黑体" w:eastAsia="黑体"/>
                <w:szCs w:val="24"/>
              </w:rPr>
              <w:t>编订</w:t>
            </w:r>
            <w:r>
              <w:rPr>
                <w:b/>
                <w:sz w:val="18"/>
              </w:rPr>
              <w:t>Prepared by:</w:t>
            </w:r>
          </w:p>
          <w:p>
            <w:pPr>
              <w:pStyle w:val="5"/>
              <w:tabs>
                <w:tab w:val="clear" w:pos="4320"/>
                <w:tab w:val="clear" w:pos="8640"/>
              </w:tabs>
              <w:rPr>
                <w:b/>
                <w:sz w:val="16"/>
              </w:rPr>
            </w:pPr>
          </w:p>
          <w:p>
            <w:pPr>
              <w:pStyle w:val="5"/>
              <w:tabs>
                <w:tab w:val="clear" w:pos="4320"/>
                <w:tab w:val="clear" w:pos="8640"/>
              </w:tabs>
              <w:rPr>
                <w:szCs w:val="24"/>
              </w:rPr>
            </w:pPr>
            <w:r>
              <w:rPr>
                <w:rFonts w:hint="eastAsia" w:ascii="黑体" w:hAnsi="黑体" w:eastAsia="黑体"/>
                <w:szCs w:val="24"/>
              </w:rPr>
              <w:t>签名</w:t>
            </w:r>
            <w:r>
              <w:rPr>
                <w:rFonts w:hint="eastAsia"/>
                <w:szCs w:val="24"/>
              </w:rPr>
              <w:t>：</w:t>
            </w:r>
          </w:p>
          <w:p>
            <w:pPr>
              <w:pStyle w:val="5"/>
              <w:tabs>
                <w:tab w:val="clear" w:pos="4320"/>
                <w:tab w:val="clear" w:pos="8640"/>
              </w:tabs>
              <w:rPr>
                <w:b/>
                <w:sz w:val="16"/>
              </w:rPr>
            </w:pPr>
            <w:r>
              <w:rPr>
                <w:b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0" allowOverlap="1">
                      <wp:simplePos x="0" y="0"/>
                      <wp:positionH relativeFrom="column">
                        <wp:posOffset>457200</wp:posOffset>
                      </wp:positionH>
                      <wp:positionV relativeFrom="paragraph">
                        <wp:posOffset>44450</wp:posOffset>
                      </wp:positionV>
                      <wp:extent cx="0" cy="0"/>
                      <wp:effectExtent l="5715" t="5080" r="13335" b="13970"/>
                      <wp:wrapNone/>
                      <wp:docPr id="1" name="Lin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Line 2" o:spid="_x0000_s1026" o:spt="20" style="position:absolute;left:0pt;margin-left:36pt;margin-top:3.5pt;height:0pt;width:0pt;z-index:251659264;mso-width-relative:page;mso-height-relative:page;" filled="f" stroked="t" coordsize="21600,21600" o:allowincell="f" o:gfxdata="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b/>
                <w:sz w:val="16"/>
              </w:rPr>
              <w:t xml:space="preserve">Signature: </w:t>
            </w:r>
          </w:p>
        </w:tc>
        <w:tc>
          <w:tcPr>
            <w:tcW w:w="3440" w:type="dxa"/>
          </w:tcPr>
          <w:p>
            <w:pPr>
              <w:pStyle w:val="5"/>
              <w:tabs>
                <w:tab w:val="clear" w:pos="4320"/>
                <w:tab w:val="clear" w:pos="8640"/>
              </w:tabs>
              <w:spacing w:line="400" w:lineRule="exact"/>
              <w:rPr>
                <w:b/>
                <w:sz w:val="18"/>
              </w:rPr>
            </w:pPr>
            <w:r>
              <w:rPr>
                <w:rFonts w:hint="eastAsia" w:ascii="黑体" w:hAnsi="黑体" w:eastAsia="黑体"/>
                <w:szCs w:val="24"/>
              </w:rPr>
              <w:t>发布</w:t>
            </w:r>
            <w:r>
              <w:rPr>
                <w:b/>
                <w:sz w:val="18"/>
              </w:rPr>
              <w:t>Issued by:</w:t>
            </w:r>
          </w:p>
          <w:p>
            <w:pPr>
              <w:pStyle w:val="5"/>
              <w:tabs>
                <w:tab w:val="clear" w:pos="4320"/>
                <w:tab w:val="clear" w:pos="8640"/>
              </w:tabs>
              <w:rPr>
                <w:b/>
                <w:sz w:val="16"/>
              </w:rPr>
            </w:pPr>
          </w:p>
          <w:p>
            <w:pPr>
              <w:pStyle w:val="5"/>
              <w:tabs>
                <w:tab w:val="clear" w:pos="4320"/>
                <w:tab w:val="clear" w:pos="8640"/>
              </w:tabs>
              <w:rPr>
                <w:szCs w:val="24"/>
              </w:rPr>
            </w:pPr>
            <w:r>
              <w:rPr>
                <w:rFonts w:hint="eastAsia" w:ascii="黑体" w:hAnsi="黑体" w:eastAsia="黑体"/>
                <w:szCs w:val="24"/>
              </w:rPr>
              <w:t>签名</w:t>
            </w:r>
            <w:r>
              <w:rPr>
                <w:rFonts w:hint="eastAsia"/>
                <w:szCs w:val="24"/>
              </w:rPr>
              <w:t>：</w:t>
            </w:r>
          </w:p>
          <w:p>
            <w:pPr>
              <w:pStyle w:val="5"/>
              <w:tabs>
                <w:tab w:val="clear" w:pos="4320"/>
                <w:tab w:val="clear" w:pos="8640"/>
              </w:tabs>
              <w:rPr>
                <w:b/>
                <w:sz w:val="16"/>
              </w:rPr>
            </w:pPr>
            <w:r>
              <w:rPr>
                <w:b/>
                <w:sz w:val="16"/>
              </w:rPr>
              <w:t>Signature:</w:t>
            </w:r>
          </w:p>
        </w:tc>
        <w:tc>
          <w:tcPr>
            <w:tcW w:w="3215" w:type="dxa"/>
          </w:tcPr>
          <w:p>
            <w:pPr>
              <w:pStyle w:val="5"/>
              <w:tabs>
                <w:tab w:val="clear" w:pos="4320"/>
                <w:tab w:val="clear" w:pos="8640"/>
              </w:tabs>
              <w:spacing w:line="400" w:lineRule="exact"/>
              <w:rPr>
                <w:b/>
                <w:sz w:val="16"/>
              </w:rPr>
            </w:pPr>
            <w:r>
              <w:rPr>
                <w:rFonts w:hint="eastAsia" w:ascii="黑体" w:hAnsi="黑体" w:eastAsia="黑体"/>
                <w:szCs w:val="24"/>
              </w:rPr>
              <w:t>总经理审批</w:t>
            </w:r>
            <w:r>
              <w:rPr>
                <w:b/>
                <w:sz w:val="18"/>
              </w:rPr>
              <w:t>GM approval:</w:t>
            </w:r>
          </w:p>
          <w:p>
            <w:pPr>
              <w:pStyle w:val="5"/>
              <w:tabs>
                <w:tab w:val="clear" w:pos="4320"/>
                <w:tab w:val="clear" w:pos="8640"/>
              </w:tabs>
              <w:rPr>
                <w:b/>
                <w:sz w:val="16"/>
              </w:rPr>
            </w:pPr>
          </w:p>
          <w:p>
            <w:pPr>
              <w:pStyle w:val="5"/>
              <w:tabs>
                <w:tab w:val="clear" w:pos="4320"/>
                <w:tab w:val="clear" w:pos="8640"/>
              </w:tabs>
              <w:rPr>
                <w:szCs w:val="24"/>
              </w:rPr>
            </w:pPr>
            <w:r>
              <w:rPr>
                <w:rFonts w:hint="eastAsia" w:ascii="黑体" w:hAnsi="黑体" w:eastAsia="黑体"/>
                <w:szCs w:val="24"/>
              </w:rPr>
              <w:t>签名</w:t>
            </w:r>
            <w:r>
              <w:rPr>
                <w:rFonts w:hint="eastAsia"/>
                <w:szCs w:val="24"/>
              </w:rPr>
              <w:t>：</w:t>
            </w:r>
          </w:p>
          <w:p>
            <w:pPr>
              <w:pStyle w:val="5"/>
              <w:tabs>
                <w:tab w:val="clear" w:pos="4320"/>
                <w:tab w:val="clear" w:pos="8640"/>
              </w:tabs>
              <w:rPr>
                <w:b/>
                <w:sz w:val="16"/>
              </w:rPr>
            </w:pPr>
            <w:r>
              <w:rPr>
                <w:b/>
                <w:sz w:val="16"/>
              </w:rPr>
              <w:t>Signature: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3" w:hRule="atLeast"/>
          <w:jc w:val="center"/>
        </w:trPr>
        <w:tc>
          <w:tcPr>
            <w:tcW w:w="3420" w:type="dxa"/>
          </w:tcPr>
          <w:p>
            <w:pPr>
              <w:pStyle w:val="5"/>
              <w:tabs>
                <w:tab w:val="clear" w:pos="4320"/>
                <w:tab w:val="clear" w:pos="8640"/>
              </w:tabs>
              <w:spacing w:line="440" w:lineRule="exact"/>
              <w:rPr>
                <w:b/>
                <w:sz w:val="18"/>
              </w:rPr>
            </w:pPr>
            <w:r>
              <w:rPr>
                <w:rFonts w:hint="eastAsia" w:ascii="黑体" w:hAnsi="黑体" w:eastAsia="黑体"/>
                <w:szCs w:val="24"/>
              </w:rPr>
              <w:t>生效日期</w:t>
            </w:r>
            <w:r>
              <w:rPr>
                <w:b/>
                <w:sz w:val="18"/>
              </w:rPr>
              <w:t xml:space="preserve">Effective Date: </w:t>
            </w:r>
          </w:p>
          <w:p>
            <w:pPr>
              <w:pStyle w:val="5"/>
              <w:tabs>
                <w:tab w:val="clear" w:pos="4320"/>
                <w:tab w:val="clear" w:pos="8640"/>
              </w:tabs>
              <w:spacing w:line="440" w:lineRule="exact"/>
              <w:rPr>
                <w:b/>
                <w:sz w:val="18"/>
              </w:rPr>
            </w:pPr>
            <w:r>
              <w:rPr>
                <w:rFonts w:hint="eastAsia" w:ascii="宋体" w:hAnsi="宋体"/>
                <w:szCs w:val="24"/>
              </w:rPr>
              <w:t>20</w:t>
            </w:r>
            <w:r>
              <w:rPr>
                <w:rFonts w:ascii="宋体" w:hAnsi="宋体"/>
                <w:szCs w:val="24"/>
              </w:rPr>
              <w:t>2</w:t>
            </w:r>
            <w:r>
              <w:rPr>
                <w:rFonts w:hint="eastAsia" w:ascii="宋体" w:hAnsi="宋体"/>
                <w:szCs w:val="24"/>
                <w:lang w:val="en-US" w:eastAsia="zh-CN"/>
              </w:rPr>
              <w:t>3</w:t>
            </w:r>
            <w:r>
              <w:rPr>
                <w:rFonts w:hint="eastAsia" w:ascii="宋体" w:hAnsi="宋体"/>
                <w:szCs w:val="24"/>
              </w:rPr>
              <w:t>年</w:t>
            </w:r>
            <w:r>
              <w:rPr>
                <w:rFonts w:hint="eastAsia" w:ascii="宋体" w:hAnsi="宋体"/>
                <w:szCs w:val="24"/>
                <w:lang w:val="en-US" w:eastAsia="zh-CN"/>
              </w:rPr>
              <w:t>9</w:t>
            </w:r>
            <w:r>
              <w:rPr>
                <w:rFonts w:hint="eastAsia" w:ascii="宋体" w:hAnsi="宋体"/>
                <w:szCs w:val="24"/>
              </w:rPr>
              <w:t>月1日</w:t>
            </w:r>
            <w:bookmarkStart w:id="0" w:name="_GoBack"/>
            <w:bookmarkEnd w:id="0"/>
          </w:p>
        </w:tc>
        <w:tc>
          <w:tcPr>
            <w:tcW w:w="3440" w:type="dxa"/>
          </w:tcPr>
          <w:p>
            <w:pPr>
              <w:pStyle w:val="5"/>
              <w:tabs>
                <w:tab w:val="clear" w:pos="4320"/>
                <w:tab w:val="clear" w:pos="8640"/>
              </w:tabs>
              <w:spacing w:line="440" w:lineRule="exact"/>
              <w:rPr>
                <w:b/>
                <w:sz w:val="18"/>
              </w:rPr>
            </w:pPr>
            <w:r>
              <w:rPr>
                <w:rFonts w:hint="eastAsia" w:ascii="黑体" w:hAnsi="黑体" w:eastAsia="黑体"/>
                <w:szCs w:val="24"/>
              </w:rPr>
              <w:t>取代</w:t>
            </w:r>
            <w:r>
              <w:rPr>
                <w:b/>
                <w:sz w:val="18"/>
              </w:rPr>
              <w:t>Supersedes:</w:t>
            </w:r>
          </w:p>
          <w:p>
            <w:pPr>
              <w:pStyle w:val="5"/>
              <w:tabs>
                <w:tab w:val="clear" w:pos="4320"/>
                <w:tab w:val="clear" w:pos="8640"/>
              </w:tabs>
              <w:spacing w:line="440" w:lineRule="exact"/>
              <w:rPr>
                <w:b/>
                <w:sz w:val="18"/>
              </w:rPr>
            </w:pPr>
            <w:r>
              <w:rPr>
                <w:rFonts w:hint="eastAsia" w:ascii="宋体" w:hAnsi="宋体"/>
                <w:szCs w:val="24"/>
              </w:rPr>
              <w:t>原档号N/A</w:t>
            </w:r>
          </w:p>
        </w:tc>
        <w:tc>
          <w:tcPr>
            <w:tcW w:w="3215" w:type="dxa"/>
          </w:tcPr>
          <w:p>
            <w:pPr>
              <w:pStyle w:val="3"/>
              <w:spacing w:line="440" w:lineRule="exact"/>
              <w:rPr>
                <w:sz w:val="18"/>
              </w:rPr>
            </w:pPr>
            <w:r>
              <w:rPr>
                <w:rFonts w:hint="eastAsia" w:ascii="黑体" w:hAnsi="黑体" w:eastAsia="黑体"/>
                <w:b w:val="0"/>
                <w:sz w:val="24"/>
                <w:szCs w:val="24"/>
              </w:rPr>
              <w:t>分发</w:t>
            </w:r>
            <w:r>
              <w:rPr>
                <w:sz w:val="18"/>
              </w:rPr>
              <w:t xml:space="preserve">Distribution: </w:t>
            </w:r>
          </w:p>
          <w:p>
            <w:pPr>
              <w:spacing w:line="440" w:lineRule="exact"/>
            </w:pPr>
          </w:p>
        </w:tc>
      </w:tr>
    </w:tbl>
    <w:p>
      <w:pPr>
        <w:rPr>
          <w:rFonts w:ascii="新宋体" w:hAnsi="新宋体" w:eastAsia="新宋体"/>
        </w:rPr>
      </w:pPr>
    </w:p>
    <w:tbl>
      <w:tblPr>
        <w:tblStyle w:val="6"/>
        <w:tblW w:w="1008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  <w:jc w:val="center"/>
        </w:trPr>
        <w:tc>
          <w:tcPr>
            <w:tcW w:w="10085" w:type="dxa"/>
            <w:vAlign w:val="center"/>
          </w:tcPr>
          <w:p>
            <w:pPr>
              <w:spacing w:line="460" w:lineRule="exact"/>
              <w:jc w:val="both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主题</w:t>
            </w:r>
            <w:r>
              <w:rPr>
                <w:rFonts w:eastAsia="黑体"/>
                <w:sz w:val="28"/>
                <w:szCs w:val="28"/>
              </w:rPr>
              <w:t>Subject</w:t>
            </w:r>
            <w:r>
              <w:rPr>
                <w:rFonts w:hint="eastAsia" w:ascii="宋体" w:hAnsi="宋体"/>
                <w:sz w:val="24"/>
                <w:szCs w:val="24"/>
              </w:rPr>
              <w:t>: 停车场车辆指挥手势标准</w:t>
            </w:r>
          </w:p>
        </w:tc>
      </w:tr>
    </w:tbl>
    <w:p>
      <w:pPr>
        <w:rPr>
          <w:rFonts w:ascii="新宋体" w:hAnsi="新宋体" w:eastAsia="新宋体"/>
        </w:rPr>
      </w:pPr>
    </w:p>
    <w:tbl>
      <w:tblPr>
        <w:tblStyle w:val="6"/>
        <w:tblW w:w="1008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10080" w:type="dxa"/>
            <w:vAlign w:val="center"/>
          </w:tcPr>
          <w:p>
            <w:pPr>
              <w:spacing w:line="460" w:lineRule="exact"/>
              <w:jc w:val="both"/>
              <w:rPr>
                <w:sz w:val="28"/>
                <w:szCs w:val="28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目的</w:t>
            </w:r>
            <w:r>
              <w:rPr>
                <w:sz w:val="28"/>
                <w:szCs w:val="28"/>
              </w:rPr>
              <w:t>Purpose</w:t>
            </w:r>
            <w:r>
              <w:rPr>
                <w:rFonts w:hint="eastAsia"/>
                <w:sz w:val="28"/>
                <w:szCs w:val="28"/>
              </w:rPr>
              <w:t>：</w:t>
            </w:r>
          </w:p>
          <w:p>
            <w:pPr>
              <w:spacing w:line="460" w:lineRule="exact"/>
              <w:jc w:val="both"/>
              <w:rPr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使保安员在指挥车辆时做到规范化、标准化。</w:t>
            </w:r>
          </w:p>
        </w:tc>
      </w:tr>
    </w:tbl>
    <w:p>
      <w:pPr>
        <w:rPr>
          <w:rFonts w:ascii="新宋体" w:hAnsi="新宋体" w:eastAsia="新宋体"/>
        </w:rPr>
      </w:pPr>
    </w:p>
    <w:tbl>
      <w:tblPr>
        <w:tblStyle w:val="6"/>
        <w:tblW w:w="5115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6" w:hRule="atLeast"/>
          <w:jc w:val="center"/>
        </w:trPr>
        <w:tc>
          <w:tcPr>
            <w:tcW w:w="5000" w:type="pct"/>
          </w:tcPr>
          <w:p>
            <w:pPr>
              <w:spacing w:line="46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程序</w:t>
            </w:r>
            <w:r>
              <w:rPr>
                <w:sz w:val="28"/>
                <w:szCs w:val="28"/>
              </w:rPr>
              <w:t>Procedures</w:t>
            </w:r>
            <w:r>
              <w:rPr>
                <w:rFonts w:hint="eastAsia" w:ascii="宋体" w:hAnsi="宋体"/>
                <w:sz w:val="24"/>
                <w:szCs w:val="24"/>
              </w:rPr>
              <w:t>：</w:t>
            </w:r>
          </w:p>
          <w:p>
            <w:pPr>
              <w:numPr>
                <w:ilvl w:val="0"/>
                <w:numId w:val="1"/>
              </w:numPr>
              <w:spacing w:line="46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示意车辆停车：</w:t>
            </w:r>
          </w:p>
          <w:p>
            <w:pPr>
              <w:numPr>
                <w:ilvl w:val="1"/>
                <w:numId w:val="2"/>
              </w:numPr>
              <w:spacing w:line="46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身体呈立正姿势（身体自然站立，两手臂自然下垂）。</w:t>
            </w:r>
          </w:p>
          <w:p>
            <w:pPr>
              <w:numPr>
                <w:ilvl w:val="1"/>
                <w:numId w:val="2"/>
              </w:numPr>
              <w:spacing w:line="46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左手向前平伸，掌心向前(身体自然站立，左手臂与身体呈90度)。</w:t>
            </w:r>
          </w:p>
          <w:p>
            <w:pPr>
              <w:numPr>
                <w:ilvl w:val="0"/>
                <w:numId w:val="1"/>
              </w:numPr>
              <w:spacing w:line="46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示意车辆左转弯：</w:t>
            </w:r>
          </w:p>
          <w:p>
            <w:pPr>
              <w:numPr>
                <w:ilvl w:val="1"/>
                <w:numId w:val="3"/>
              </w:numPr>
              <w:spacing w:line="46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身体呈立正姿势（身体自然站立，两手臂自然下垂）。</w:t>
            </w:r>
          </w:p>
          <w:p>
            <w:pPr>
              <w:numPr>
                <w:ilvl w:val="1"/>
                <w:numId w:val="3"/>
              </w:numPr>
              <w:spacing w:line="46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左臂向左平伸，五指并拢，掌心向前(身体自然站立，左手臂与身体呈90度)。</w:t>
            </w:r>
          </w:p>
          <w:p>
            <w:pPr>
              <w:numPr>
                <w:ilvl w:val="1"/>
                <w:numId w:val="3"/>
              </w:numPr>
              <w:spacing w:line="46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右臂向前平伸，低于左臂一拳，掌心向左，前臂向内弯曲九十度，变掌心向内(身体自然站立，左手臂与身体呈90度，右手臂与左手臂平行)。</w:t>
            </w:r>
          </w:p>
          <w:p>
            <w:pPr>
              <w:numPr>
                <w:ilvl w:val="0"/>
                <w:numId w:val="1"/>
              </w:numPr>
              <w:spacing w:line="46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示意车辆右转弯：</w:t>
            </w:r>
          </w:p>
          <w:p>
            <w:pPr>
              <w:numPr>
                <w:ilvl w:val="1"/>
                <w:numId w:val="4"/>
              </w:numPr>
              <w:spacing w:line="46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身体呈立正姿势（身体自然站立，两手臂自然下垂）。</w:t>
            </w:r>
          </w:p>
          <w:p>
            <w:pPr>
              <w:numPr>
                <w:ilvl w:val="1"/>
                <w:numId w:val="4"/>
              </w:numPr>
              <w:spacing w:line="46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右臂向右平伸，五指并拢，掌心向前(身体自然站立，右手臂与身体呈90度)。</w:t>
            </w:r>
          </w:p>
          <w:p>
            <w:pPr>
              <w:numPr>
                <w:ilvl w:val="1"/>
                <w:numId w:val="4"/>
              </w:numPr>
              <w:spacing w:line="46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左臂向前平伸，低于右臂一拳，掌心向右，前臂向内弯曲九十度，变掌心向内(身体自然站立，左手臂与身体呈90度，左手臂与右手臂平行)。</w:t>
            </w:r>
          </w:p>
          <w:p>
            <w:pPr>
              <w:numPr>
                <w:ilvl w:val="0"/>
                <w:numId w:val="1"/>
              </w:numPr>
              <w:spacing w:line="46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示意车辆停车并向左转弯：</w:t>
            </w:r>
          </w:p>
          <w:p>
            <w:pPr>
              <w:numPr>
                <w:ilvl w:val="1"/>
                <w:numId w:val="5"/>
              </w:numPr>
              <w:spacing w:line="46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身体呈立正姿势（身体自然站立，两手臂自然下垂）。</w:t>
            </w:r>
          </w:p>
          <w:p>
            <w:pPr>
              <w:numPr>
                <w:ilvl w:val="1"/>
                <w:numId w:val="5"/>
              </w:numPr>
              <w:spacing w:line="46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右手向前平伸，掌心向前(身体自然站立，右手臂与身体呈90度)。</w:t>
            </w:r>
          </w:p>
          <w:p>
            <w:pPr>
              <w:numPr>
                <w:ilvl w:val="1"/>
                <w:numId w:val="5"/>
              </w:numPr>
              <w:spacing w:line="46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左臂向左平伸，五指并拢，掌心向前(身体自然站立，左手臂与身体呈90度)。</w:t>
            </w:r>
          </w:p>
          <w:p>
            <w:pPr>
              <w:numPr>
                <w:ilvl w:val="1"/>
                <w:numId w:val="5"/>
              </w:numPr>
              <w:spacing w:line="46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右臂向前平伸，低于左臂一拳，掌心向左，前臂向内弯曲九十度，变掌心向内(身体自然站立，左手臂与身体呈90度，右手臂与左手臂平行)。</w:t>
            </w:r>
          </w:p>
          <w:p>
            <w:pPr>
              <w:numPr>
                <w:ilvl w:val="0"/>
                <w:numId w:val="1"/>
              </w:numPr>
              <w:spacing w:line="46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示意车辆停车并向右转弯：</w:t>
            </w:r>
          </w:p>
          <w:p>
            <w:pPr>
              <w:numPr>
                <w:ilvl w:val="1"/>
                <w:numId w:val="6"/>
              </w:numPr>
              <w:spacing w:line="46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身体呈立正姿势（身体自然站立，两手臂自然下垂）。</w:t>
            </w:r>
          </w:p>
          <w:p>
            <w:pPr>
              <w:numPr>
                <w:ilvl w:val="1"/>
                <w:numId w:val="6"/>
              </w:numPr>
              <w:spacing w:line="46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左手向前平伸，掌心向前(身体自然站立，左手臂与身体呈90度)。</w:t>
            </w:r>
          </w:p>
          <w:p>
            <w:pPr>
              <w:numPr>
                <w:ilvl w:val="1"/>
                <w:numId w:val="6"/>
              </w:numPr>
              <w:spacing w:line="46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右臂向右平伸，五指并拢，掌心向前(身体自然站立，右手臂与身体呈90度)。</w:t>
            </w:r>
          </w:p>
          <w:p>
            <w:pPr>
              <w:numPr>
                <w:ilvl w:val="1"/>
                <w:numId w:val="6"/>
              </w:numPr>
              <w:spacing w:line="46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左臂向前平伸，低于右臂一拳，掌心向右，前臂向内弯曲九十度，变掌心向内(身体自然站立，右手臂与身体呈90度，左手臂与左手臂平行)。</w:t>
            </w:r>
          </w:p>
          <w:p>
            <w:pPr>
              <w:numPr>
                <w:ilvl w:val="0"/>
                <w:numId w:val="1"/>
              </w:numPr>
              <w:spacing w:line="46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示意车辆在左侧指定位置停车：</w:t>
            </w:r>
          </w:p>
          <w:p>
            <w:pPr>
              <w:numPr>
                <w:ilvl w:val="1"/>
                <w:numId w:val="7"/>
              </w:numPr>
              <w:spacing w:line="46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略靠后于指定位置，呈立正姿势（身体自然站立，两手臂自然下垂）。</w:t>
            </w:r>
          </w:p>
          <w:p>
            <w:pPr>
              <w:numPr>
                <w:ilvl w:val="1"/>
                <w:numId w:val="7"/>
              </w:numPr>
              <w:spacing w:line="46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左手向左前方伸出，与身体呈约45度角，掌心向前。</w:t>
            </w:r>
          </w:p>
          <w:p>
            <w:pPr>
              <w:numPr>
                <w:ilvl w:val="1"/>
                <w:numId w:val="7"/>
              </w:numPr>
              <w:spacing w:line="46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右手向前平伸，低于左臂一拳，掌心向左，向内弯曲九十度，掌心向内。</w:t>
            </w:r>
          </w:p>
          <w:p>
            <w:pPr>
              <w:numPr>
                <w:ilvl w:val="1"/>
                <w:numId w:val="7"/>
              </w:numPr>
              <w:spacing w:line="46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掌心向下做拍球状（身体自然站立，左手掌自然拍动）。</w:t>
            </w:r>
          </w:p>
          <w:p>
            <w:pPr>
              <w:numPr>
                <w:ilvl w:val="0"/>
                <w:numId w:val="1"/>
              </w:numPr>
              <w:spacing w:line="46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示意车辆在右侧指定位置停车：</w:t>
            </w:r>
          </w:p>
          <w:p>
            <w:pPr>
              <w:numPr>
                <w:ilvl w:val="1"/>
                <w:numId w:val="8"/>
              </w:numPr>
              <w:spacing w:line="46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略靠后于指定位置，呈立正姿势（身体自然站立，手臂自然下垂）。</w:t>
            </w:r>
          </w:p>
          <w:p>
            <w:pPr>
              <w:numPr>
                <w:ilvl w:val="1"/>
                <w:numId w:val="8"/>
              </w:numPr>
              <w:spacing w:line="46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右手向右前方伸出，与身体呈约45度角，掌心向前。</w:t>
            </w:r>
          </w:p>
          <w:p>
            <w:pPr>
              <w:numPr>
                <w:ilvl w:val="1"/>
                <w:numId w:val="8"/>
              </w:numPr>
              <w:spacing w:line="46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左手向前平伸，低于右臂一拳，掌心向右，向内弯曲九十度，掌心向内。</w:t>
            </w:r>
          </w:p>
          <w:p>
            <w:pPr>
              <w:numPr>
                <w:ilvl w:val="1"/>
                <w:numId w:val="8"/>
              </w:numPr>
              <w:spacing w:line="46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掌心向下做拍球状（身体自然站立，右手掌自然拍动）。</w:t>
            </w:r>
          </w:p>
          <w:p>
            <w:pPr>
              <w:numPr>
                <w:ilvl w:val="0"/>
                <w:numId w:val="1"/>
              </w:numPr>
              <w:spacing w:line="46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示意车辆离开当前停车位置</w:t>
            </w:r>
          </w:p>
          <w:p>
            <w:pPr>
              <w:numPr>
                <w:ilvl w:val="1"/>
                <w:numId w:val="9"/>
              </w:numPr>
              <w:spacing w:line="46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呈立正姿势（身体自然站立，两手臂自然下垂）。</w:t>
            </w:r>
          </w:p>
          <w:p>
            <w:pPr>
              <w:numPr>
                <w:ilvl w:val="1"/>
                <w:numId w:val="9"/>
              </w:numPr>
              <w:spacing w:line="46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左手向前平伸，掌心向前(身体自然站立，左手臂与身体呈90度)。</w:t>
            </w:r>
          </w:p>
          <w:p>
            <w:pPr>
              <w:numPr>
                <w:ilvl w:val="1"/>
                <w:numId w:val="9"/>
              </w:numPr>
              <w:spacing w:line="46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右手向右平伸，五指并拢，掌心向前(身体自然站立，右手臂与身体呈90度)。</w:t>
            </w:r>
          </w:p>
          <w:p>
            <w:pPr>
              <w:numPr>
                <w:ilvl w:val="1"/>
                <w:numId w:val="9"/>
              </w:numPr>
              <w:spacing w:line="46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左手低于右臂一拳，掌心向右，向内弯曲九十度，掌心向内(身体自然站立，右手臂与身体呈90度，左手臂与右手臂平行)。</w:t>
            </w:r>
          </w:p>
          <w:p>
            <w:pPr>
              <w:numPr>
                <w:ilvl w:val="1"/>
                <w:numId w:val="9"/>
              </w:numPr>
              <w:spacing w:line="46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做完跑到客人车辆驾驶室旁边，向客人解释此处不能停车。</w:t>
            </w:r>
          </w:p>
        </w:tc>
      </w:tr>
    </w:tbl>
    <w:p>
      <w:pPr>
        <w:rPr>
          <w:rFonts w:ascii="新宋体" w:hAnsi="新宋体" w:eastAsia="新宋体"/>
        </w:rPr>
      </w:pPr>
    </w:p>
    <w:sectPr>
      <w:headerReference r:id="rId3" w:type="default"/>
      <w:pgSz w:w="11906" w:h="16838"/>
      <w:pgMar w:top="2045" w:right="1134" w:bottom="1246" w:left="1134" w:header="623" w:footer="948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jc w:val="center"/>
    </w:pPr>
    <w:r>
      <w:rPr>
        <w:color w:val="D9D9D9"/>
      </w:rPr>
      <w:drawing>
        <wp:inline distT="0" distB="0" distL="0" distR="0">
          <wp:extent cx="2847975" cy="438150"/>
          <wp:effectExtent l="0" t="0" r="0" b="0"/>
          <wp:docPr id="3" name="图片 10" descr="图片包含 游戏机, 画&#10;&#10;描述已自动生成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10" descr="图片包含 游戏机, 画&#10;&#10;描述已自动生成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847975" cy="4381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9200D78"/>
    <w:multiLevelType w:val="multilevel"/>
    <w:tmpl w:val="19200D78"/>
    <w:lvl w:ilvl="0" w:tentative="0">
      <w:start w:val="1"/>
      <w:numFmt w:val="decimal"/>
      <w:lvlText w:val="%1."/>
      <w:lvlJc w:val="left"/>
      <w:pPr>
        <w:tabs>
          <w:tab w:val="left" w:pos="420"/>
        </w:tabs>
        <w:ind w:left="420" w:hanging="420"/>
      </w:p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">
    <w:nsid w:val="25C4123E"/>
    <w:multiLevelType w:val="multilevel"/>
    <w:tmpl w:val="25C4123E"/>
    <w:lvl w:ilvl="0" w:tentative="0">
      <w:start w:val="29"/>
      <w:numFmt w:val="decimal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8.%2"/>
      <w:lvlJc w:val="left"/>
      <w:pPr>
        <w:tabs>
          <w:tab w:val="left" w:pos="992"/>
        </w:tabs>
        <w:ind w:left="992" w:hanging="567"/>
      </w:pPr>
      <w:rPr>
        <w:rFonts w:hint="eastAsia"/>
      </w:rPr>
    </w:lvl>
    <w:lvl w:ilvl="2" w:tentative="0">
      <w:start w:val="1"/>
      <w:numFmt w:val="decimal"/>
      <w:lvlText w:val="5.2.%3"/>
      <w:lvlJc w:val="left"/>
      <w:pPr>
        <w:tabs>
          <w:tab w:val="left" w:pos="1571"/>
        </w:tabs>
        <w:ind w:left="1418" w:hanging="567"/>
      </w:pPr>
      <w:rPr>
        <w:rFonts w:hint="eastAsia"/>
      </w:rPr>
    </w:lvl>
    <w:lvl w:ilvl="3" w:tentative="0">
      <w:start w:val="1"/>
      <w:numFmt w:val="decimal"/>
      <w:lvlText w:val="3.1.1.%4"/>
      <w:lvlJc w:val="left"/>
      <w:pPr>
        <w:tabs>
          <w:tab w:val="left" w:pos="2356"/>
        </w:tabs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2781"/>
        </w:tabs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566"/>
        </w:tabs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351"/>
        </w:tabs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776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562"/>
        </w:tabs>
        <w:ind w:left="5102" w:hanging="1700"/>
      </w:pPr>
      <w:rPr>
        <w:rFonts w:hint="eastAsia"/>
      </w:rPr>
    </w:lvl>
  </w:abstractNum>
  <w:abstractNum w:abstractNumId="2">
    <w:nsid w:val="3634259B"/>
    <w:multiLevelType w:val="multilevel"/>
    <w:tmpl w:val="3634259B"/>
    <w:lvl w:ilvl="0" w:tentative="0">
      <w:start w:val="29"/>
      <w:numFmt w:val="decimal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3.%2"/>
      <w:lvlJc w:val="left"/>
      <w:pPr>
        <w:tabs>
          <w:tab w:val="left" w:pos="992"/>
        </w:tabs>
        <w:ind w:left="992" w:hanging="567"/>
      </w:pPr>
      <w:rPr>
        <w:rFonts w:hint="eastAsia"/>
      </w:rPr>
    </w:lvl>
    <w:lvl w:ilvl="2" w:tentative="0">
      <w:start w:val="1"/>
      <w:numFmt w:val="decimal"/>
      <w:lvlText w:val="5.2.%3"/>
      <w:lvlJc w:val="left"/>
      <w:pPr>
        <w:tabs>
          <w:tab w:val="left" w:pos="1571"/>
        </w:tabs>
        <w:ind w:left="1418" w:hanging="567"/>
      </w:pPr>
      <w:rPr>
        <w:rFonts w:hint="eastAsia"/>
      </w:rPr>
    </w:lvl>
    <w:lvl w:ilvl="3" w:tentative="0">
      <w:start w:val="1"/>
      <w:numFmt w:val="decimal"/>
      <w:lvlText w:val="3.1.1.%4"/>
      <w:lvlJc w:val="left"/>
      <w:pPr>
        <w:tabs>
          <w:tab w:val="left" w:pos="2356"/>
        </w:tabs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2781"/>
        </w:tabs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566"/>
        </w:tabs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351"/>
        </w:tabs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776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562"/>
        </w:tabs>
        <w:ind w:left="5102" w:hanging="1700"/>
      </w:pPr>
      <w:rPr>
        <w:rFonts w:hint="eastAsia"/>
      </w:rPr>
    </w:lvl>
  </w:abstractNum>
  <w:abstractNum w:abstractNumId="3">
    <w:nsid w:val="489D75E7"/>
    <w:multiLevelType w:val="multilevel"/>
    <w:tmpl w:val="489D75E7"/>
    <w:lvl w:ilvl="0" w:tentative="0">
      <w:start w:val="29"/>
      <w:numFmt w:val="decimal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6.%2"/>
      <w:lvlJc w:val="left"/>
      <w:pPr>
        <w:tabs>
          <w:tab w:val="left" w:pos="992"/>
        </w:tabs>
        <w:ind w:left="992" w:hanging="567"/>
      </w:pPr>
      <w:rPr>
        <w:rFonts w:hint="eastAsia"/>
      </w:rPr>
    </w:lvl>
    <w:lvl w:ilvl="2" w:tentative="0">
      <w:start w:val="1"/>
      <w:numFmt w:val="decimal"/>
      <w:lvlText w:val="5.2.%3"/>
      <w:lvlJc w:val="left"/>
      <w:pPr>
        <w:tabs>
          <w:tab w:val="left" w:pos="1571"/>
        </w:tabs>
        <w:ind w:left="1418" w:hanging="567"/>
      </w:pPr>
      <w:rPr>
        <w:rFonts w:hint="eastAsia"/>
      </w:rPr>
    </w:lvl>
    <w:lvl w:ilvl="3" w:tentative="0">
      <w:start w:val="1"/>
      <w:numFmt w:val="decimal"/>
      <w:lvlText w:val="3.1.1.%4"/>
      <w:lvlJc w:val="left"/>
      <w:pPr>
        <w:tabs>
          <w:tab w:val="left" w:pos="2356"/>
        </w:tabs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2781"/>
        </w:tabs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566"/>
        </w:tabs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351"/>
        </w:tabs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776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562"/>
        </w:tabs>
        <w:ind w:left="5102" w:hanging="1700"/>
      </w:pPr>
      <w:rPr>
        <w:rFonts w:hint="eastAsia"/>
      </w:rPr>
    </w:lvl>
  </w:abstractNum>
  <w:abstractNum w:abstractNumId="4">
    <w:nsid w:val="49C715AB"/>
    <w:multiLevelType w:val="multilevel"/>
    <w:tmpl w:val="49C715AB"/>
    <w:lvl w:ilvl="0" w:tentative="0">
      <w:start w:val="29"/>
      <w:numFmt w:val="decimal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7.%2"/>
      <w:lvlJc w:val="left"/>
      <w:pPr>
        <w:tabs>
          <w:tab w:val="left" w:pos="992"/>
        </w:tabs>
        <w:ind w:left="992" w:hanging="567"/>
      </w:pPr>
      <w:rPr>
        <w:rFonts w:hint="eastAsia"/>
      </w:rPr>
    </w:lvl>
    <w:lvl w:ilvl="2" w:tentative="0">
      <w:start w:val="1"/>
      <w:numFmt w:val="decimal"/>
      <w:lvlText w:val="5.2.%3"/>
      <w:lvlJc w:val="left"/>
      <w:pPr>
        <w:tabs>
          <w:tab w:val="left" w:pos="1571"/>
        </w:tabs>
        <w:ind w:left="1418" w:hanging="567"/>
      </w:pPr>
      <w:rPr>
        <w:rFonts w:hint="eastAsia"/>
      </w:rPr>
    </w:lvl>
    <w:lvl w:ilvl="3" w:tentative="0">
      <w:start w:val="1"/>
      <w:numFmt w:val="decimal"/>
      <w:lvlText w:val="3.1.1.%4"/>
      <w:lvlJc w:val="left"/>
      <w:pPr>
        <w:tabs>
          <w:tab w:val="left" w:pos="2356"/>
        </w:tabs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2781"/>
        </w:tabs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566"/>
        </w:tabs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351"/>
        </w:tabs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776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562"/>
        </w:tabs>
        <w:ind w:left="5102" w:hanging="1700"/>
      </w:pPr>
      <w:rPr>
        <w:rFonts w:hint="eastAsia"/>
      </w:rPr>
    </w:lvl>
  </w:abstractNum>
  <w:abstractNum w:abstractNumId="5">
    <w:nsid w:val="4C675E10"/>
    <w:multiLevelType w:val="multilevel"/>
    <w:tmpl w:val="4C675E10"/>
    <w:lvl w:ilvl="0" w:tentative="0">
      <w:start w:val="29"/>
      <w:numFmt w:val="decimal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4.%2"/>
      <w:lvlJc w:val="left"/>
      <w:pPr>
        <w:tabs>
          <w:tab w:val="left" w:pos="992"/>
        </w:tabs>
        <w:ind w:left="992" w:hanging="567"/>
      </w:pPr>
      <w:rPr>
        <w:rFonts w:hint="eastAsia"/>
      </w:rPr>
    </w:lvl>
    <w:lvl w:ilvl="2" w:tentative="0">
      <w:start w:val="1"/>
      <w:numFmt w:val="decimal"/>
      <w:lvlText w:val="5.2.%3"/>
      <w:lvlJc w:val="left"/>
      <w:pPr>
        <w:tabs>
          <w:tab w:val="left" w:pos="1571"/>
        </w:tabs>
        <w:ind w:left="1418" w:hanging="567"/>
      </w:pPr>
      <w:rPr>
        <w:rFonts w:hint="eastAsia"/>
      </w:rPr>
    </w:lvl>
    <w:lvl w:ilvl="3" w:tentative="0">
      <w:start w:val="1"/>
      <w:numFmt w:val="decimal"/>
      <w:lvlText w:val="3.1.1.%4"/>
      <w:lvlJc w:val="left"/>
      <w:pPr>
        <w:tabs>
          <w:tab w:val="left" w:pos="2356"/>
        </w:tabs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2781"/>
        </w:tabs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566"/>
        </w:tabs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351"/>
        </w:tabs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776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562"/>
        </w:tabs>
        <w:ind w:left="5102" w:hanging="1700"/>
      </w:pPr>
      <w:rPr>
        <w:rFonts w:hint="eastAsia"/>
      </w:rPr>
    </w:lvl>
  </w:abstractNum>
  <w:abstractNum w:abstractNumId="6">
    <w:nsid w:val="52FA75C5"/>
    <w:multiLevelType w:val="multilevel"/>
    <w:tmpl w:val="52FA75C5"/>
    <w:lvl w:ilvl="0" w:tentative="0">
      <w:start w:val="29"/>
      <w:numFmt w:val="decimal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2.%2"/>
      <w:lvlJc w:val="left"/>
      <w:pPr>
        <w:tabs>
          <w:tab w:val="left" w:pos="992"/>
        </w:tabs>
        <w:ind w:left="992" w:hanging="567"/>
      </w:pPr>
      <w:rPr>
        <w:rFonts w:hint="eastAsia"/>
      </w:rPr>
    </w:lvl>
    <w:lvl w:ilvl="2" w:tentative="0">
      <w:start w:val="1"/>
      <w:numFmt w:val="decimal"/>
      <w:lvlText w:val="5.2.%3"/>
      <w:lvlJc w:val="left"/>
      <w:pPr>
        <w:tabs>
          <w:tab w:val="left" w:pos="1571"/>
        </w:tabs>
        <w:ind w:left="1418" w:hanging="567"/>
      </w:pPr>
      <w:rPr>
        <w:rFonts w:hint="eastAsia"/>
      </w:rPr>
    </w:lvl>
    <w:lvl w:ilvl="3" w:tentative="0">
      <w:start w:val="1"/>
      <w:numFmt w:val="decimal"/>
      <w:lvlText w:val="3.1.1.%4"/>
      <w:lvlJc w:val="left"/>
      <w:pPr>
        <w:tabs>
          <w:tab w:val="left" w:pos="2356"/>
        </w:tabs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2781"/>
        </w:tabs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566"/>
        </w:tabs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351"/>
        </w:tabs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776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562"/>
        </w:tabs>
        <w:ind w:left="5102" w:hanging="1700"/>
      </w:pPr>
      <w:rPr>
        <w:rFonts w:hint="eastAsia"/>
      </w:rPr>
    </w:lvl>
  </w:abstractNum>
  <w:abstractNum w:abstractNumId="7">
    <w:nsid w:val="6D785188"/>
    <w:multiLevelType w:val="multilevel"/>
    <w:tmpl w:val="6D785188"/>
    <w:lvl w:ilvl="0" w:tentative="0">
      <w:start w:val="29"/>
      <w:numFmt w:val="decimal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1.%2"/>
      <w:lvlJc w:val="left"/>
      <w:pPr>
        <w:tabs>
          <w:tab w:val="left" w:pos="992"/>
        </w:tabs>
        <w:ind w:left="992" w:hanging="567"/>
      </w:pPr>
      <w:rPr>
        <w:rFonts w:hint="eastAsia"/>
      </w:rPr>
    </w:lvl>
    <w:lvl w:ilvl="2" w:tentative="0">
      <w:start w:val="1"/>
      <w:numFmt w:val="decimal"/>
      <w:lvlText w:val="5.2.%3"/>
      <w:lvlJc w:val="left"/>
      <w:pPr>
        <w:tabs>
          <w:tab w:val="left" w:pos="1571"/>
        </w:tabs>
        <w:ind w:left="1418" w:hanging="567"/>
      </w:pPr>
      <w:rPr>
        <w:rFonts w:hint="eastAsia"/>
      </w:rPr>
    </w:lvl>
    <w:lvl w:ilvl="3" w:tentative="0">
      <w:start w:val="1"/>
      <w:numFmt w:val="decimal"/>
      <w:lvlText w:val="3.1.1.%4"/>
      <w:lvlJc w:val="left"/>
      <w:pPr>
        <w:tabs>
          <w:tab w:val="left" w:pos="2356"/>
        </w:tabs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2781"/>
        </w:tabs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566"/>
        </w:tabs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351"/>
        </w:tabs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776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562"/>
        </w:tabs>
        <w:ind w:left="5102" w:hanging="1700"/>
      </w:pPr>
      <w:rPr>
        <w:rFonts w:hint="eastAsia"/>
      </w:rPr>
    </w:lvl>
  </w:abstractNum>
  <w:abstractNum w:abstractNumId="8">
    <w:nsid w:val="77583CF9"/>
    <w:multiLevelType w:val="multilevel"/>
    <w:tmpl w:val="77583CF9"/>
    <w:lvl w:ilvl="0" w:tentative="0">
      <w:start w:val="29"/>
      <w:numFmt w:val="decimal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5.%2"/>
      <w:lvlJc w:val="left"/>
      <w:pPr>
        <w:tabs>
          <w:tab w:val="left" w:pos="992"/>
        </w:tabs>
        <w:ind w:left="992" w:hanging="567"/>
      </w:pPr>
      <w:rPr>
        <w:rFonts w:hint="eastAsia"/>
      </w:rPr>
    </w:lvl>
    <w:lvl w:ilvl="2" w:tentative="0">
      <w:start w:val="1"/>
      <w:numFmt w:val="decimal"/>
      <w:lvlText w:val="5.2.%3"/>
      <w:lvlJc w:val="left"/>
      <w:pPr>
        <w:tabs>
          <w:tab w:val="left" w:pos="1571"/>
        </w:tabs>
        <w:ind w:left="1418" w:hanging="567"/>
      </w:pPr>
      <w:rPr>
        <w:rFonts w:hint="eastAsia"/>
      </w:rPr>
    </w:lvl>
    <w:lvl w:ilvl="3" w:tentative="0">
      <w:start w:val="1"/>
      <w:numFmt w:val="decimal"/>
      <w:lvlText w:val="3.1.1.%4"/>
      <w:lvlJc w:val="left"/>
      <w:pPr>
        <w:tabs>
          <w:tab w:val="left" w:pos="2356"/>
        </w:tabs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2781"/>
        </w:tabs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566"/>
        </w:tabs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351"/>
        </w:tabs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776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562"/>
        </w:tabs>
        <w:ind w:left="5102" w:hanging="1700"/>
      </w:pPr>
      <w:rPr>
        <w:rFonts w:hint="eastAsia"/>
      </w:rPr>
    </w:lvl>
  </w:abstractNum>
  <w:num w:numId="1">
    <w:abstractNumId w:val="0"/>
  </w:num>
  <w:num w:numId="2">
    <w:abstractNumId w:val="7"/>
  </w:num>
  <w:num w:numId="3">
    <w:abstractNumId w:val="6"/>
  </w:num>
  <w:num w:numId="4">
    <w:abstractNumId w:val="2"/>
  </w:num>
  <w:num w:numId="5">
    <w:abstractNumId w:val="5"/>
  </w:num>
  <w:num w:numId="6">
    <w:abstractNumId w:val="8"/>
  </w:num>
  <w:num w:numId="7">
    <w:abstractNumId w:val="3"/>
  </w:num>
  <w:num w:numId="8">
    <w:abstractNumId w:val="4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zI1ZDBlMGU5ODg0MjFmMWM5ODUwYjE5NDUzNjg2ZWYifQ=="/>
  </w:docVars>
  <w:rsids>
    <w:rsidRoot w:val="00AA4FDC"/>
    <w:rsid w:val="00044181"/>
    <w:rsid w:val="001A3C92"/>
    <w:rsid w:val="00265738"/>
    <w:rsid w:val="002E0219"/>
    <w:rsid w:val="004D0DDB"/>
    <w:rsid w:val="006C1651"/>
    <w:rsid w:val="006C4A0A"/>
    <w:rsid w:val="00740B01"/>
    <w:rsid w:val="00A54BAA"/>
    <w:rsid w:val="00AA4FDC"/>
    <w:rsid w:val="00BC276E"/>
    <w:rsid w:val="00CE6DC3"/>
    <w:rsid w:val="00D97E75"/>
    <w:rsid w:val="00DD7CFF"/>
    <w:rsid w:val="00EE5C42"/>
    <w:rsid w:val="00FA562D"/>
    <w:rsid w:val="55C743C9"/>
    <w:rsid w:val="6D2A24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outlineLvl w:val="0"/>
    </w:pPr>
    <w:rPr>
      <w:b/>
      <w:i/>
      <w:sz w:val="28"/>
    </w:rPr>
  </w:style>
  <w:style w:type="paragraph" w:styleId="3">
    <w:name w:val="heading 3"/>
    <w:basedOn w:val="1"/>
    <w:next w:val="1"/>
    <w:qFormat/>
    <w:uiPriority w:val="0"/>
    <w:pPr>
      <w:keepNext/>
      <w:outlineLvl w:val="2"/>
    </w:pPr>
    <w:rPr>
      <w:b/>
      <w:sz w:val="16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5">
    <w:name w:val="header"/>
    <w:basedOn w:val="1"/>
    <w:qFormat/>
    <w:uiPriority w:val="0"/>
    <w:pPr>
      <w:tabs>
        <w:tab w:val="center" w:pos="4320"/>
        <w:tab w:val="right" w:pos="8640"/>
      </w:tabs>
    </w:pPr>
    <w:rPr>
      <w:sz w:val="24"/>
    </w:rPr>
  </w:style>
  <w:style w:type="character" w:styleId="8">
    <w:name w:val="page number"/>
    <w:basedOn w:val="7"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37B9201-5186-47C1-AD96-C2374D88680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DELLNBX</Company>
  <Pages>1</Pages>
  <Words>219</Words>
  <Characters>1251</Characters>
  <Lines>10</Lines>
  <Paragraphs>2</Paragraphs>
  <TotalTime>0</TotalTime>
  <ScaleCrop>false</ScaleCrop>
  <LinksUpToDate>false</LinksUpToDate>
  <CharactersWithSpaces>1468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2021-02-26T07:18:00Z</dcterms:created>
  <dc:creator>lucy</dc:creator>
  <cp:lastModifiedBy>冯亮</cp:lastModifiedBy>
  <dcterms:modified xsi:type="dcterms:W3CDTF">2023-11-24T03:03:24Z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A9E4DD80C7C74FB99E84E58A4A20ECB4</vt:lpwstr>
  </property>
</Properties>
</file>