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058</w:t>
            </w:r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8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SEC/P&amp;P/33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  <w:jc w:val="center"/>
        </w:trPr>
        <w:tc>
          <w:tcPr>
            <w:tcW w:w="10085" w:type="dxa"/>
            <w:vAlign w:val="center"/>
          </w:tcPr>
          <w:p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ascii="黑体" w:hAnsi="黑体" w:eastAsia="黑体"/>
                <w:sz w:val="24"/>
                <w:szCs w:val="24"/>
              </w:rPr>
              <w:t>Subject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:</w:t>
            </w:r>
            <w:r>
              <w:rPr>
                <w:rFonts w:ascii="黑体" w:hAnsi="黑体" w:eastAsia="黑体"/>
                <w:sz w:val="24"/>
                <w:szCs w:val="24"/>
              </w:rPr>
              <w:t xml:space="preserve"> </w:t>
            </w:r>
            <w:r>
              <w:rPr>
                <w:rFonts w:hint="eastAsia" w:cs="Tahoma"/>
                <w:spacing w:val="-3"/>
                <w:sz w:val="24"/>
              </w:rPr>
              <w:t>车场内交通事故处理程序</w:t>
            </w:r>
            <w:r>
              <w:rPr>
                <w:rFonts w:hint="eastAsia" w:cs="Tahoma"/>
                <w:b/>
                <w:bCs/>
                <w:sz w:val="24"/>
              </w:rPr>
              <w:t xml:space="preserve">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rFonts w:ascii="Tahoma" w:hAnsi="Tahoma" w:cs="Tahoma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539"/>
              </w:tabs>
              <w:suppressAutoHyphens/>
              <w:spacing w:line="260" w:lineRule="exact"/>
              <w:ind w:left="539" w:right="607" w:hanging="539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车场内发生交通事故的种类</w:t>
            </w:r>
          </w:p>
          <w:p>
            <w:pPr>
              <w:numPr>
                <w:ilvl w:val="0"/>
                <w:numId w:val="1"/>
              </w:numPr>
              <w:tabs>
                <w:tab w:val="left" w:pos="539"/>
              </w:tabs>
              <w:suppressAutoHyphens/>
              <w:spacing w:line="260" w:lineRule="exact"/>
              <w:ind w:left="539" w:right="607" w:hanging="539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针对事故的种类采取相应的措施</w:t>
            </w:r>
          </w:p>
          <w:p>
            <w:pPr>
              <w:tabs>
                <w:tab w:val="left" w:pos="539"/>
              </w:tabs>
              <w:suppressAutoHyphens/>
              <w:spacing w:line="260" w:lineRule="exact"/>
              <w:ind w:right="607" w:firstLine="446" w:firstLineChars="230"/>
              <w:rPr>
                <w:rFonts w:ascii="Tahoma" w:hAnsi="Tahoma" w:cs="Tahoma"/>
                <w:spacing w:val="-3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</w:tabs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事故种类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  <w:tab w:val="left" w:pos="1392"/>
              </w:tabs>
              <w:ind w:right="605"/>
              <w:rPr>
                <w:rFonts w:cs="Tahoma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采取的措施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</w:tabs>
              <w:rPr>
                <w:rFonts w:ascii="Tahoma" w:hAnsi="CG Times" w:cs="Tahoma"/>
                <w:spacing w:val="-3"/>
              </w:rPr>
            </w:pPr>
            <w:r>
              <w:rPr>
                <w:rFonts w:cs="Tahoma"/>
                <w:sz w:val="24"/>
              </w:rPr>
              <w:t>相关部门及人员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5115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3"/>
              </w:numPr>
              <w:tabs>
                <w:tab w:val="left" w:pos="498"/>
              </w:tabs>
              <w:ind w:left="498" w:right="605" w:hanging="498"/>
              <w:rPr>
                <w:rFonts w:cs="Tahoma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事故种类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tabs>
                <w:tab w:val="left" w:pos="-720"/>
                <w:tab w:val="left" w:pos="781"/>
              </w:tabs>
              <w:suppressAutoHyphens/>
              <w:ind w:left="781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机动车与机动车。 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机动车与非机动车。 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机动车与人。 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  <w:tab w:val="left" w:pos="1392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机动车与物。 </w:t>
            </w:r>
          </w:p>
          <w:p>
            <w:pPr>
              <w:numPr>
                <w:ilvl w:val="0"/>
                <w:numId w:val="3"/>
              </w:numPr>
              <w:tabs>
                <w:tab w:val="left" w:pos="498"/>
              </w:tabs>
              <w:ind w:left="498" w:right="605" w:hanging="49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采取的措施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tabs>
                <w:tab w:val="left" w:pos="781"/>
              </w:tabs>
              <w:ind w:left="781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一般性事故：未造成人员的伤害，只是车辆或物品造成损失。</w:t>
            </w:r>
          </w:p>
          <w:p>
            <w:pPr>
              <w:numPr>
                <w:ilvl w:val="0"/>
                <w:numId w:val="6"/>
              </w:numPr>
              <w:ind w:right="605" w:firstLine="7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机动车与机动车。 </w:t>
            </w:r>
          </w:p>
          <w:p>
            <w:pPr>
              <w:numPr>
                <w:ilvl w:val="0"/>
                <w:numId w:val="7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车场警卫立即报告主管或值班经理，记录车号，保护现场，写出第一时间看到的情形。</w:t>
            </w:r>
          </w:p>
          <w:p>
            <w:pPr>
              <w:numPr>
                <w:ilvl w:val="0"/>
                <w:numId w:val="7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主管或值班经理立即赶赴现场，如必要可进行拍照。</w:t>
            </w:r>
          </w:p>
          <w:p>
            <w:pPr>
              <w:numPr>
                <w:ilvl w:val="0"/>
                <w:numId w:val="7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责令双方将事故车避开车道以免堵塞，自行解决。</w:t>
            </w:r>
          </w:p>
          <w:p>
            <w:pPr>
              <w:numPr>
                <w:ilvl w:val="0"/>
                <w:numId w:val="7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如果不能自行解决，通知当地公安机关。</w:t>
            </w:r>
          </w:p>
          <w:p>
            <w:pPr>
              <w:numPr>
                <w:ilvl w:val="0"/>
                <w:numId w:val="6"/>
              </w:numPr>
              <w:ind w:right="605" w:firstLine="7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机动车与非机动车等。 </w:t>
            </w:r>
          </w:p>
          <w:p>
            <w:pPr>
              <w:numPr>
                <w:ilvl w:val="0"/>
                <w:numId w:val="8"/>
              </w:numPr>
              <w:tabs>
                <w:tab w:val="left" w:pos="1773"/>
              </w:tabs>
              <w:ind w:left="1773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车场记录车号，立即通知主管或值班经理，写出书面材料。</w:t>
            </w:r>
          </w:p>
          <w:p>
            <w:pPr>
              <w:numPr>
                <w:ilvl w:val="0"/>
                <w:numId w:val="8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主管或值班经理立即赶赴现场了解情况。</w:t>
            </w:r>
          </w:p>
          <w:p>
            <w:pPr>
              <w:numPr>
                <w:ilvl w:val="0"/>
                <w:numId w:val="8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让车辆及人避开车道，协商解决。</w:t>
            </w:r>
          </w:p>
          <w:p>
            <w:pPr>
              <w:numPr>
                <w:ilvl w:val="0"/>
                <w:numId w:val="8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如果不能协商解决，通知当地公安机关。</w:t>
            </w:r>
          </w:p>
          <w:p>
            <w:pPr>
              <w:numPr>
                <w:ilvl w:val="0"/>
                <w:numId w:val="6"/>
              </w:numPr>
              <w:ind w:right="605" w:firstLine="7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机动车与人。 </w:t>
            </w:r>
          </w:p>
          <w:p>
            <w:pPr>
              <w:numPr>
                <w:ilvl w:val="0"/>
                <w:numId w:val="9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车场警卫记录车号，立即通知主管或值班经理。</w:t>
            </w:r>
          </w:p>
          <w:p>
            <w:pPr>
              <w:numPr>
                <w:ilvl w:val="0"/>
                <w:numId w:val="9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当主管或值班经理赶到现场，在人或物没有损失的情况下，做出协调。</w:t>
            </w:r>
          </w:p>
          <w:p>
            <w:pPr>
              <w:numPr>
                <w:ilvl w:val="0"/>
                <w:numId w:val="9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如人被撞伤，受伤方不同意调解，可建议客人报公安机关处理并提供帮助。</w:t>
            </w:r>
          </w:p>
          <w:p>
            <w:pPr>
              <w:numPr>
                <w:ilvl w:val="0"/>
                <w:numId w:val="6"/>
              </w:numPr>
              <w:ind w:right="605" w:firstLine="7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机动车与物。 </w:t>
            </w:r>
          </w:p>
          <w:p>
            <w:pPr>
              <w:numPr>
                <w:ilvl w:val="0"/>
                <w:numId w:val="10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车场警卫记录车号，通知主管，扣压事故车辆，以防逃离。</w:t>
            </w:r>
          </w:p>
          <w:p>
            <w:pPr>
              <w:numPr>
                <w:ilvl w:val="0"/>
                <w:numId w:val="10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主管立即赶到现场拍照。报告值班经理。</w:t>
            </w:r>
          </w:p>
          <w:p>
            <w:pPr>
              <w:numPr>
                <w:ilvl w:val="0"/>
                <w:numId w:val="10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如撞坏饭店的东西，要求其赔偿。</w:t>
            </w:r>
          </w:p>
          <w:p>
            <w:pPr>
              <w:numPr>
                <w:ilvl w:val="0"/>
                <w:numId w:val="10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如不能协调，通知当地公安机关。</w:t>
            </w:r>
          </w:p>
          <w:p>
            <w:pPr>
              <w:numPr>
                <w:ilvl w:val="0"/>
                <w:numId w:val="5"/>
              </w:numPr>
              <w:tabs>
                <w:tab w:val="left" w:pos="781"/>
              </w:tabs>
              <w:ind w:left="781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恶性事故，造成人员的伤害（受伤或死亡）。</w:t>
            </w:r>
          </w:p>
          <w:p>
            <w:pPr>
              <w:numPr>
                <w:ilvl w:val="0"/>
                <w:numId w:val="11"/>
              </w:numPr>
              <w:tabs>
                <w:tab w:val="left" w:pos="1206"/>
              </w:tabs>
              <w:ind w:left="1348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车场警卫要记录时间、地点、车号，立即通知值班经理，并写出发现经过材料。</w:t>
            </w:r>
          </w:p>
          <w:p>
            <w:pPr>
              <w:numPr>
                <w:ilvl w:val="0"/>
                <w:numId w:val="11"/>
              </w:numPr>
              <w:tabs>
                <w:tab w:val="left" w:pos="1206"/>
              </w:tabs>
              <w:ind w:left="1348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主管及值班经理立即赶赴现场拍照，做出判断，将受伤人送往医院。</w:t>
            </w:r>
          </w:p>
          <w:p>
            <w:pPr>
              <w:numPr>
                <w:ilvl w:val="0"/>
                <w:numId w:val="11"/>
              </w:numPr>
              <w:tabs>
                <w:tab w:val="left" w:pos="1206"/>
              </w:tabs>
              <w:ind w:left="1348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通知当地公安机关，提供参考材料。</w:t>
            </w:r>
          </w:p>
          <w:p>
            <w:pPr>
              <w:numPr>
                <w:ilvl w:val="0"/>
                <w:numId w:val="11"/>
              </w:numPr>
              <w:tabs>
                <w:tab w:val="left" w:pos="1206"/>
              </w:tabs>
              <w:ind w:left="1348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疏导交通，不要影响其他客人。</w:t>
            </w:r>
          </w:p>
          <w:p>
            <w:pPr>
              <w:numPr>
                <w:ilvl w:val="0"/>
                <w:numId w:val="3"/>
              </w:numPr>
              <w:tabs>
                <w:tab w:val="left" w:pos="498"/>
              </w:tabs>
              <w:ind w:left="498" w:right="605" w:hanging="49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相关部门及人员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</w:p>
          <w:p>
            <w:pPr>
              <w:numPr>
                <w:ilvl w:val="0"/>
                <w:numId w:val="12"/>
              </w:numPr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相关部门及人员。 </w:t>
            </w:r>
          </w:p>
          <w:p>
            <w:pPr>
              <w:numPr>
                <w:ilvl w:val="0"/>
                <w:numId w:val="13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保安部：车场警卫、值班主管、经理。</w:t>
            </w:r>
          </w:p>
          <w:p>
            <w:pPr>
              <w:numPr>
                <w:ilvl w:val="0"/>
                <w:numId w:val="13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前台：值班经理。</w:t>
            </w:r>
          </w:p>
          <w:p>
            <w:pPr>
              <w:numPr>
                <w:ilvl w:val="0"/>
                <w:numId w:val="13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运营总监</w:t>
            </w:r>
          </w:p>
          <w:p>
            <w:pPr>
              <w:numPr>
                <w:ilvl w:val="0"/>
                <w:numId w:val="3"/>
              </w:numPr>
              <w:tabs>
                <w:tab w:val="left" w:pos="498"/>
              </w:tabs>
              <w:ind w:left="498" w:right="605" w:hanging="49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保安部经理将处理过程写出书面材料报告运营总监和总经理</w:t>
            </w:r>
            <w:r>
              <w:rPr>
                <w:rFonts w:hint="eastAsia" w:cs="Tahoma"/>
                <w:spacing w:val="-3"/>
                <w:sz w:val="24"/>
              </w:rPr>
              <w:t>。</w:t>
            </w:r>
          </w:p>
          <w:p>
            <w:pPr>
              <w:ind w:right="605"/>
              <w:rPr>
                <w:rFonts w:ascii="CG Times" w:hAnsi="CG Times"/>
              </w:rPr>
            </w:pPr>
          </w:p>
          <w:p>
            <w:pPr>
              <w:ind w:right="605"/>
              <w:rPr>
                <w:rFonts w:ascii="CG Times" w:hAnsi="CG Times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E4FD5"/>
    <w:multiLevelType w:val="multilevel"/>
    <w:tmpl w:val="0DCE4FD5"/>
    <w:lvl w:ilvl="0" w:tentative="0">
      <w:start w:val="1"/>
      <w:numFmt w:val="decimal"/>
      <w:lvlText w:val="2.1.2.%1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34799F"/>
    <w:multiLevelType w:val="multilevel"/>
    <w:tmpl w:val="1634799F"/>
    <w:lvl w:ilvl="0" w:tentative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D1F4C47"/>
    <w:multiLevelType w:val="multilevel"/>
    <w:tmpl w:val="2D1F4C47"/>
    <w:lvl w:ilvl="0" w:tentative="0">
      <w:start w:val="1"/>
      <w:numFmt w:val="decimal"/>
      <w:lvlText w:val="3.%1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0712A0E"/>
    <w:multiLevelType w:val="multilevel"/>
    <w:tmpl w:val="30712A0E"/>
    <w:lvl w:ilvl="0" w:tentative="0">
      <w:start w:val="1"/>
      <w:numFmt w:val="decimal"/>
      <w:lvlText w:val="3.1.%1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13F6129"/>
    <w:multiLevelType w:val="multilevel"/>
    <w:tmpl w:val="413F61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39D1EEC"/>
    <w:multiLevelType w:val="multilevel"/>
    <w:tmpl w:val="439D1EEC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7E70868"/>
    <w:multiLevelType w:val="multilevel"/>
    <w:tmpl w:val="57E70868"/>
    <w:lvl w:ilvl="0" w:tentative="0">
      <w:start w:val="1"/>
      <w:numFmt w:val="decimal"/>
      <w:lvlText w:val="2.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8090C5D"/>
    <w:multiLevelType w:val="multilevel"/>
    <w:tmpl w:val="58090C5D"/>
    <w:lvl w:ilvl="0" w:tentative="0">
      <w:start w:val="1"/>
      <w:numFmt w:val="decimal"/>
      <w:lvlText w:val="2.1.4.%1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3575613"/>
    <w:multiLevelType w:val="multilevel"/>
    <w:tmpl w:val="63575613"/>
    <w:lvl w:ilvl="0" w:tentative="0">
      <w:start w:val="1"/>
      <w:numFmt w:val="decimal"/>
      <w:lvlText w:val="2.1.3.%1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6B03F43"/>
    <w:multiLevelType w:val="multilevel"/>
    <w:tmpl w:val="66B03F43"/>
    <w:lvl w:ilvl="0" w:tentative="0">
      <w:start w:val="1"/>
      <w:numFmt w:val="decimal"/>
      <w:lvlText w:val="2.1.1.%1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914789D"/>
    <w:multiLevelType w:val="multilevel"/>
    <w:tmpl w:val="6914789D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ACD759A"/>
    <w:multiLevelType w:val="multilevel"/>
    <w:tmpl w:val="6ACD759A"/>
    <w:lvl w:ilvl="0" w:tentative="0">
      <w:start w:val="1"/>
      <w:numFmt w:val="decimal"/>
      <w:lvlText w:val="2.2.%1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CEF3D8A"/>
    <w:multiLevelType w:val="multilevel"/>
    <w:tmpl w:val="7CEF3D8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2"/>
  </w:num>
  <w:num w:numId="3">
    <w:abstractNumId w:val="1"/>
  </w:num>
  <w:num w:numId="4">
    <w:abstractNumId w:val="5"/>
  </w:num>
  <w:num w:numId="5">
    <w:abstractNumId w:val="10"/>
  </w:num>
  <w:num w:numId="6">
    <w:abstractNumId w:val="6"/>
  </w:num>
  <w:num w:numId="7">
    <w:abstractNumId w:val="9"/>
  </w:num>
  <w:num w:numId="8">
    <w:abstractNumId w:val="0"/>
  </w:num>
  <w:num w:numId="9">
    <w:abstractNumId w:val="8"/>
  </w:num>
  <w:num w:numId="10">
    <w:abstractNumId w:val="7"/>
  </w:num>
  <w:num w:numId="11">
    <w:abstractNumId w:val="11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16A03"/>
    <w:rsid w:val="000406FE"/>
    <w:rsid w:val="00055F5F"/>
    <w:rsid w:val="00076307"/>
    <w:rsid w:val="00090CCC"/>
    <w:rsid w:val="000D01DB"/>
    <w:rsid w:val="000E4CB1"/>
    <w:rsid w:val="00104FB8"/>
    <w:rsid w:val="00140E20"/>
    <w:rsid w:val="00153264"/>
    <w:rsid w:val="00170DD1"/>
    <w:rsid w:val="00173568"/>
    <w:rsid w:val="00174FA7"/>
    <w:rsid w:val="00195976"/>
    <w:rsid w:val="001A3E74"/>
    <w:rsid w:val="001B45FA"/>
    <w:rsid w:val="001C40B7"/>
    <w:rsid w:val="001E131C"/>
    <w:rsid w:val="001F25CD"/>
    <w:rsid w:val="002248EE"/>
    <w:rsid w:val="00283E94"/>
    <w:rsid w:val="00293A53"/>
    <w:rsid w:val="002A1EEB"/>
    <w:rsid w:val="002A254A"/>
    <w:rsid w:val="002B540B"/>
    <w:rsid w:val="002D1D2B"/>
    <w:rsid w:val="002D6B1C"/>
    <w:rsid w:val="002D6DB2"/>
    <w:rsid w:val="002D78C0"/>
    <w:rsid w:val="002D7A86"/>
    <w:rsid w:val="002E1239"/>
    <w:rsid w:val="00304B2C"/>
    <w:rsid w:val="00345AFD"/>
    <w:rsid w:val="00352E7F"/>
    <w:rsid w:val="00360B73"/>
    <w:rsid w:val="003723F5"/>
    <w:rsid w:val="00373EFF"/>
    <w:rsid w:val="00375140"/>
    <w:rsid w:val="00377253"/>
    <w:rsid w:val="003A436E"/>
    <w:rsid w:val="003B0B94"/>
    <w:rsid w:val="003D3DE5"/>
    <w:rsid w:val="003D7CD9"/>
    <w:rsid w:val="003E18D4"/>
    <w:rsid w:val="003F1619"/>
    <w:rsid w:val="00402835"/>
    <w:rsid w:val="00445890"/>
    <w:rsid w:val="00461A63"/>
    <w:rsid w:val="004725B7"/>
    <w:rsid w:val="004803F1"/>
    <w:rsid w:val="00490C9E"/>
    <w:rsid w:val="004A35A6"/>
    <w:rsid w:val="004A465A"/>
    <w:rsid w:val="004A4BC0"/>
    <w:rsid w:val="004B62AB"/>
    <w:rsid w:val="004F1ED7"/>
    <w:rsid w:val="00505E5D"/>
    <w:rsid w:val="00506943"/>
    <w:rsid w:val="00537E10"/>
    <w:rsid w:val="00540412"/>
    <w:rsid w:val="00545151"/>
    <w:rsid w:val="005468F5"/>
    <w:rsid w:val="005516B0"/>
    <w:rsid w:val="00554531"/>
    <w:rsid w:val="005557F4"/>
    <w:rsid w:val="00564707"/>
    <w:rsid w:val="005D1912"/>
    <w:rsid w:val="0063109C"/>
    <w:rsid w:val="00640F59"/>
    <w:rsid w:val="0064185A"/>
    <w:rsid w:val="006421D1"/>
    <w:rsid w:val="00653637"/>
    <w:rsid w:val="006633E8"/>
    <w:rsid w:val="0068046A"/>
    <w:rsid w:val="006A138A"/>
    <w:rsid w:val="006B7609"/>
    <w:rsid w:val="006D4592"/>
    <w:rsid w:val="006D6D5C"/>
    <w:rsid w:val="006E2708"/>
    <w:rsid w:val="00702C7B"/>
    <w:rsid w:val="00703FA7"/>
    <w:rsid w:val="0070476C"/>
    <w:rsid w:val="00712096"/>
    <w:rsid w:val="0071694E"/>
    <w:rsid w:val="007639D5"/>
    <w:rsid w:val="0077297A"/>
    <w:rsid w:val="00774F4C"/>
    <w:rsid w:val="00790FD2"/>
    <w:rsid w:val="007A3D00"/>
    <w:rsid w:val="007B4B0A"/>
    <w:rsid w:val="007C1178"/>
    <w:rsid w:val="007D4C7C"/>
    <w:rsid w:val="007F36E9"/>
    <w:rsid w:val="00812204"/>
    <w:rsid w:val="00837FE1"/>
    <w:rsid w:val="00843146"/>
    <w:rsid w:val="00844636"/>
    <w:rsid w:val="00881ED2"/>
    <w:rsid w:val="00896AD0"/>
    <w:rsid w:val="008A1A93"/>
    <w:rsid w:val="008B37CB"/>
    <w:rsid w:val="008C05B5"/>
    <w:rsid w:val="008C42AC"/>
    <w:rsid w:val="008C5FC5"/>
    <w:rsid w:val="008D27D7"/>
    <w:rsid w:val="00931845"/>
    <w:rsid w:val="009356F6"/>
    <w:rsid w:val="00942E09"/>
    <w:rsid w:val="0094403F"/>
    <w:rsid w:val="00946BF7"/>
    <w:rsid w:val="00955C0C"/>
    <w:rsid w:val="00972499"/>
    <w:rsid w:val="00992ED8"/>
    <w:rsid w:val="00995D30"/>
    <w:rsid w:val="009A30DC"/>
    <w:rsid w:val="009C3032"/>
    <w:rsid w:val="009C481D"/>
    <w:rsid w:val="009F59F3"/>
    <w:rsid w:val="00A07772"/>
    <w:rsid w:val="00A25A5B"/>
    <w:rsid w:val="00A26B93"/>
    <w:rsid w:val="00A44E10"/>
    <w:rsid w:val="00A53FB0"/>
    <w:rsid w:val="00A61E75"/>
    <w:rsid w:val="00A72524"/>
    <w:rsid w:val="00AC5C73"/>
    <w:rsid w:val="00AC7B10"/>
    <w:rsid w:val="00AD72D5"/>
    <w:rsid w:val="00AE5B0A"/>
    <w:rsid w:val="00AE62AF"/>
    <w:rsid w:val="00AF6283"/>
    <w:rsid w:val="00B202C9"/>
    <w:rsid w:val="00B23C78"/>
    <w:rsid w:val="00B25212"/>
    <w:rsid w:val="00B602B4"/>
    <w:rsid w:val="00B679EA"/>
    <w:rsid w:val="00B70755"/>
    <w:rsid w:val="00BD477C"/>
    <w:rsid w:val="00BE5787"/>
    <w:rsid w:val="00BE7A03"/>
    <w:rsid w:val="00C01B12"/>
    <w:rsid w:val="00C277D5"/>
    <w:rsid w:val="00C619A4"/>
    <w:rsid w:val="00C63A0A"/>
    <w:rsid w:val="00C662C4"/>
    <w:rsid w:val="00C729E3"/>
    <w:rsid w:val="00C971B5"/>
    <w:rsid w:val="00CD1713"/>
    <w:rsid w:val="00CE5D0C"/>
    <w:rsid w:val="00D03F68"/>
    <w:rsid w:val="00D35540"/>
    <w:rsid w:val="00D45F56"/>
    <w:rsid w:val="00D521B8"/>
    <w:rsid w:val="00D614C4"/>
    <w:rsid w:val="00D625B8"/>
    <w:rsid w:val="00DA34E1"/>
    <w:rsid w:val="00DA5B66"/>
    <w:rsid w:val="00DB1D38"/>
    <w:rsid w:val="00DC508E"/>
    <w:rsid w:val="00E03482"/>
    <w:rsid w:val="00E14CBE"/>
    <w:rsid w:val="00E326B8"/>
    <w:rsid w:val="00E33746"/>
    <w:rsid w:val="00E43BFA"/>
    <w:rsid w:val="00E44409"/>
    <w:rsid w:val="00E70245"/>
    <w:rsid w:val="00E7098B"/>
    <w:rsid w:val="00E711AA"/>
    <w:rsid w:val="00E867D1"/>
    <w:rsid w:val="00E902FC"/>
    <w:rsid w:val="00E96C8A"/>
    <w:rsid w:val="00EB2886"/>
    <w:rsid w:val="00EE0D3B"/>
    <w:rsid w:val="00EE4626"/>
    <w:rsid w:val="00EF029B"/>
    <w:rsid w:val="00EF6672"/>
    <w:rsid w:val="00F0003A"/>
    <w:rsid w:val="00F020F9"/>
    <w:rsid w:val="00F164F3"/>
    <w:rsid w:val="00F23A05"/>
    <w:rsid w:val="00F2745D"/>
    <w:rsid w:val="00F47846"/>
    <w:rsid w:val="00F5064C"/>
    <w:rsid w:val="00F77FBB"/>
    <w:rsid w:val="00F93987"/>
    <w:rsid w:val="00FA3449"/>
    <w:rsid w:val="00FB1F4F"/>
    <w:rsid w:val="00FE4A23"/>
    <w:rsid w:val="00FF49C6"/>
    <w:rsid w:val="0D5E0FAA"/>
    <w:rsid w:val="210D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6"/>
    <w:unhideWhenUsed/>
    <w:qFormat/>
    <w:uiPriority w:val="0"/>
    <w:pPr>
      <w:widowControl w:val="0"/>
      <w:spacing w:after="120"/>
      <w:jc w:val="both"/>
    </w:pPr>
    <w:rPr>
      <w:rFonts w:ascii="Arial" w:hAnsi="Arial"/>
      <w:kern w:val="2"/>
      <w:sz w:val="24"/>
      <w:szCs w:val="24"/>
      <w:lang w:val="zh-CN"/>
    </w:rPr>
  </w:style>
  <w:style w:type="paragraph" w:styleId="5">
    <w:name w:val="Block Text"/>
    <w:basedOn w:val="1"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6">
    <w:name w:val="Body Text Indent 2"/>
    <w:basedOn w:val="1"/>
    <w:link w:val="17"/>
    <w:qFormat/>
    <w:uiPriority w:val="0"/>
    <w:pPr>
      <w:widowControl w:val="0"/>
      <w:spacing w:after="120" w:line="480" w:lineRule="auto"/>
      <w:ind w:left="420" w:leftChars="200"/>
      <w:jc w:val="both"/>
    </w:pPr>
    <w:rPr>
      <w:kern w:val="2"/>
      <w:sz w:val="21"/>
      <w:szCs w:val="24"/>
      <w:lang w:val="zh-CN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4"/>
    <w:qFormat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table" w:styleId="10">
    <w:name w:val="Table Grid"/>
    <w:basedOn w:val="9"/>
    <w:qFormat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page number"/>
    <w:basedOn w:val="11"/>
    <w:uiPriority w:val="0"/>
  </w:style>
  <w:style w:type="paragraph" w:customStyle="1" w:styleId="13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4">
    <w:name w:val="页眉 字符"/>
    <w:link w:val="8"/>
    <w:qFormat/>
    <w:uiPriority w:val="99"/>
    <w:rPr>
      <w:sz w:val="24"/>
    </w:rPr>
  </w:style>
  <w:style w:type="paragraph" w:customStyle="1" w:styleId="15">
    <w:name w:val="Default Text"/>
    <w:basedOn w:val="1"/>
    <w:qFormat/>
    <w:uiPriority w:val="0"/>
    <w:rPr>
      <w:sz w:val="24"/>
      <w:lang w:eastAsia="en-US"/>
    </w:rPr>
  </w:style>
  <w:style w:type="character" w:customStyle="1" w:styleId="16">
    <w:name w:val="正文文本 字符"/>
    <w:link w:val="4"/>
    <w:qFormat/>
    <w:uiPriority w:val="0"/>
    <w:rPr>
      <w:rFonts w:ascii="Arial" w:hAnsi="Arial"/>
      <w:kern w:val="2"/>
      <w:sz w:val="24"/>
      <w:szCs w:val="24"/>
    </w:rPr>
  </w:style>
  <w:style w:type="character" w:customStyle="1" w:styleId="17">
    <w:name w:val="正文文本缩进 2 字符"/>
    <w:link w:val="6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F60EB0-F2BD-479A-AA9A-DCBDE575DE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157</Words>
  <Characters>900</Characters>
  <Lines>7</Lines>
  <Paragraphs>2</Paragraphs>
  <TotalTime>0</TotalTime>
  <ScaleCrop>false</ScaleCrop>
  <LinksUpToDate>false</LinksUpToDate>
  <CharactersWithSpaces>1055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2021-03-01T09:24:00Z</dcterms:created>
  <dc:creator>lucy</dc:creator>
  <cp:lastModifiedBy>冯亮</cp:lastModifiedBy>
  <dcterms:modified xsi:type="dcterms:W3CDTF">2023-11-24T03:04:56Z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B06959484BB544629AF5241A013F1F5C</vt:lpwstr>
  </property>
</Properties>
</file>