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FO/P&amp;P/</w:t>
            </w:r>
            <w:r>
              <w:rPr>
                <w:szCs w:val="24"/>
              </w:rPr>
              <w:t>98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前厅部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宾客服务中心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OVvqEDcAQAApAMAAA4AAABkcnMvZTJvRG9jLnhtbK1TS44TMRDdI3EH&#10;y3vSSTSDoJXOLBINmwEizXAAx+3utrBdlstJJ5fgAkjsYMWSPbeZ4RiU3UmYz2YW9MJy/V7Ve+We&#10;XeysYVsVUIOr+GQ05kw5CbV2bcU/3Vy+esMZRuFqYcCpiu8V8ov5yxez3pdqCh2YWgVGIA7L3le8&#10;i9GXRYGyU1bgCLxyFGwgWBHJDG1RB9ETujXFdDx+XfQQah9AKkTyLocgPyCG5wBC02ipliA3Vrk4&#10;oAZlRCRK2GmPfJ6nbRol48emQRWZqTgxjfmkJnRfp7OYz0TZBuE7LQ8jiOeM8IiTFdpR0xPUUkTB&#10;NkE/gbJaBkBo4kiCLQYiWRFiMRk/0ua6E15lLiQ1+pPo+P9g5YftKjBdV/yMMycsLfzu66/bL9//&#10;/P5G593PH+wsidR7LCl34VYh0ZQ7d+2vQH5G5mDRCdeqPOzN3hPCJFUUD0qSgZ5arfv3UFOO2ETI&#10;iu2aYBMkacF2eTH702LULjI5OOXRW4jyWOIDxncKLEuXihvtklqiFNsrjGkEUR5TktvBpTYmb9w4&#10;1lf87fn0PBcgGF2nYErD0K4XJrCtSG8mf5kPRe6nBdi4emhi3IFuYjhotYZ6vwpHGWh5eZrDQ0uv&#10;476dq//9XP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0GxSdAAAAAFAQAADwAAAAAAAAABACAA&#10;AAAiAAAAZHJzL2Rvd25yZXYueG1sUEsBAhQAFAAAAAgAh07iQOVvqEDcAQAApAMAAA4AAAAAAAAA&#10;AQAgAAAAHwEAAGRycy9lMm9Eb2MueG1sUEsFBgAAAAAGAAYAWQEAAG0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rFonts w:hint="eastAsia"/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09</w:t>
            </w:r>
            <w:r>
              <w:rPr>
                <w:rFonts w:hint="eastAsia" w:ascii="宋体" w:hAnsi="宋体"/>
                <w:szCs w:val="24"/>
              </w:rPr>
              <w:t>月01日</w:t>
            </w:r>
            <w:bookmarkStart w:id="1" w:name="_GoBack"/>
            <w:bookmarkEnd w:id="1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电话接线员日常工作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根据中旅酒店有限公司的有关规定并结合营运的要求，特制定本程序。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pStyle w:val="4"/>
              <w:spacing w:line="500" w:lineRule="exact"/>
              <w:ind w:left="0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</w:rPr>
              <w:t>按规程执行电话接线员日常工作，要注意</w:t>
            </w:r>
            <w:r>
              <w:rPr>
                <w:rFonts w:hint="eastAsia" w:ascii="Times New Roman" w:hAnsi="Times New Roman"/>
                <w:sz w:val="24"/>
              </w:rPr>
              <w:t>VIP、DND</w:t>
            </w:r>
            <w:r>
              <w:rPr>
                <w:rFonts w:hint="eastAsia"/>
                <w:sz w:val="24"/>
              </w:rPr>
              <w:t>及叫醒服务。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早班：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阅读宾客服务中心房交接班簿并签名。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向夜班人员了解以下情况：</w:t>
            </w:r>
          </w:p>
          <w:p>
            <w:pPr>
              <w:numPr>
                <w:ilvl w:val="2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叫醒情况，特别是人工叫醒。</w:t>
            </w:r>
          </w:p>
          <w:p>
            <w:pPr>
              <w:numPr>
                <w:ilvl w:val="2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房间更换电话转移情况，或</w:t>
            </w:r>
            <w:r>
              <w:rPr>
                <w:rFonts w:hint="eastAsia"/>
                <w:sz w:val="24"/>
                <w:szCs w:val="24"/>
              </w:rPr>
              <w:t>DND</w:t>
            </w:r>
            <w:r>
              <w:rPr>
                <w:rFonts w:hint="eastAsia" w:ascii="宋体" w:hAnsi="宋体"/>
                <w:sz w:val="24"/>
                <w:szCs w:val="24"/>
              </w:rPr>
              <w:t>情况。</w:t>
            </w:r>
          </w:p>
          <w:p>
            <w:pPr>
              <w:numPr>
                <w:ilvl w:val="2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客人的特殊要求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向夜班了解当天天气情况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了解当天的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，熟悉他们的头衔、姓名及房号。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注意接班后的叫醒情况，整理资料，清理将要离店的团队名单，叫醒服务单及长话登记单。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开展正常的话务工作。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听从领班用午餐的安排。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向中班接班人员交代清楚：</w:t>
            </w:r>
          </w:p>
          <w:p>
            <w:pPr>
              <w:numPr>
                <w:ilvl w:val="2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情况</w:t>
            </w:r>
          </w:p>
          <w:p>
            <w:pPr>
              <w:numPr>
                <w:ilvl w:val="2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电话转移情况，及</w:t>
            </w:r>
            <w:r>
              <w:rPr>
                <w:rFonts w:hint="eastAsia"/>
                <w:sz w:val="24"/>
                <w:szCs w:val="24"/>
              </w:rPr>
              <w:t>DND</w:t>
            </w:r>
            <w:r>
              <w:rPr>
                <w:rFonts w:hint="eastAsia" w:ascii="宋体" w:hAnsi="宋体"/>
                <w:sz w:val="24"/>
                <w:szCs w:val="24"/>
              </w:rPr>
              <w:t>情况。</w:t>
            </w:r>
          </w:p>
          <w:p>
            <w:pPr>
              <w:numPr>
                <w:ilvl w:val="2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留言情况。</w:t>
            </w:r>
          </w:p>
          <w:p>
            <w:pPr>
              <w:numPr>
                <w:ilvl w:val="2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午间的叫醒及第二天的叫醒情况。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做好清洁工作。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中班：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2.1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阅读电话房交接班簿，程序与早班相同。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2.2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向早班人员了解以下情况：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2.2.1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当天到达酒店的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情况，熟记他们的衔头、姓名、房号。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2.2.2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房间更换电话转移情况或</w:t>
            </w:r>
            <w:r>
              <w:rPr>
                <w:rFonts w:hint="eastAsia"/>
                <w:sz w:val="24"/>
                <w:szCs w:val="24"/>
              </w:rPr>
              <w:t>DND</w:t>
            </w:r>
            <w:r>
              <w:rPr>
                <w:rFonts w:hint="eastAsia" w:ascii="宋体" w:hAnsi="宋体"/>
                <w:sz w:val="24"/>
                <w:szCs w:val="24"/>
              </w:rPr>
              <w:t>情况。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2.2.3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留言情况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2.2.4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下午的叫醒和第二天的叫醒情况。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2.2.5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天气情况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2.3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开展正常工作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2.4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听从领班安排用晚餐的时间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2.5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保证客人午睡叫醒服务的准确完成，认真做好第二天叫醒服务的记录工作。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2.6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向夜班人员交接清楚以下情况：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2.6.1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情况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2.6.2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叫醒情况,特别是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叫醒及人工叫醒的房间。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2.6.3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房间更换电话转移情况，或</w:t>
            </w:r>
            <w:r>
              <w:rPr>
                <w:rFonts w:hint="eastAsia"/>
                <w:sz w:val="24"/>
                <w:szCs w:val="24"/>
              </w:rPr>
              <w:t>DND</w:t>
            </w:r>
            <w:r>
              <w:rPr>
                <w:rFonts w:hint="eastAsia" w:ascii="宋体" w:hAnsi="宋体"/>
                <w:sz w:val="24"/>
                <w:szCs w:val="24"/>
              </w:rPr>
              <w:t>情况。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2.6.4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留言情况。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2.7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做好清洁工作。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夜班：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3.1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阅读电话房交接班簿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3.2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向中班人员了解以下情况：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3.2.1当天到达酒店的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情况，熟悉他们的头衔、姓名、房号。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3.2.2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认真与中班交接散客叫醒情况，与总台核对团队的叫醒情况，密切注</w:t>
            </w:r>
            <w:r>
              <w:rPr>
                <w:rFonts w:hint="eastAsia"/>
                <w:sz w:val="24"/>
                <w:szCs w:val="24"/>
              </w:rPr>
              <w:t>意VIP</w:t>
            </w:r>
            <w:r>
              <w:rPr>
                <w:rFonts w:hint="eastAsia" w:ascii="宋体" w:hAnsi="宋体"/>
                <w:sz w:val="24"/>
                <w:szCs w:val="24"/>
              </w:rPr>
              <w:t>客人的叫醒，确保叫醒服务按标准进行。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3.2.3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房间转移电话转移情况</w:t>
            </w:r>
          </w:p>
          <w:p>
            <w:pPr>
              <w:spacing w:line="460" w:lineRule="exact"/>
              <w:ind w:left="1554" w:leftChars="417" w:hanging="720" w:hangingChars="3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3.2.4</w:t>
            </w:r>
            <w:r>
              <w:rPr>
                <w:rFonts w:hint="eastAsia" w:ascii="宋体" w:hAnsi="宋体"/>
                <w:sz w:val="24"/>
                <w:szCs w:val="24"/>
              </w:rPr>
              <w:tab/>
            </w:r>
            <w:r>
              <w:rPr>
                <w:rFonts w:hint="eastAsia" w:ascii="宋体" w:hAnsi="宋体"/>
                <w:sz w:val="24"/>
                <w:szCs w:val="24"/>
              </w:rPr>
              <w:t>留言情况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3.3开展正常工作。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3.4接受一切叫醒服务，认真作好记录。</w:t>
            </w:r>
          </w:p>
          <w:p>
            <w:pPr>
              <w:spacing w:line="460" w:lineRule="exact"/>
              <w:ind w:left="832" w:leftChars="180" w:hanging="472" w:hanging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3.5作好叫醒的输入工作，在输入叫醒房间前，首先要与电脑核对团队、会议的房号，然后在话务台上检查进行输入。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3.6认真做好机房的卫生工作，保证机房和设备整洁。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3.7观察自动叫醒情况，并负责房间的人工叫醒。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3.8向早班人员交代清楚以下情况：</w:t>
            </w:r>
          </w:p>
          <w:p>
            <w:pPr>
              <w:numPr>
                <w:ilvl w:val="2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叫醒情况，特别是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的叫醒。</w:t>
            </w:r>
          </w:p>
          <w:p>
            <w:pPr>
              <w:numPr>
                <w:ilvl w:val="2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电话转移情况。</w:t>
            </w:r>
          </w:p>
          <w:p>
            <w:pPr>
              <w:numPr>
                <w:ilvl w:val="2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其他特殊情况。</w:t>
            </w:r>
          </w:p>
          <w:p>
            <w:pPr>
              <w:spacing w:line="460" w:lineRule="exact"/>
              <w:ind w:left="360" w:leftChars="18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3.9按规定在早晨六点后查询当日天气情况，并写在信息板上。</w:t>
            </w:r>
          </w:p>
        </w:tc>
      </w:tr>
    </w:tbl>
    <w:p>
      <w:pPr>
        <w:spacing w:line="460" w:lineRule="exact"/>
        <w:rPr>
          <w:rFonts w:ascii="宋体" w:hAnsi="宋体"/>
          <w:sz w:val="24"/>
          <w:szCs w:val="24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240" w:lineRule="exact"/>
      <w:jc w:val="center"/>
      <w:rPr>
        <w:szCs w:val="21"/>
      </w:rPr>
    </w:pPr>
    <w:r>
      <w:rPr>
        <w:rFonts w:hint="eastAsia"/>
        <w:szCs w:val="21"/>
      </w:rPr>
      <w:t xml:space="preserve">                                                      </w:t>
    </w:r>
  </w:p>
  <w:p>
    <w:pPr>
      <w:pStyle w:val="5"/>
      <w:spacing w:line="240" w:lineRule="exact"/>
      <w:jc w:val="right"/>
    </w:pPr>
    <w:r>
      <w:rPr>
        <w:rFonts w:hint="eastAsia"/>
        <w:szCs w:val="21"/>
      </w:rPr>
      <w:t xml:space="preserve">                                                                         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3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3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bookmarkStart w:id="0" w:name="_Hlk11841550"/>
    <w:r>
      <w:drawing>
        <wp:inline distT="0" distB="0" distL="0" distR="0">
          <wp:extent cx="3009900" cy="571500"/>
          <wp:effectExtent l="0" t="0" r="0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99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671DB"/>
    <w:multiLevelType w:val="multilevel"/>
    <w:tmpl w:val="010671DB"/>
    <w:lvl w:ilvl="0" w:tentative="0">
      <w:start w:val="2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3.8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1">
    <w:nsid w:val="0FED2B85"/>
    <w:multiLevelType w:val="multilevel"/>
    <w:tmpl w:val="0FED2B85"/>
    <w:lvl w:ilvl="0" w:tentative="0">
      <w:start w:val="2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1.8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2">
    <w:nsid w:val="167B2346"/>
    <w:multiLevelType w:val="multilevel"/>
    <w:tmpl w:val="167B2346"/>
    <w:lvl w:ilvl="0" w:tentative="0">
      <w:start w:val="1"/>
      <w:numFmt w:val="decimal"/>
      <w:lvlText w:val="%1."/>
      <w:lvlJc w:val="left"/>
      <w:pPr>
        <w:tabs>
          <w:tab w:val="left" w:pos="367"/>
        </w:tabs>
        <w:ind w:left="367" w:hanging="367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835"/>
        </w:tabs>
        <w:ind w:left="835" w:hanging="475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2160"/>
        </w:tabs>
        <w:ind w:left="2160" w:hanging="108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2520"/>
        </w:tabs>
        <w:ind w:left="2520" w:hanging="108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3240"/>
        </w:tabs>
        <w:ind w:left="3240" w:hanging="144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3960"/>
        </w:tabs>
        <w:ind w:left="3960" w:hanging="180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4320"/>
        </w:tabs>
        <w:ind w:left="4320" w:hanging="180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5040"/>
        </w:tabs>
        <w:ind w:left="5040" w:hanging="2160"/>
      </w:pPr>
      <w:rPr>
        <w:rFonts w:hint="eastAsia"/>
      </w:rPr>
    </w:lvl>
  </w:abstractNum>
  <w:abstractNum w:abstractNumId="3">
    <w:nsid w:val="240F0FEA"/>
    <w:multiLevelType w:val="multilevel"/>
    <w:tmpl w:val="240F0FEA"/>
    <w:lvl w:ilvl="0" w:tentative="0">
      <w:start w:val="2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1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xOGUxYmU3NzUxZDUyODI3N2I3MjIwZThiZDg5MDgifQ=="/>
  </w:docVars>
  <w:rsids>
    <w:rsidRoot w:val="00EF743E"/>
    <w:rsid w:val="001E796A"/>
    <w:rsid w:val="002D2B26"/>
    <w:rsid w:val="003C4327"/>
    <w:rsid w:val="00495C64"/>
    <w:rsid w:val="00594ABD"/>
    <w:rsid w:val="006678DD"/>
    <w:rsid w:val="006818A4"/>
    <w:rsid w:val="00694F8A"/>
    <w:rsid w:val="006A08BD"/>
    <w:rsid w:val="00771924"/>
    <w:rsid w:val="007E6CC2"/>
    <w:rsid w:val="00861939"/>
    <w:rsid w:val="00A12951"/>
    <w:rsid w:val="00A70B9C"/>
    <w:rsid w:val="00B0698B"/>
    <w:rsid w:val="00B95A9C"/>
    <w:rsid w:val="00C95817"/>
    <w:rsid w:val="00CD7627"/>
    <w:rsid w:val="00E4137B"/>
    <w:rsid w:val="00ED51C4"/>
    <w:rsid w:val="00EF743E"/>
    <w:rsid w:val="00FC1917"/>
    <w:rsid w:val="112C21FB"/>
    <w:rsid w:val="4F263757"/>
    <w:rsid w:val="709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link w:val="10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3"/>
    <w:semiHidden/>
    <w:qFormat/>
    <w:uiPriority w:val="0"/>
    <w:pPr>
      <w:widowControl w:val="0"/>
      <w:ind w:left="420"/>
    </w:pPr>
    <w:rPr>
      <w:rFonts w:ascii="宋体" w:hAnsi="宋体"/>
      <w:kern w:val="2"/>
      <w:sz w:val="28"/>
    </w:rPr>
  </w:style>
  <w:style w:type="paragraph" w:styleId="5">
    <w:name w:val="footer"/>
    <w:basedOn w:val="1"/>
    <w:link w:val="12"/>
    <w:semiHidden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1"/>
    <w:semiHidden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customStyle="1" w:styleId="9">
    <w:name w:val="标题 1 字符"/>
    <w:basedOn w:val="8"/>
    <w:link w:val="2"/>
    <w:qFormat/>
    <w:uiPriority w:val="0"/>
    <w:rPr>
      <w:rFonts w:ascii="Times New Roman" w:hAnsi="Times New Roman" w:eastAsia="宋体" w:cs="Times New Roman"/>
      <w:b/>
      <w:i/>
      <w:kern w:val="0"/>
      <w:sz w:val="28"/>
      <w:szCs w:val="20"/>
    </w:rPr>
  </w:style>
  <w:style w:type="character" w:customStyle="1" w:styleId="10">
    <w:name w:val="标题 3 字符"/>
    <w:basedOn w:val="8"/>
    <w:link w:val="3"/>
    <w:qFormat/>
    <w:uiPriority w:val="0"/>
    <w:rPr>
      <w:rFonts w:ascii="Times New Roman" w:hAnsi="Times New Roman" w:eastAsia="宋体" w:cs="Times New Roman"/>
      <w:b/>
      <w:kern w:val="0"/>
      <w:sz w:val="16"/>
      <w:szCs w:val="20"/>
    </w:rPr>
  </w:style>
  <w:style w:type="character" w:customStyle="1" w:styleId="11">
    <w:name w:val="页眉 字符"/>
    <w:basedOn w:val="8"/>
    <w:link w:val="6"/>
    <w:semiHidden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12">
    <w:name w:val="页脚 字符"/>
    <w:basedOn w:val="8"/>
    <w:link w:val="5"/>
    <w:semiHidden/>
    <w:qFormat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3">
    <w:name w:val="正文文本缩进 字符"/>
    <w:basedOn w:val="8"/>
    <w:link w:val="4"/>
    <w:semiHidden/>
    <w:qFormat/>
    <w:uiPriority w:val="0"/>
    <w:rPr>
      <w:rFonts w:ascii="宋体" w:hAnsi="宋体" w:eastAsia="宋体" w:cs="Times New Roman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915</Words>
  <Characters>1199</Characters>
  <Lines>9</Lines>
  <Paragraphs>2</Paragraphs>
  <TotalTime>0</TotalTime>
  <ScaleCrop>false</ScaleCrop>
  <LinksUpToDate>false</LinksUpToDate>
  <CharactersWithSpaces>1231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2019-05-23T03:05:00Z</dcterms:created>
  <dc:creator>LENOVO</dc:creator>
  <cp:lastModifiedBy>张小尤别老吃吃吃</cp:lastModifiedBy>
  <dcterms:modified xsi:type="dcterms:W3CDTF">2023-11-24T08:15:10Z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A6D7274C33CB4341938BDEF5B33C2D28</vt:lpwstr>
  </property>
  <property fmtid="{D5CDD505-2E9C-101B-9397-08002B2CF9AE}" pid="3" name="KSOProductBuildVer">
    <vt:lpwstr>2052-12.1.0.15712</vt:lpwstr>
  </property>
</Properties>
</file>