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47700" cy="647700"/>
                <wp:effectExtent b="0" l="0" r="0" t="0"/>
                <wp:wrapNone/>
                <wp:docPr id="271" name=""/>
                <a:graphic>
                  <a:graphicData uri="http://schemas.microsoft.com/office/word/2010/wordprocessingShape">
                    <wps:wsp>
                      <wps:cNvSpPr/>
                      <wps:cNvPr id="12" name="Shape 12"/>
                      <wps:spPr>
                        <a:xfrm>
                          <a:off x="5028500" y="3462500"/>
                          <a:ext cx="635000" cy="635000"/>
                        </a:xfrm>
                        <a:custGeom>
                          <a:rect b="b" l="l" r="r" t="t"/>
                          <a:pathLst>
                            <a:path extrusionOk="0" h="635000" w="635000">
                              <a:moveTo>
                                <a:pt x="0" y="0"/>
                              </a:moveTo>
                              <a:lnTo>
                                <a:pt x="635000" y="0"/>
                              </a:lnTo>
                              <a:moveTo>
                                <a:pt x="0" y="635000"/>
                              </a:moveTo>
                              <a:lnTo>
                                <a:pt x="635000" y="6350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47700" cy="647700"/>
                <wp:effectExtent b="0" l="0" r="0" t="0"/>
                <wp:wrapNone/>
                <wp:docPr id="271" name="image75.png"/>
                <a:graphic>
                  <a:graphicData uri="http://schemas.openxmlformats.org/drawingml/2006/picture">
                    <pic:pic>
                      <pic:nvPicPr>
                        <pic:cNvPr id="0" name="image75.png"/>
                        <pic:cNvPicPr preferRelativeResize="0"/>
                      </pic:nvPicPr>
                      <pic:blipFill>
                        <a:blip r:embed="rId9"/>
                        <a:srcRect/>
                        <a:stretch>
                          <a:fillRect/>
                        </a:stretch>
                      </pic:blipFill>
                      <pic:spPr>
                        <a:xfrm>
                          <a:off x="0" y="0"/>
                          <a:ext cx="647700" cy="647700"/>
                        </a:xfrm>
                        <a:prstGeom prst="rect"/>
                        <a:ln/>
                      </pic:spPr>
                    </pic:pic>
                  </a:graphicData>
                </a:graphic>
              </wp:anchor>
            </w:drawing>
          </mc:Fallback>
        </mc:AlternateConten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before="0" w:line="276" w:lineRule="auto"/>
        <w:jc w:val="left"/>
        <w:rPr/>
      </w:pPr>
      <w:bookmarkStart w:colFirst="0" w:colLast="0" w:name="_heading=h.1fob9te" w:id="0"/>
      <w:bookmarkEnd w:id="0"/>
      <w:r w:rsidDel="00000000" w:rsidR="00000000" w:rsidRPr="00000000">
        <w:rPr>
          <w:rtl w:val="0"/>
        </w:rPr>
      </w:r>
    </w:p>
    <w:p w:rsidR="00000000" w:rsidDel="00000000" w:rsidP="00000000" w:rsidRDefault="00000000" w:rsidRPr="00000000" w14:paraId="00000004">
      <w:pPr>
        <w:spacing w:after="0" w:before="0" w:lineRule="auto"/>
        <w:jc w:val="left"/>
        <w:rPr/>
      </w:pPr>
      <w:r w:rsidDel="00000000" w:rsidR="00000000" w:rsidRPr="00000000">
        <w:rPr>
          <w:rtl w:val="0"/>
        </w:rPr>
      </w:r>
    </w:p>
    <w:p w:rsidR="00000000" w:rsidDel="00000000" w:rsidP="00000000" w:rsidRDefault="00000000" w:rsidRPr="00000000" w14:paraId="00000005">
      <w:pPr>
        <w:spacing w:after="0" w:before="0" w:lineRule="auto"/>
        <w:jc w:val="left"/>
        <w:rPr/>
      </w:pPr>
      <w:r w:rsidDel="00000000" w:rsidR="00000000" w:rsidRPr="00000000">
        <w:rPr>
          <w:rtl w:val="0"/>
        </w:rPr>
      </w:r>
    </w:p>
    <w:p w:rsidR="00000000" w:rsidDel="00000000" w:rsidP="00000000" w:rsidRDefault="00000000" w:rsidRPr="00000000" w14:paraId="00000006">
      <w:pPr>
        <w:spacing w:after="0" w:before="0" w:line="276" w:lineRule="auto"/>
        <w:jc w:val="left"/>
        <w:rPr/>
      </w:pPr>
      <w:r w:rsidDel="00000000" w:rsidR="00000000" w:rsidRPr="00000000">
        <w:rPr>
          <w:rtl w:val="0"/>
        </w:rPr>
      </w:r>
    </w:p>
    <w:p w:rsidR="00000000" w:rsidDel="00000000" w:rsidP="00000000" w:rsidRDefault="00000000" w:rsidRPr="00000000" w14:paraId="00000007">
      <w:pPr>
        <w:spacing w:after="0" w:before="0" w:line="276" w:lineRule="auto"/>
        <w:jc w:val="left"/>
        <w:rPr/>
      </w:pPr>
      <w:r w:rsidDel="00000000" w:rsidR="00000000" w:rsidRPr="00000000">
        <w:rPr>
          <w:rtl w:val="0"/>
        </w:rPr>
      </w:r>
    </w:p>
    <w:p w:rsidR="00000000" w:rsidDel="00000000" w:rsidP="00000000" w:rsidRDefault="00000000" w:rsidRPr="00000000" w14:paraId="00000008">
      <w:pPr>
        <w:spacing w:after="0" w:before="0" w:lineRule="auto"/>
        <w:jc w:val="left"/>
        <w:rPr/>
      </w:pPr>
      <w:r w:rsidDel="00000000" w:rsidR="00000000" w:rsidRPr="00000000">
        <w:rPr>
          <w:rtl w:val="0"/>
        </w:rPr>
      </w:r>
    </w:p>
    <w:p w:rsidR="00000000" w:rsidDel="00000000" w:rsidP="00000000" w:rsidRDefault="00000000" w:rsidRPr="00000000" w14:paraId="00000009">
      <w:pPr>
        <w:spacing w:after="0" w:before="0" w:lineRule="auto"/>
        <w:jc w:val="left"/>
        <w:rPr/>
      </w:pPr>
      <w:r w:rsidDel="00000000" w:rsidR="00000000" w:rsidRPr="00000000">
        <w:rPr>
          <w:rtl w:val="0"/>
        </w:rPr>
      </w:r>
    </w:p>
    <w:p w:rsidR="00000000" w:rsidDel="00000000" w:rsidP="00000000" w:rsidRDefault="00000000" w:rsidRPr="00000000" w14:paraId="0000000A">
      <w:pPr>
        <w:spacing w:after="0" w:before="0" w:lineRule="auto"/>
        <w:jc w:val="left"/>
        <w:rPr/>
      </w:pPr>
      <w:r w:rsidDel="00000000" w:rsidR="00000000" w:rsidRPr="00000000">
        <w:rPr>
          <w:rtl w:val="0"/>
        </w:rPr>
      </w:r>
    </w:p>
    <w:p w:rsidR="00000000" w:rsidDel="00000000" w:rsidP="00000000" w:rsidRDefault="00000000" w:rsidRPr="00000000" w14:paraId="0000000B">
      <w:pPr>
        <w:spacing w:after="0" w:before="0" w:lineRule="auto"/>
        <w:jc w:val="left"/>
        <w:rPr/>
      </w:pPr>
      <w:r w:rsidDel="00000000" w:rsidR="00000000" w:rsidRPr="00000000">
        <w:rPr>
          <w:rtl w:val="0"/>
        </w:rPr>
      </w:r>
    </w:p>
    <w:p w:rsidR="00000000" w:rsidDel="00000000" w:rsidP="00000000" w:rsidRDefault="00000000" w:rsidRPr="00000000" w14:paraId="0000000C">
      <w:pPr>
        <w:spacing w:after="0" w:before="0" w:lineRule="auto"/>
        <w:jc w:val="left"/>
        <w:rPr/>
      </w:pPr>
      <w:r w:rsidDel="00000000" w:rsidR="00000000" w:rsidRPr="00000000">
        <w:rPr>
          <w:rtl w:val="0"/>
        </w:rPr>
      </w:r>
    </w:p>
    <w:p w:rsidR="00000000" w:rsidDel="00000000" w:rsidP="00000000" w:rsidRDefault="00000000" w:rsidRPr="00000000" w14:paraId="0000000D">
      <w:pPr>
        <w:spacing w:after="0" w:before="0" w:lineRule="auto"/>
        <w:jc w:val="left"/>
        <w:rPr/>
      </w:pPr>
      <w:r w:rsidDel="00000000" w:rsidR="00000000" w:rsidRPr="00000000">
        <w:rPr>
          <w:rtl w:val="0"/>
        </w:rPr>
      </w:r>
    </w:p>
    <w:p w:rsidR="00000000" w:rsidDel="00000000" w:rsidP="00000000" w:rsidRDefault="00000000" w:rsidRPr="00000000" w14:paraId="0000000E">
      <w:pPr>
        <w:spacing w:after="0" w:before="0" w:lineRule="auto"/>
        <w:jc w:val="left"/>
        <w:rPr/>
      </w:pPr>
      <w:r w:rsidDel="00000000" w:rsidR="00000000" w:rsidRPr="00000000">
        <w:rPr>
          <w:rtl w:val="0"/>
        </w:rPr>
      </w:r>
    </w:p>
    <w:p w:rsidR="00000000" w:rsidDel="00000000" w:rsidP="00000000" w:rsidRDefault="00000000" w:rsidRPr="00000000" w14:paraId="0000000F">
      <w:pPr>
        <w:spacing w:after="0" w:before="0" w:lineRule="auto"/>
        <w:jc w:val="left"/>
        <w:rPr/>
      </w:pPr>
      <w:r w:rsidDel="00000000" w:rsidR="00000000" w:rsidRPr="00000000">
        <w:rPr>
          <w:rtl w:val="0"/>
        </w:rPr>
      </w:r>
    </w:p>
    <w:p w:rsidR="00000000" w:rsidDel="00000000" w:rsidP="00000000" w:rsidRDefault="00000000" w:rsidRPr="00000000" w14:paraId="00000010">
      <w:pPr>
        <w:spacing w:after="0" w:before="0" w:lineRule="auto"/>
        <w:jc w:val="left"/>
        <w:rPr/>
      </w:pPr>
      <w:r w:rsidDel="00000000" w:rsidR="00000000" w:rsidRPr="00000000">
        <w:rPr>
          <w:rtl w:val="0"/>
        </w:rPr>
      </w:r>
    </w:p>
    <w:p w:rsidR="00000000" w:rsidDel="00000000" w:rsidP="00000000" w:rsidRDefault="00000000" w:rsidRPr="00000000" w14:paraId="00000011">
      <w:pPr>
        <w:spacing w:after="0" w:before="0" w:lineRule="auto"/>
        <w:jc w:val="left"/>
        <w:rPr/>
      </w:pPr>
      <w:r w:rsidDel="00000000" w:rsidR="00000000" w:rsidRPr="00000000">
        <w:rPr>
          <w:rtl w:val="0"/>
        </w:rPr>
      </w:r>
    </w:p>
    <w:p w:rsidR="00000000" w:rsidDel="00000000" w:rsidP="00000000" w:rsidRDefault="00000000" w:rsidRPr="00000000" w14:paraId="00000012">
      <w:pPr>
        <w:spacing w:after="0" w:before="0" w:lineRule="auto"/>
        <w:jc w:val="left"/>
        <w:rPr/>
      </w:pPr>
      <w:r w:rsidDel="00000000" w:rsidR="00000000" w:rsidRPr="00000000">
        <w:rPr>
          <w:rtl w:val="0"/>
        </w:rPr>
      </w:r>
    </w:p>
    <w:p w:rsidR="00000000" w:rsidDel="00000000" w:rsidP="00000000" w:rsidRDefault="00000000" w:rsidRPr="00000000" w14:paraId="00000013">
      <w:pPr>
        <w:spacing w:after="0" w:before="0" w:lineRule="auto"/>
        <w:jc w:val="left"/>
        <w:rPr/>
      </w:pPr>
      <w:r w:rsidDel="00000000" w:rsidR="00000000" w:rsidRPr="00000000">
        <w:rPr>
          <w:rtl w:val="0"/>
        </w:rPr>
      </w:r>
    </w:p>
    <w:p w:rsidR="00000000" w:rsidDel="00000000" w:rsidP="00000000" w:rsidRDefault="00000000" w:rsidRPr="00000000" w14:paraId="00000014">
      <w:pPr>
        <w:spacing w:after="0" w:before="0" w:lineRule="auto"/>
        <w:jc w:val="left"/>
        <w:rPr/>
      </w:pPr>
      <w:r w:rsidDel="00000000" w:rsidR="00000000" w:rsidRPr="00000000">
        <w:rPr>
          <w:rtl w:val="0"/>
        </w:rPr>
      </w:r>
    </w:p>
    <w:p w:rsidR="00000000" w:rsidDel="00000000" w:rsidP="00000000" w:rsidRDefault="00000000" w:rsidRPr="00000000" w14:paraId="00000015">
      <w:pPr>
        <w:jc w:val="left"/>
        <w:rPr>
          <w:b w:val="1"/>
          <w:sz w:val="52"/>
          <w:szCs w:val="52"/>
        </w:rPr>
      </w:pPr>
      <w:r w:rsidDel="00000000" w:rsidR="00000000" w:rsidRPr="00000000">
        <w:rPr>
          <w:b w:val="1"/>
          <w:sz w:val="52"/>
          <w:szCs w:val="52"/>
          <w:rtl w:val="0"/>
        </w:rPr>
        <w:t xml:space="preserve">SnapLogic Integration Guidebook</w:t>
      </w:r>
    </w:p>
    <w:p w:rsidR="00000000" w:rsidDel="00000000" w:rsidP="00000000" w:rsidRDefault="00000000" w:rsidRPr="00000000" w14:paraId="00000016">
      <w:pPr>
        <w:jc w:val="left"/>
        <w:rPr>
          <w:b w:val="1"/>
          <w:sz w:val="24"/>
          <w:szCs w:val="24"/>
        </w:rPr>
      </w:pPr>
      <w:r w:rsidDel="00000000" w:rsidR="00000000" w:rsidRPr="00000000">
        <w:rPr>
          <w:b w:val="1"/>
          <w:sz w:val="24"/>
          <w:szCs w:val="24"/>
          <w:rtl w:val="0"/>
        </w:rPr>
        <w:t xml:space="preserve">Standards and guidelines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Version 1.0</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0" w:before="0" w:lineRule="auto"/>
        <w:jc w:val="left"/>
        <w:rPr/>
      </w:pPr>
      <w:r w:rsidDel="00000000" w:rsidR="00000000" w:rsidRPr="00000000">
        <w:rPr>
          <w:rtl w:val="0"/>
        </w:rPr>
      </w:r>
    </w:p>
    <w:p w:rsidR="00000000" w:rsidDel="00000000" w:rsidP="00000000" w:rsidRDefault="00000000" w:rsidRPr="00000000" w14:paraId="0000001C">
      <w:pPr>
        <w:spacing w:after="0" w:before="0" w:lineRule="auto"/>
        <w:jc w:val="left"/>
        <w:rPr/>
      </w:pPr>
      <w:r w:rsidDel="00000000" w:rsidR="00000000" w:rsidRPr="00000000">
        <w:rPr>
          <w:rtl w:val="0"/>
        </w:rPr>
      </w:r>
    </w:p>
    <w:p w:rsidR="00000000" w:rsidDel="00000000" w:rsidP="00000000" w:rsidRDefault="00000000" w:rsidRPr="00000000" w14:paraId="0000001D">
      <w:pPr>
        <w:spacing w:after="0" w:before="0" w:lineRule="auto"/>
        <w:jc w:val="left"/>
        <w:rPr/>
      </w:pPr>
      <w:r w:rsidDel="00000000" w:rsidR="00000000" w:rsidRPr="00000000">
        <w:rPr>
          <w:rtl w:val="0"/>
        </w:rPr>
      </w:r>
    </w:p>
    <w:p w:rsidR="00000000" w:rsidDel="00000000" w:rsidP="00000000" w:rsidRDefault="00000000" w:rsidRPr="00000000" w14:paraId="0000001E">
      <w:pPr>
        <w:spacing w:after="0" w:before="0" w:lineRule="auto"/>
        <w:jc w:val="left"/>
        <w:rPr/>
      </w:pPr>
      <w:r w:rsidDel="00000000" w:rsidR="00000000" w:rsidRPr="00000000">
        <w:rPr>
          <w:rtl w:val="0"/>
        </w:rPr>
      </w:r>
    </w:p>
    <w:p w:rsidR="00000000" w:rsidDel="00000000" w:rsidP="00000000" w:rsidRDefault="00000000" w:rsidRPr="00000000" w14:paraId="0000001F">
      <w:pPr>
        <w:spacing w:after="0" w:before="0" w:lineRule="auto"/>
        <w:jc w:val="left"/>
        <w:rPr/>
      </w:pPr>
      <w:r w:rsidDel="00000000" w:rsidR="00000000" w:rsidRPr="00000000">
        <w:rPr>
          <w:rtl w:val="0"/>
        </w:rPr>
      </w:r>
    </w:p>
    <w:p w:rsidR="00000000" w:rsidDel="00000000" w:rsidP="00000000" w:rsidRDefault="00000000" w:rsidRPr="00000000" w14:paraId="00000020">
      <w:pPr>
        <w:spacing w:after="0" w:before="0" w:lineRule="auto"/>
        <w:jc w:val="left"/>
        <w:rPr/>
      </w:pPr>
      <w:r w:rsidDel="00000000" w:rsidR="00000000" w:rsidRPr="00000000">
        <w:rPr>
          <w:rtl w:val="0"/>
        </w:rPr>
      </w:r>
    </w:p>
    <w:p w:rsidR="00000000" w:rsidDel="00000000" w:rsidP="00000000" w:rsidRDefault="00000000" w:rsidRPr="00000000" w14:paraId="00000021">
      <w:pPr>
        <w:spacing w:after="0" w:before="0" w:lineRule="auto"/>
        <w:jc w:val="left"/>
        <w:rPr/>
      </w:pPr>
      <w:r w:rsidDel="00000000" w:rsidR="00000000" w:rsidRPr="00000000">
        <w:rPr>
          <w:rtl w:val="0"/>
        </w:rPr>
      </w:r>
    </w:p>
    <w:p w:rsidR="00000000" w:rsidDel="00000000" w:rsidP="00000000" w:rsidRDefault="00000000" w:rsidRPr="00000000" w14:paraId="00000022">
      <w:pPr>
        <w:spacing w:after="0" w:before="0" w:lineRule="auto"/>
        <w:jc w:val="left"/>
        <w:rPr/>
      </w:pPr>
      <w:r w:rsidDel="00000000" w:rsidR="00000000" w:rsidRPr="00000000">
        <w:rPr>
          <w:rtl w:val="0"/>
        </w:rPr>
      </w:r>
    </w:p>
    <w:p w:rsidR="00000000" w:rsidDel="00000000" w:rsidP="00000000" w:rsidRDefault="00000000" w:rsidRPr="00000000" w14:paraId="00000023">
      <w:pPr>
        <w:spacing w:after="0" w:before="0" w:lineRule="auto"/>
        <w:jc w:val="left"/>
        <w:rPr/>
      </w:pPr>
      <w:r w:rsidDel="00000000" w:rsidR="00000000" w:rsidRPr="00000000">
        <w:rPr>
          <w:rtl w:val="0"/>
        </w:rPr>
      </w:r>
    </w:p>
    <w:p w:rsidR="00000000" w:rsidDel="00000000" w:rsidP="00000000" w:rsidRDefault="00000000" w:rsidRPr="00000000" w14:paraId="00000024">
      <w:pPr>
        <w:spacing w:after="0" w:before="0" w:lineRule="auto"/>
        <w:jc w:val="left"/>
        <w:rPr/>
      </w:pPr>
      <w:r w:rsidDel="00000000" w:rsidR="00000000" w:rsidRPr="00000000">
        <w:rPr>
          <w:rtl w:val="0"/>
        </w:rPr>
      </w:r>
    </w:p>
    <w:p w:rsidR="00000000" w:rsidDel="00000000" w:rsidP="00000000" w:rsidRDefault="00000000" w:rsidRPr="00000000" w14:paraId="00000025">
      <w:pPr>
        <w:spacing w:after="0" w:before="0" w:lineRule="auto"/>
        <w:jc w:val="left"/>
        <w:rPr/>
      </w:pPr>
      <w:r w:rsidDel="00000000" w:rsidR="00000000" w:rsidRPr="00000000">
        <w:rPr>
          <w:rtl w:val="0"/>
        </w:rPr>
      </w:r>
    </w:p>
    <w:p w:rsidR="00000000" w:rsidDel="00000000" w:rsidP="00000000" w:rsidRDefault="00000000" w:rsidRPr="00000000" w14:paraId="00000026">
      <w:pPr>
        <w:spacing w:after="0" w:before="0" w:lineRule="auto"/>
        <w:jc w:val="left"/>
        <w:rPr/>
      </w:pPr>
      <w:r w:rsidDel="00000000" w:rsidR="00000000" w:rsidRPr="00000000">
        <w:rPr>
          <w:rtl w:val="0"/>
        </w:rPr>
      </w:r>
    </w:p>
    <w:p w:rsidR="00000000" w:rsidDel="00000000" w:rsidP="00000000" w:rsidRDefault="00000000" w:rsidRPr="00000000" w14:paraId="00000027">
      <w:pPr>
        <w:spacing w:after="0" w:before="0" w:lineRule="auto"/>
        <w:jc w:val="left"/>
        <w:rPr/>
      </w:pPr>
      <w:r w:rsidDel="00000000" w:rsidR="00000000" w:rsidRPr="00000000">
        <w:rPr>
          <w:rtl w:val="0"/>
        </w:rPr>
      </w:r>
    </w:p>
    <w:p w:rsidR="00000000" w:rsidDel="00000000" w:rsidP="00000000" w:rsidRDefault="00000000" w:rsidRPr="00000000" w14:paraId="00000028">
      <w:pPr>
        <w:spacing w:after="0" w:before="0" w:lineRule="auto"/>
        <w:jc w:val="left"/>
        <w:rPr/>
      </w:pPr>
      <w:r w:rsidDel="00000000" w:rsidR="00000000" w:rsidRPr="00000000">
        <w:rPr>
          <w:rtl w:val="0"/>
        </w:rPr>
      </w:r>
    </w:p>
    <w:p w:rsidR="00000000" w:rsidDel="00000000" w:rsidP="00000000" w:rsidRDefault="00000000" w:rsidRPr="00000000" w14:paraId="00000029">
      <w:pPr>
        <w:spacing w:after="0" w:before="0" w:lineRule="auto"/>
        <w:jc w:val="left"/>
        <w:rPr/>
      </w:pPr>
      <w:r w:rsidDel="00000000" w:rsidR="00000000" w:rsidRPr="00000000">
        <w:rPr>
          <w:rtl w:val="0"/>
        </w:rPr>
      </w:r>
    </w:p>
    <w:p w:rsidR="00000000" w:rsidDel="00000000" w:rsidP="00000000" w:rsidRDefault="00000000" w:rsidRPr="00000000" w14:paraId="0000002A">
      <w:pPr>
        <w:spacing w:after="0" w:before="0" w:lineRule="auto"/>
        <w:jc w:val="left"/>
        <w:rPr/>
      </w:pPr>
      <w:r w:rsidDel="00000000" w:rsidR="00000000" w:rsidRPr="00000000">
        <w:rPr>
          <w:rtl w:val="0"/>
        </w:rPr>
      </w:r>
    </w:p>
    <w:p w:rsidR="00000000" w:rsidDel="00000000" w:rsidP="00000000" w:rsidRDefault="00000000" w:rsidRPr="00000000" w14:paraId="0000002B">
      <w:pPr>
        <w:spacing w:after="0" w:before="0" w:line="276" w:lineRule="auto"/>
        <w:jc w:val="left"/>
        <w:rPr/>
      </w:pPr>
      <w:r w:rsidDel="00000000" w:rsidR="00000000" w:rsidRPr="00000000">
        <w:rPr>
          <w:rtl w:val="0"/>
        </w:rPr>
      </w:r>
    </w:p>
    <w:p w:rsidR="00000000" w:rsidDel="00000000" w:rsidP="00000000" w:rsidRDefault="00000000" w:rsidRPr="00000000" w14:paraId="0000002C">
      <w:pPr>
        <w:spacing w:after="0" w:before="0" w:lineRule="auto"/>
        <w:jc w:val="left"/>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02D">
      <w:pPr>
        <w:keepNext w:val="1"/>
        <w:keepLines w:val="1"/>
        <w:pBdr>
          <w:top w:space="0" w:sz="0" w:val="nil"/>
          <w:left w:space="0" w:sz="0" w:val="nil"/>
          <w:bottom w:space="0" w:sz="0" w:val="nil"/>
          <w:right w:space="0" w:sz="0" w:val="nil"/>
          <w:between w:space="0" w:sz="0" w:val="nil"/>
        </w:pBdr>
        <w:tabs>
          <w:tab w:val="left" w:pos="567"/>
        </w:tabs>
        <w:spacing w:after="0" w:before="240" w:line="259" w:lineRule="auto"/>
        <w:ind w:left="432" w:hanging="432"/>
        <w:jc w:val="left"/>
        <w:rPr>
          <w:rFonts w:ascii="Helvetica Neue" w:cs="Helvetica Neue" w:eastAsia="Helvetica Neue" w:hAnsi="Helvetica Neue"/>
          <w:color w:val="c00000"/>
          <w:sz w:val="32"/>
          <w:szCs w:val="32"/>
        </w:rPr>
      </w:pPr>
      <w:bookmarkStart w:colFirst="0" w:colLast="0" w:name="_heading=h.gjdgxs" w:id="1"/>
      <w:bookmarkEnd w:id="1"/>
      <w:r w:rsidDel="00000000" w:rsidR="00000000" w:rsidRPr="00000000">
        <w:rPr>
          <w:rFonts w:ascii="Helvetica Neue" w:cs="Helvetica Neue" w:eastAsia="Helvetica Neue" w:hAnsi="Helvetica Neue"/>
          <w:color w:val="c00000"/>
          <w:sz w:val="32"/>
          <w:szCs w:val="32"/>
          <w:rtl w:val="0"/>
        </w:rPr>
        <w:t xml:space="preserve">Table of Contents</w:t>
      </w:r>
    </w:p>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tabs>
          <w:tab w:val="left" w:pos="567"/>
        </w:tabs>
        <w:spacing w:after="0" w:before="240" w:line="259" w:lineRule="auto"/>
        <w:ind w:left="431" w:right="0" w:hanging="431"/>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jxsxq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Document control</w:t>
              <w:tab/>
              <w:t xml:space="preserve">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Introduction</w:t>
              <w:tab/>
              <w:t xml:space="preserve">9</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Scope</w:t>
              <w:tab/>
              <w:t xml:space="preserve">9</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Conventions</w:t>
              <w:tab/>
              <w:t xml:space="preserve">10</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Document Conventions</w:t>
              <w:tab/>
              <w:t xml:space="preserve">10</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Code Conventions</w:t>
              <w:tab/>
              <w:t xml:space="preserve">10</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Why have code conventions</w:t>
              <w:tab/>
              <w:t xml:space="preserve">10</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 Adherence and Enforcement</w:t>
              <w:tab/>
              <w:t xml:space="preserve">10</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Naming Conventions</w:t>
              <w:tab/>
              <w:t xml:space="preserve">11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Project spaces</w:t>
              <w:tab/>
              <w:t xml:space="preserve">11</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4.3.2. Projects</w:t>
              <w:tab/>
              <w:t xml:space="preserve">11</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4.3.3. Pipelines</w:t>
              <w:tab/>
              <w:t xml:space="preserve">12</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4.3.4. Pipeline parameters and fields</w:t>
              <w:tab/>
              <w:t xml:space="preserve">14</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4.3.5. Triggered and Ultra tasks</w:t>
              <w:tab/>
              <w:t xml:space="preserve">14</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4.3.6. Accounts</w:t>
              <w:tab/>
              <w:t xml:space="preserve">15</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4.3.7. Snaps</w:t>
              <w:tab/>
              <w:t xml:space="preserve">16</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Code / Development</w:t>
              <w:tab/>
              <w:t xml:space="preserve">17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Versioning</w:t>
              <w:tab/>
              <w:t xml:space="preserve">17</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Pipeline versions</w:t>
              <w:tab/>
              <w:t xml:space="preserve">17</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GitHub versioning</w:t>
              <w:tab/>
              <w:t xml:space="preserve">18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Pipeline parameters</w:t>
              <w:tab/>
              <w:t xml:space="preserve">22</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Clean and optimized code</w:t>
              <w:tab/>
              <w:t xml:space="preserve">24</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Expression libraries</w:t>
              <w:tab/>
              <w:t xml:space="preserve">25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Error handling</w:t>
              <w:tab/>
              <w:t xml:space="preserve">26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5.5.1. General error handling options</w:t>
              <w:tab/>
              <w:t xml:space="preserve">26</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5.5.2 Error message format</w:t>
              <w:tab/>
              <w:t xml:space="preserve">27</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Logging</w:t>
              <w:tab/>
              <w:t xml:space="preserve">30</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Documenting the code</w:t>
              <w:tab/>
              <w:t xml:space="preserve">31</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Code Migration strategy</w:t>
              <w:tab/>
              <w:t xml:space="preserve">34</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github code maintenance using snaplogic</w:t>
              <w:tab/>
              <w:t xml:space="preserve">35</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Environments</w:t>
              <w:tab/>
              <w:t xml:space="preserve">35</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General notes and cautions</w:t>
              <w:tab/>
              <w:t xml:space="preserve">35</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7.2.1. General GitHub notes</w:t>
              <w:tab/>
              <w:t xml:space="preserve">35</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7.2.2. General Snaplogic notes</w:t>
              <w:tab/>
              <w:t xml:space="preserve">35</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Workflow diagram</w:t>
              <w:tab/>
              <w:t xml:space="preserve">36</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Step by step migration guide</w:t>
              <w:tab/>
              <w:t xml:space="preserve">36</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7.4.1. Create Snaplogic Projects</w:t>
              <w:tab/>
              <w:t xml:space="preserve">36</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7.4.2. Create GitHub repository</w:t>
              <w:tab/>
              <w:t xml:space="preserve">37</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7.4.3. Create develop branch</w:t>
              <w:tab/>
              <w:t xml:space="preserve">38</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7.4.4. Checkout DEV and TEST Snaplogic projects to develop branch</w:t>
              <w:tab/>
              <w:t xml:space="preserve">38</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7.4.5. Commit assets on develop branch</w:t>
              <w:tab/>
              <w:t xml:space="preserve">39</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7.4.6. Pull from develop branch</w:t>
              <w:tab/>
              <w:t xml:space="preserve">40</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7.4.7. Merge master branch</w:t>
              <w:tab/>
              <w:t xml:space="preserve">41</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7.4.8. Create release tag</w:t>
              <w:tab/>
              <w:t xml:space="preserve">43</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7.4.9. Checkout STAGE and PROD on release tag</w:t>
              <w:tab/>
              <w:t xml:space="preserve">43</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7.4.10. Delete/Remove assets from SnapLogic and GitHub</w:t>
              <w:tab/>
              <w:t xml:space="preserve">45</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Adminstration</w:t>
              <w:tab/>
              <w:t xml:space="preserve">46</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Managing users and groups</w:t>
              <w:tab/>
              <w:t xml:space="preserve">46</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Microservices</w:t>
              <w:tab/>
              <w:t xml:space="preserve">47</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Child pipelines</w:t>
              <w:tab/>
              <w:t xml:space="preserve">47</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 Notifications</w:t>
              <w:tab/>
              <w:t xml:space="preserve">48</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11.1. 8.1 Building email notification that contains table</w:t>
              <w:tab/>
              <w:t xml:space="preserve">49</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11.2. 8.2 Task and Snaplex notifications</w:t>
              <w:tab/>
              <w:t xml:space="preserve">50</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061"/>
            </w:tabs>
            <w:spacing w:after="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Calibri" w:cs="Calibri" w:eastAsia="Calibri" w:hAnsi="Calibri"/>
                <w:b w:val="1"/>
                <w:i w:val="0"/>
                <w:smallCaps w:val="1"/>
                <w:strike w:val="0"/>
                <w:color w:val="000000"/>
                <w:sz w:val="24"/>
                <w:szCs w:val="24"/>
                <w:u w:val="none"/>
                <w:shd w:fill="auto" w:val="clear"/>
                <w:vertAlign w:val="baseline"/>
                <w:rtl w:val="0"/>
              </w:rPr>
              <w:t xml:space="preserve">12.</w:t>
            </w:r>
          </w:hyperlink>
          <w:hyperlink w:anchor="_heading=h.wnyag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TRIGGER VS ULTRA TASK</w:t>
              <w:tab/>
              <w:t xml:space="preserve">51</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after="0" w:before="0" w:lineRule="auto"/>
        <w:jc w:val="left"/>
        <w:rPr>
          <w:rFonts w:ascii="Calibri" w:cs="Calibri" w:eastAsia="Calibri" w:hAnsi="Calibri"/>
          <w:b w:val="1"/>
          <w:smallCaps w:val="1"/>
          <w:color w:val="c0504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7">
      <w:pPr>
        <w:keepNext w:val="1"/>
        <w:keepLines w:val="1"/>
        <w:pBdr>
          <w:top w:space="0" w:sz="0" w:val="nil"/>
          <w:left w:space="0" w:sz="0" w:val="nil"/>
          <w:bottom w:space="0" w:sz="0" w:val="nil"/>
          <w:right w:space="0" w:sz="0" w:val="nil"/>
          <w:between w:space="0" w:sz="0" w:val="nil"/>
        </w:pBdr>
        <w:tabs>
          <w:tab w:val="left" w:pos="567"/>
        </w:tabs>
        <w:spacing w:after="0" w:before="240" w:line="259" w:lineRule="auto"/>
        <w:ind w:left="432" w:hanging="432"/>
        <w:jc w:val="left"/>
        <w:rPr>
          <w:rFonts w:ascii="Helvetica Neue" w:cs="Helvetica Neue" w:eastAsia="Helvetica Neue" w:hAnsi="Helvetica Neue"/>
          <w:color w:val="c00000"/>
          <w:sz w:val="32"/>
          <w:szCs w:val="32"/>
        </w:rPr>
      </w:pPr>
      <w:r w:rsidDel="00000000" w:rsidR="00000000" w:rsidRPr="00000000">
        <w:rPr>
          <w:rFonts w:ascii="Helvetica Neue" w:cs="Helvetica Neue" w:eastAsia="Helvetica Neue" w:hAnsi="Helvetica Neue"/>
          <w:color w:val="c00000"/>
          <w:sz w:val="32"/>
          <w:szCs w:val="32"/>
          <w:rtl w:val="0"/>
        </w:rPr>
        <w:t xml:space="preserve">List of Figures</w:t>
      </w:r>
    </w:p>
    <w:sdt>
      <w:sdtPr>
        <w:docPartObj>
          <w:docPartGallery w:val="Table of Contents"/>
          <w:docPartUnique w:val="1"/>
        </w:docPartObj>
      </w:sdtPr>
      <w:sdtContent>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r w:rsidDel="00000000" w:rsidR="00000000" w:rsidRPr="00000000">
            <w:fldChar w:fldCharType="begin"/>
            <w:instrText xml:space="preserve"> TOC \h \u \z </w:instrText>
            <w:fldChar w:fldCharType="separate"/>
          </w:r>
          <w:hyperlink w:anchor="_heading=h.3gnlt4p">
            <w:r w:rsidDel="00000000" w:rsidR="00000000" w:rsidRPr="00000000">
              <w:rPr>
                <w:rFonts w:ascii="Helvetica Neue" w:cs="Helvetica Neue" w:eastAsia="Helvetica Neue" w:hAnsi="Helvetica Neue"/>
                <w:color w:val="000000"/>
                <w:rtl w:val="0"/>
              </w:rPr>
              <w:t xml:space="preserve">Figure 1 – Example of correct pipeline naming</w:t>
              <w:tab/>
              <w:t xml:space="preserve">10</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vsw3ci">
            <w:r w:rsidDel="00000000" w:rsidR="00000000" w:rsidRPr="00000000">
              <w:rPr>
                <w:rFonts w:ascii="Helvetica Neue" w:cs="Helvetica Neue" w:eastAsia="Helvetica Neue" w:hAnsi="Helvetica Neue"/>
                <w:color w:val="000000"/>
                <w:rtl w:val="0"/>
              </w:rPr>
              <w:t xml:space="preserve">Figure 2 – Pipeline name structure</w:t>
              <w:tab/>
              <w:t xml:space="preserve">10</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4i7ojhp">
            <w:r w:rsidDel="00000000" w:rsidR="00000000" w:rsidRPr="00000000">
              <w:rPr>
                <w:rFonts w:ascii="Helvetica Neue" w:cs="Helvetica Neue" w:eastAsia="Helvetica Neue" w:hAnsi="Helvetica Neue"/>
                <w:color w:val="000000"/>
                <w:rtl w:val="0"/>
              </w:rPr>
              <w:t xml:space="preserve">Figure 3 – Default task name</w:t>
              <w:tab/>
              <w:t xml:space="preserve">11</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ci93xb">
            <w:r w:rsidDel="00000000" w:rsidR="00000000" w:rsidRPr="00000000">
              <w:rPr>
                <w:rFonts w:ascii="Helvetica Neue" w:cs="Helvetica Neue" w:eastAsia="Helvetica Neue" w:hAnsi="Helvetica Neue"/>
                <w:color w:val="000000"/>
                <w:rtl w:val="0"/>
              </w:rPr>
              <w:t xml:space="preserve">Figure 4 – Example of correct task name</w:t>
              <w:tab/>
              <w:t xml:space="preserve">11</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ci93xb">
            <w:r w:rsidDel="00000000" w:rsidR="00000000" w:rsidRPr="00000000">
              <w:rPr>
                <w:rFonts w:ascii="Helvetica Neue" w:cs="Helvetica Neue" w:eastAsia="Helvetica Neue" w:hAnsi="Helvetica Neue"/>
                <w:color w:val="000000"/>
                <w:rtl w:val="0"/>
              </w:rPr>
              <w:t xml:space="preserve">Figure 5 – Example of correct task name</w:t>
              <w:tab/>
              <w:t xml:space="preserve">11</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as4poj">
            <w:r w:rsidDel="00000000" w:rsidR="00000000" w:rsidRPr="00000000">
              <w:rPr>
                <w:rFonts w:ascii="Helvetica Neue" w:cs="Helvetica Neue" w:eastAsia="Helvetica Neue" w:hAnsi="Helvetica Neue"/>
                <w:color w:val="000000"/>
                <w:rtl w:val="0"/>
              </w:rPr>
              <w:t xml:space="preserve">Figure 6 – Example of incorrect snap naming</w:t>
              <w:tab/>
              <w:t xml:space="preserve">12</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pxezwc">
            <w:r w:rsidDel="00000000" w:rsidR="00000000" w:rsidRPr="00000000">
              <w:rPr>
                <w:rFonts w:ascii="Helvetica Neue" w:cs="Helvetica Neue" w:eastAsia="Helvetica Neue" w:hAnsi="Helvetica Neue"/>
                <w:color w:val="000000"/>
                <w:rtl w:val="0"/>
              </w:rPr>
              <w:t xml:space="preserve">Figure 7 – Example of correct snap naming</w:t>
              <w:tab/>
              <w:t xml:space="preserve">12</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o7alnk">
            <w:r w:rsidDel="00000000" w:rsidR="00000000" w:rsidRPr="00000000">
              <w:rPr>
                <w:rFonts w:ascii="Helvetica Neue" w:cs="Helvetica Neue" w:eastAsia="Helvetica Neue" w:hAnsi="Helvetica Neue"/>
                <w:color w:val="000000"/>
                <w:rtl w:val="0"/>
              </w:rPr>
              <w:t xml:space="preserve">Figure 8 – Creating pipeline version</w:t>
              <w:tab/>
              <w:t xml:space="preserve">13</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ihv636">
            <w:r w:rsidDel="00000000" w:rsidR="00000000" w:rsidRPr="00000000">
              <w:rPr>
                <w:rFonts w:ascii="Helvetica Neue" w:cs="Helvetica Neue" w:eastAsia="Helvetica Neue" w:hAnsi="Helvetica Neue"/>
                <w:color w:val="000000"/>
                <w:rtl w:val="0"/>
              </w:rPr>
              <w:t xml:space="preserve">Figure 9 – GitHub versioning flow</w:t>
              <w:tab/>
              <w:t xml:space="preserve">14</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2hioqz">
            <w:r w:rsidDel="00000000" w:rsidR="00000000" w:rsidRPr="00000000">
              <w:rPr>
                <w:rFonts w:ascii="Helvetica Neue" w:cs="Helvetica Neue" w:eastAsia="Helvetica Neue" w:hAnsi="Helvetica Neue"/>
                <w:color w:val="000000"/>
                <w:rtl w:val="0"/>
              </w:rPr>
              <w:t xml:space="preserve">Figure 10 – SnapLogic GitHub app</w:t>
              <w:tab/>
              <w:t xml:space="preserve">14</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hmsyys">
            <w:r w:rsidDel="00000000" w:rsidR="00000000" w:rsidRPr="00000000">
              <w:rPr>
                <w:rFonts w:ascii="Helvetica Neue" w:cs="Helvetica Neue" w:eastAsia="Helvetica Neue" w:hAnsi="Helvetica Neue"/>
                <w:color w:val="000000"/>
                <w:rtl w:val="0"/>
              </w:rPr>
              <w:t xml:space="preserve">Figure 11 – User settings dialog</w:t>
              <w:tab/>
              <w:t xml:space="preserve">15</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41mghml">
            <w:r w:rsidDel="00000000" w:rsidR="00000000" w:rsidRPr="00000000">
              <w:rPr>
                <w:rFonts w:ascii="Helvetica Neue" w:cs="Helvetica Neue" w:eastAsia="Helvetica Neue" w:hAnsi="Helvetica Neue"/>
                <w:color w:val="000000"/>
                <w:rtl w:val="0"/>
              </w:rPr>
              <w:t xml:space="preserve">Figure 12 – GitHub authorization in User settings</w:t>
              <w:tab/>
              <w:t xml:space="preserve">15</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2grqrue">
            <w:r w:rsidDel="00000000" w:rsidR="00000000" w:rsidRPr="00000000">
              <w:rPr>
                <w:rFonts w:ascii="Helvetica Neue" w:cs="Helvetica Neue" w:eastAsia="Helvetica Neue" w:hAnsi="Helvetica Neue"/>
                <w:color w:val="000000"/>
                <w:rtl w:val="0"/>
              </w:rPr>
              <w:t xml:space="preserve">Figure 13 – Checking out GitHub repository</w:t>
              <w:tab/>
              <w:t xml:space="preserve">16</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vx1227">
            <w:r w:rsidDel="00000000" w:rsidR="00000000" w:rsidRPr="00000000">
              <w:rPr>
                <w:rFonts w:ascii="Helvetica Neue" w:cs="Helvetica Neue" w:eastAsia="Helvetica Neue" w:hAnsi="Helvetica Neue"/>
                <w:color w:val="000000"/>
                <w:rtl w:val="0"/>
              </w:rPr>
              <w:t xml:space="preserve">Figure 14 – Selecting GitHub branch/tag</w:t>
              <w:tab/>
              <w:t xml:space="preserve">16</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fwokq0">
            <w:r w:rsidDel="00000000" w:rsidR="00000000" w:rsidRPr="00000000">
              <w:rPr>
                <w:rFonts w:ascii="Helvetica Neue" w:cs="Helvetica Neue" w:eastAsia="Helvetica Neue" w:hAnsi="Helvetica Neue"/>
                <w:color w:val="000000"/>
                <w:rtl w:val="0"/>
              </w:rPr>
              <w:t xml:space="preserve">Figure 15 – GitHub tracked project</w:t>
              <w:tab/>
              <w:t xml:space="preserve">17</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v1yuxt">
            <w:r w:rsidDel="00000000" w:rsidR="00000000" w:rsidRPr="00000000">
              <w:rPr>
                <w:rFonts w:ascii="Helvetica Neue" w:cs="Helvetica Neue" w:eastAsia="Helvetica Neue" w:hAnsi="Helvetica Neue"/>
                <w:color w:val="000000"/>
                <w:rtl w:val="0"/>
              </w:rPr>
              <w:t xml:space="preserve">Figure 16 – GitHub actions</w:t>
              <w:tab/>
              <w:t xml:space="preserve">17</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4f1mdlm">
            <w:r w:rsidDel="00000000" w:rsidR="00000000" w:rsidRPr="00000000">
              <w:rPr>
                <w:rFonts w:ascii="Helvetica Neue" w:cs="Helvetica Neue" w:eastAsia="Helvetica Neue" w:hAnsi="Helvetica Neue"/>
                <w:color w:val="000000"/>
                <w:rtl w:val="0"/>
              </w:rPr>
              <w:t xml:space="preserve">Figure 17 – GitHub commit info</w:t>
              <w:tab/>
              <w:t xml:space="preserve">18</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9c6y18">
            <w:r w:rsidDel="00000000" w:rsidR="00000000" w:rsidRPr="00000000">
              <w:rPr>
                <w:rFonts w:ascii="Helvetica Neue" w:cs="Helvetica Neue" w:eastAsia="Helvetica Neue" w:hAnsi="Helvetica Neue"/>
                <w:color w:val="000000"/>
                <w:rtl w:val="0"/>
              </w:rPr>
              <w:t xml:space="preserve">Figure 18 – OPEN API selection</w:t>
              <w:tab/>
              <w:t xml:space="preserve">19</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28h4qwu">
            <w:r w:rsidDel="00000000" w:rsidR="00000000" w:rsidRPr="00000000">
              <w:rPr>
                <w:rFonts w:ascii="Helvetica Neue" w:cs="Helvetica Neue" w:eastAsia="Helvetica Neue" w:hAnsi="Helvetica Neue"/>
                <w:color w:val="000000"/>
                <w:rtl w:val="0"/>
              </w:rPr>
              <w:t xml:space="preserve">Figure 19 – Correct solution for account splitting</w:t>
              <w:tab/>
              <w:t xml:space="preserve">20</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7m2jsg">
            <w:r w:rsidDel="00000000" w:rsidR="00000000" w:rsidRPr="00000000">
              <w:rPr>
                <w:rFonts w:ascii="Helvetica Neue" w:cs="Helvetica Neue" w:eastAsia="Helvetica Neue" w:hAnsi="Helvetica Neue"/>
                <w:color w:val="000000"/>
                <w:rtl w:val="0"/>
              </w:rPr>
              <w:t xml:space="preserve">Figure 20 – Example usage of function from expression library</w:t>
              <w:tab/>
              <w:t xml:space="preserve">21</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mrcu09">
            <w:r w:rsidDel="00000000" w:rsidR="00000000" w:rsidRPr="00000000">
              <w:rPr>
                <w:rFonts w:ascii="Helvetica Neue" w:cs="Helvetica Neue" w:eastAsia="Helvetica Neue" w:hAnsi="Helvetica Neue"/>
                <w:color w:val="000000"/>
                <w:rtl w:val="0"/>
              </w:rPr>
              <w:t xml:space="preserve">Figure 21 – Usage of expressions for expression library</w:t>
              <w:tab/>
              <w:t xml:space="preserve">21</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46r0co2">
            <w:r w:rsidDel="00000000" w:rsidR="00000000" w:rsidRPr="00000000">
              <w:rPr>
                <w:rFonts w:ascii="Helvetica Neue" w:cs="Helvetica Neue" w:eastAsia="Helvetica Neue" w:hAnsi="Helvetica Neue"/>
                <w:color w:val="000000"/>
                <w:rtl w:val="0"/>
              </w:rPr>
              <w:t xml:space="preserve">Figure 22 – Result from execution of expression from expression library</w:t>
              <w:tab/>
              <w:t xml:space="preserve">21</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2lwamvv">
            <w:r w:rsidDel="00000000" w:rsidR="00000000" w:rsidRPr="00000000">
              <w:rPr>
                <w:rFonts w:ascii="Helvetica Neue" w:cs="Helvetica Neue" w:eastAsia="Helvetica Neue" w:hAnsi="Helvetica Neue"/>
                <w:color w:val="000000"/>
                <w:rtl w:val="0"/>
              </w:rPr>
              <w:t xml:space="preserve">Figure 23 – Screenshot of Expression Library named “mappingPipeName”</w:t>
              <w:tab/>
              <w:t xml:space="preserve">21</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11kx3o">
            <w:r w:rsidDel="00000000" w:rsidR="00000000" w:rsidRPr="00000000">
              <w:rPr>
                <w:rFonts w:ascii="Helvetica Neue" w:cs="Helvetica Neue" w:eastAsia="Helvetica Neue" w:hAnsi="Helvetica Neue"/>
                <w:color w:val="000000"/>
                <w:rtl w:val="0"/>
              </w:rPr>
              <w:t xml:space="preserve">Figure 24 – Example of usage of “getPipelineName” from configuration file</w:t>
              <w:tab/>
              <w:t xml:space="preserve">22</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4fsjm0b">
            <w:r w:rsidDel="00000000" w:rsidR="00000000" w:rsidRPr="00000000">
              <w:rPr>
                <w:rFonts w:ascii="Helvetica Neue" w:cs="Helvetica Neue" w:eastAsia="Helvetica Neue" w:hAnsi="Helvetica Neue"/>
                <w:color w:val="000000"/>
                <w:rtl w:val="0"/>
              </w:rPr>
              <w:t xml:space="preserve">Figure 25 –Stop pipeline execution behavior</w:t>
              <w:tab/>
              <w:t xml:space="preserve">22</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4k668n3">
            <w:r w:rsidDel="00000000" w:rsidR="00000000" w:rsidRPr="00000000">
              <w:rPr>
                <w:rFonts w:ascii="Helvetica Neue" w:cs="Helvetica Neue" w:eastAsia="Helvetica Neue" w:hAnsi="Helvetica Neue"/>
                <w:color w:val="000000"/>
                <w:rtl w:val="0"/>
              </w:rPr>
              <w:t xml:space="preserve">Figure 26 – Discard error data and continue behavior</w:t>
              <w:tab/>
              <w:t xml:space="preserve">22</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2zbgiuw">
            <w:r w:rsidDel="00000000" w:rsidR="00000000" w:rsidRPr="00000000">
              <w:rPr>
                <w:rFonts w:ascii="Helvetica Neue" w:cs="Helvetica Neue" w:eastAsia="Helvetica Neue" w:hAnsi="Helvetica Neue"/>
                <w:color w:val="000000"/>
                <w:rtl w:val="0"/>
              </w:rPr>
              <w:t xml:space="preserve">Figure 27 – Route error data to error view behavior</w:t>
              <w:tab/>
              <w:t xml:space="preserve">22</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ygebqi">
            <w:r w:rsidDel="00000000" w:rsidR="00000000" w:rsidRPr="00000000">
              <w:rPr>
                <w:rFonts w:ascii="Helvetica Neue" w:cs="Helvetica Neue" w:eastAsia="Helvetica Neue" w:hAnsi="Helvetica Neue"/>
                <w:color w:val="000000"/>
                <w:rtl w:val="0"/>
              </w:rPr>
              <w:t xml:space="preserve">Figure 28 – Error object</w:t>
              <w:tab/>
              <w:t xml:space="preserve">23</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ygebqi">
            <w:r w:rsidDel="00000000" w:rsidR="00000000" w:rsidRPr="00000000">
              <w:rPr>
                <w:rFonts w:ascii="Helvetica Neue" w:cs="Helvetica Neue" w:eastAsia="Helvetica Neue" w:hAnsi="Helvetica Neue"/>
                <w:color w:val="000000"/>
                <w:rtl w:val="0"/>
              </w:rPr>
              <w:t xml:space="preserve">Figure 29 – Writing error in log file</w:t>
              <w:tab/>
              <w:t xml:space="preserve">23</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sqyw64">
            <w:r w:rsidDel="00000000" w:rsidR="00000000" w:rsidRPr="00000000">
              <w:rPr>
                <w:rFonts w:ascii="Helvetica Neue" w:cs="Helvetica Neue" w:eastAsia="Helvetica Neue" w:hAnsi="Helvetica Neue"/>
                <w:color w:val="000000"/>
                <w:rtl w:val="0"/>
              </w:rPr>
              <w:t xml:space="preserve">Figure 30 – Example of log table in database</w:t>
              <w:tab/>
              <w:t xml:space="preserve">24</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2r0uhxc">
            <w:r w:rsidDel="00000000" w:rsidR="00000000" w:rsidRPr="00000000">
              <w:rPr>
                <w:rFonts w:ascii="Helvetica Neue" w:cs="Helvetica Neue" w:eastAsia="Helvetica Neue" w:hAnsi="Helvetica Neue"/>
                <w:color w:val="000000"/>
                <w:rtl w:val="0"/>
              </w:rPr>
              <w:t xml:space="preserve">Figure 31 – Example of email message</w:t>
              <w:tab/>
              <w:t xml:space="preserve">25</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664s55">
            <w:r w:rsidDel="00000000" w:rsidR="00000000" w:rsidRPr="00000000">
              <w:rPr>
                <w:rFonts w:ascii="Helvetica Neue" w:cs="Helvetica Neue" w:eastAsia="Helvetica Neue" w:hAnsi="Helvetica Neue"/>
                <w:color w:val="000000"/>
                <w:rtl w:val="0"/>
              </w:rPr>
              <w:t xml:space="preserve">Figure 32 – Example of errors summary</w:t>
              <w:tab/>
              <w:t xml:space="preserve">25</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q5sasy">
            <w:r w:rsidDel="00000000" w:rsidR="00000000" w:rsidRPr="00000000">
              <w:rPr>
                <w:rFonts w:ascii="Helvetica Neue" w:cs="Helvetica Neue" w:eastAsia="Helvetica Neue" w:hAnsi="Helvetica Neue"/>
                <w:color w:val="000000"/>
                <w:rtl w:val="0"/>
              </w:rPr>
              <w:t xml:space="preserve">Figure 33 – Building email body in with expressions</w:t>
              <w:tab/>
              <w:t xml:space="preserve">26</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25b2l0r">
            <w:r w:rsidDel="00000000" w:rsidR="00000000" w:rsidRPr="00000000">
              <w:rPr>
                <w:rFonts w:ascii="Helvetica Neue" w:cs="Helvetica Neue" w:eastAsia="Helvetica Neue" w:hAnsi="Helvetica Neue"/>
                <w:color w:val="000000"/>
                <w:rtl w:val="0"/>
              </w:rPr>
              <w:t xml:space="preserve">Figure 34 – Configuring of email sender snap</w:t>
              <w:tab/>
              <w:t xml:space="preserve">26</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kgcv8k">
            <w:r w:rsidDel="00000000" w:rsidR="00000000" w:rsidRPr="00000000">
              <w:rPr>
                <w:rFonts w:ascii="Helvetica Neue" w:cs="Helvetica Neue" w:eastAsia="Helvetica Neue" w:hAnsi="Helvetica Neue"/>
                <w:color w:val="000000"/>
                <w:rtl w:val="0"/>
              </w:rPr>
              <w:t xml:space="preserve">Figure 35 – Task notification settings</w:t>
              <w:tab/>
              <w:t xml:space="preserve">26</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4g0dwd">
            <w:r w:rsidDel="00000000" w:rsidR="00000000" w:rsidRPr="00000000">
              <w:rPr>
                <w:rFonts w:ascii="Helvetica Neue" w:cs="Helvetica Neue" w:eastAsia="Helvetica Neue" w:hAnsi="Helvetica Neue"/>
                <w:color w:val="000000"/>
                <w:rtl w:val="0"/>
              </w:rPr>
              <w:t xml:space="preserve">Figure 36 – Example of pipeline notification email</w:t>
              <w:tab/>
              <w:t xml:space="preserve">27</w:t>
            </w:r>
          </w:hyperlink>
          <w:r w:rsidDel="00000000" w:rsidR="00000000" w:rsidRPr="00000000">
            <w:rPr>
              <w:rtl w:val="0"/>
            </w:rPr>
          </w:r>
        </w:p>
        <w:p w:rsidR="00000000" w:rsidDel="00000000" w:rsidP="00000000" w:rsidRDefault="00000000" w:rsidRPr="00000000" w14:paraId="0000008C">
          <w:pPr>
            <w:spacing w:after="0" w:before="0" w:lineRule="auto"/>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spacing w:after="0" w:before="0" w:lineRule="auto"/>
        <w:jc w:val="left"/>
        <w:rPr>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E">
      <w:pPr>
        <w:keepNext w:val="1"/>
        <w:keepLines w:val="1"/>
        <w:pBdr>
          <w:top w:space="0" w:sz="0" w:val="nil"/>
          <w:left w:space="0" w:sz="0" w:val="nil"/>
          <w:bottom w:space="0" w:sz="0" w:val="nil"/>
          <w:right w:space="0" w:sz="0" w:val="nil"/>
          <w:between w:space="0" w:sz="0" w:val="nil"/>
        </w:pBdr>
        <w:tabs>
          <w:tab w:val="left" w:pos="567"/>
        </w:tabs>
        <w:spacing w:after="0" w:before="240" w:line="259" w:lineRule="auto"/>
        <w:ind w:left="432" w:hanging="432"/>
        <w:jc w:val="left"/>
        <w:rPr>
          <w:rFonts w:ascii="Helvetica Neue" w:cs="Helvetica Neue" w:eastAsia="Helvetica Neue" w:hAnsi="Helvetica Neue"/>
          <w:color w:val="c00000"/>
          <w:sz w:val="32"/>
          <w:szCs w:val="32"/>
        </w:rPr>
      </w:pPr>
      <w:r w:rsidDel="00000000" w:rsidR="00000000" w:rsidRPr="00000000">
        <w:rPr>
          <w:rFonts w:ascii="Helvetica Neue" w:cs="Helvetica Neue" w:eastAsia="Helvetica Neue" w:hAnsi="Helvetica Neue"/>
          <w:color w:val="c00000"/>
          <w:sz w:val="32"/>
          <w:szCs w:val="32"/>
          <w:rtl w:val="0"/>
        </w:rPr>
        <w:t xml:space="preserve">List of Tables</w:t>
      </w:r>
    </w:p>
    <w:sdt>
      <w:sdtPr>
        <w:docPartObj>
          <w:docPartGallery w:val="Table of Contents"/>
          <w:docPartUnique w:val="1"/>
        </w:docPartObj>
      </w:sdtPr>
      <w:sdtContent>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bookmarkStart w:colFirst="0" w:colLast="0" w:name="_heading=h.30j0zll" w:id="2"/>
          <w:bookmarkEnd w:id="2"/>
          <w:r w:rsidDel="00000000" w:rsidR="00000000" w:rsidRPr="00000000">
            <w:fldChar w:fldCharType="begin"/>
            <w:instrText xml:space="preserve"> TOC \h \u \z </w:instrText>
            <w:fldChar w:fldCharType="separate"/>
          </w:r>
          <w:hyperlink w:anchor="_heading=h.3znysh7">
            <w:r w:rsidDel="00000000" w:rsidR="00000000" w:rsidRPr="00000000">
              <w:rPr>
                <w:rFonts w:ascii="Helvetica Neue" w:cs="Helvetica Neue" w:eastAsia="Helvetica Neue" w:hAnsi="Helvetica Neue"/>
                <w:color w:val="000000"/>
                <w:rtl w:val="0"/>
              </w:rPr>
              <w:t xml:space="preserve">Table 1 – Document history</w:t>
              <w:tab/>
              <w:t xml:space="preserve">7</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1ksv4uv">
            <w:r w:rsidDel="00000000" w:rsidR="00000000" w:rsidRPr="00000000">
              <w:rPr>
                <w:rFonts w:ascii="Helvetica Neue" w:cs="Helvetica Neue" w:eastAsia="Helvetica Neue" w:hAnsi="Helvetica Neue"/>
                <w:color w:val="000000"/>
                <w:rtl w:val="0"/>
              </w:rPr>
              <w:t xml:space="preserve">Table 2 – Pipeline naming</w:t>
              <w:tab/>
              <w:t xml:space="preserve">10</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3j2qqm3">
            <w:r w:rsidDel="00000000" w:rsidR="00000000" w:rsidRPr="00000000">
              <w:rPr>
                <w:rFonts w:ascii="Helvetica Neue" w:cs="Helvetica Neue" w:eastAsia="Helvetica Neue" w:hAnsi="Helvetica Neue"/>
                <w:color w:val="000000"/>
                <w:rtl w:val="0"/>
              </w:rPr>
              <w:t xml:space="preserve">Table 3 – Naming parameters and fields</w:t>
              <w:tab/>
              <w:t xml:space="preserve">10</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9061"/>
            </w:tabs>
            <w:spacing w:after="0" w:lineRule="auto"/>
            <w:rPr>
              <w:rFonts w:ascii="Calibri" w:cs="Calibri" w:eastAsia="Calibri" w:hAnsi="Calibri"/>
              <w:color w:val="000000"/>
            </w:rPr>
          </w:pPr>
          <w:hyperlink w:anchor="_heading=h.2bn6wsx">
            <w:r w:rsidDel="00000000" w:rsidR="00000000" w:rsidRPr="00000000">
              <w:rPr>
                <w:rFonts w:ascii="Helvetica Neue" w:cs="Helvetica Neue" w:eastAsia="Helvetica Neue" w:hAnsi="Helvetica Neue"/>
                <w:color w:val="000000"/>
                <w:rtl w:val="0"/>
              </w:rPr>
              <w:t xml:space="preserve">Table 4 – Example account naming</w:t>
              <w:tab/>
              <w:t xml:space="preserve">12</w:t>
            </w:r>
          </w:hyperlink>
          <w:r w:rsidDel="00000000" w:rsidR="00000000" w:rsidRPr="00000000">
            <w:rPr>
              <w:rtl w:val="0"/>
            </w:rPr>
          </w:r>
        </w:p>
        <w:p w:rsidR="00000000" w:rsidDel="00000000" w:rsidP="00000000" w:rsidRDefault="00000000" w:rsidRPr="00000000" w14:paraId="00000093">
          <w:pPr>
            <w:spacing w:after="0" w:before="0" w:lineRule="auto"/>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spacing w:after="0" w:before="0" w:lineRule="auto"/>
        <w:jc w:val="left"/>
        <w:rPr>
          <w:b w:val="1"/>
          <w:smallCaps w:val="1"/>
          <w:color w:val="c0504d"/>
          <w:sz w:val="28"/>
          <w:szCs w:val="28"/>
        </w:rPr>
      </w:pPr>
      <w:r w:rsidDel="00000000" w:rsidR="00000000" w:rsidRPr="00000000">
        <w:rPr>
          <w:rtl w:val="0"/>
        </w:rPr>
      </w:r>
    </w:p>
    <w:p w:rsidR="00000000" w:rsidDel="00000000" w:rsidP="00000000" w:rsidRDefault="00000000" w:rsidRPr="00000000" w14:paraId="00000095">
      <w:pPr>
        <w:spacing w:after="0" w:before="0" w:lineRule="auto"/>
        <w:jc w:val="left"/>
        <w:rPr>
          <w:b w:val="1"/>
          <w:smallCaps w:val="1"/>
          <w:color w:val="c0504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numPr>
          <w:ilvl w:val="0"/>
          <w:numId w:val="1"/>
        </w:numPr>
        <w:tabs>
          <w:tab w:val="left" w:pos="567"/>
        </w:tabs>
        <w:ind w:left="432" w:hanging="432"/>
        <w:rPr/>
      </w:pPr>
      <w:bookmarkStart w:colFirst="0" w:colLast="0" w:name="_heading=h.2jxsxqh" w:id="3"/>
      <w:bookmarkEnd w:id="3"/>
      <w:r w:rsidDel="00000000" w:rsidR="00000000" w:rsidRPr="00000000">
        <w:rPr>
          <w:rtl w:val="0"/>
        </w:rPr>
        <w:t xml:space="preserve">Document control</w:t>
      </w:r>
    </w:p>
    <w:tbl>
      <w:tblPr>
        <w:tblStyle w:val="Table1"/>
        <w:tblW w:w="9061.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023"/>
        <w:gridCol w:w="1382"/>
        <w:gridCol w:w="1985"/>
        <w:gridCol w:w="4671"/>
        <w:tblGridChange w:id="0">
          <w:tblGrid>
            <w:gridCol w:w="1023"/>
            <w:gridCol w:w="1382"/>
            <w:gridCol w:w="1985"/>
            <w:gridCol w:w="4671"/>
          </w:tblGrid>
        </w:tblGridChange>
      </w:tblGrid>
      <w:tr>
        <w:tc>
          <w:tcPr/>
          <w:p w:rsidR="00000000" w:rsidDel="00000000" w:rsidP="00000000" w:rsidRDefault="00000000" w:rsidRPr="00000000" w14:paraId="00000097">
            <w:pPr>
              <w:rPr>
                <w:sz w:val="18"/>
                <w:szCs w:val="18"/>
              </w:rPr>
            </w:pPr>
            <w:r w:rsidDel="00000000" w:rsidR="00000000" w:rsidRPr="00000000">
              <w:rPr>
                <w:sz w:val="18"/>
                <w:szCs w:val="18"/>
                <w:rtl w:val="0"/>
              </w:rPr>
              <w:t xml:space="preserve">Version</w:t>
            </w:r>
          </w:p>
        </w:tc>
        <w:tc>
          <w:tcPr/>
          <w:p w:rsidR="00000000" w:rsidDel="00000000" w:rsidP="00000000" w:rsidRDefault="00000000" w:rsidRPr="00000000" w14:paraId="00000098">
            <w:pPr>
              <w:rPr>
                <w:sz w:val="18"/>
                <w:szCs w:val="18"/>
              </w:rPr>
            </w:pPr>
            <w:r w:rsidDel="00000000" w:rsidR="00000000" w:rsidRPr="00000000">
              <w:rPr>
                <w:sz w:val="18"/>
                <w:szCs w:val="18"/>
                <w:rtl w:val="0"/>
              </w:rPr>
              <w:t xml:space="preserve">Date</w:t>
            </w:r>
          </w:p>
        </w:tc>
        <w:tc>
          <w:tcPr/>
          <w:p w:rsidR="00000000" w:rsidDel="00000000" w:rsidP="00000000" w:rsidRDefault="00000000" w:rsidRPr="00000000" w14:paraId="00000099">
            <w:pPr>
              <w:rPr>
                <w:sz w:val="18"/>
                <w:szCs w:val="18"/>
              </w:rPr>
            </w:pPr>
            <w:r w:rsidDel="00000000" w:rsidR="00000000" w:rsidRPr="00000000">
              <w:rPr>
                <w:sz w:val="18"/>
                <w:szCs w:val="18"/>
                <w:rtl w:val="0"/>
              </w:rPr>
              <w:t xml:space="preserve">Author</w:t>
            </w:r>
          </w:p>
        </w:tc>
        <w:tc>
          <w:tcPr/>
          <w:p w:rsidR="00000000" w:rsidDel="00000000" w:rsidP="00000000" w:rsidRDefault="00000000" w:rsidRPr="00000000" w14:paraId="0000009A">
            <w:pPr>
              <w:jc w:val="left"/>
              <w:rPr>
                <w:sz w:val="18"/>
                <w:szCs w:val="18"/>
              </w:rPr>
            </w:pPr>
            <w:r w:rsidDel="00000000" w:rsidR="00000000" w:rsidRPr="00000000">
              <w:rPr>
                <w:sz w:val="18"/>
                <w:szCs w:val="18"/>
                <w:rtl w:val="0"/>
              </w:rPr>
              <w:t xml:space="preserve">Comment</w:t>
            </w:r>
          </w:p>
        </w:tc>
      </w:tr>
      <w:tr>
        <w:tc>
          <w:tcPr/>
          <w:p w:rsidR="00000000" w:rsidDel="00000000" w:rsidP="00000000" w:rsidRDefault="00000000" w:rsidRPr="00000000" w14:paraId="0000009B">
            <w:pPr>
              <w:rPr>
                <w:sz w:val="18"/>
                <w:szCs w:val="18"/>
              </w:rPr>
            </w:pPr>
            <w:r w:rsidDel="00000000" w:rsidR="00000000" w:rsidRPr="00000000">
              <w:rPr>
                <w:sz w:val="18"/>
                <w:szCs w:val="18"/>
                <w:rtl w:val="0"/>
              </w:rPr>
              <w:t xml:space="preserve">0.1</w:t>
            </w:r>
          </w:p>
        </w:tc>
        <w:tc>
          <w:tcPr/>
          <w:p w:rsidR="00000000" w:rsidDel="00000000" w:rsidP="00000000" w:rsidRDefault="00000000" w:rsidRPr="00000000" w14:paraId="0000009C">
            <w:pPr>
              <w:rPr>
                <w:sz w:val="18"/>
                <w:szCs w:val="18"/>
              </w:rPr>
            </w:pPr>
            <w:r w:rsidDel="00000000" w:rsidR="00000000" w:rsidRPr="00000000">
              <w:rPr>
                <w:sz w:val="18"/>
                <w:szCs w:val="18"/>
                <w:rtl w:val="0"/>
              </w:rPr>
              <w:t xml:space="preserve">26/12/2019</w:t>
            </w:r>
          </w:p>
        </w:tc>
        <w:tc>
          <w:tcPr/>
          <w:p w:rsidR="00000000" w:rsidDel="00000000" w:rsidP="00000000" w:rsidRDefault="00000000" w:rsidRPr="00000000" w14:paraId="0000009D">
            <w:pPr>
              <w:rPr>
                <w:sz w:val="18"/>
                <w:szCs w:val="18"/>
              </w:rPr>
            </w:pPr>
            <w:r w:rsidDel="00000000" w:rsidR="00000000" w:rsidRPr="00000000">
              <w:rPr>
                <w:sz w:val="18"/>
                <w:szCs w:val="18"/>
                <w:rtl w:val="0"/>
              </w:rPr>
              <w:t xml:space="preserve">Darko Velkov</w:t>
            </w:r>
          </w:p>
        </w:tc>
        <w:tc>
          <w:tcPr/>
          <w:p w:rsidR="00000000" w:rsidDel="00000000" w:rsidP="00000000" w:rsidRDefault="00000000" w:rsidRPr="00000000" w14:paraId="0000009E">
            <w:pPr>
              <w:jc w:val="left"/>
              <w:rPr>
                <w:sz w:val="18"/>
                <w:szCs w:val="18"/>
              </w:rPr>
            </w:pPr>
            <w:r w:rsidDel="00000000" w:rsidR="00000000" w:rsidRPr="00000000">
              <w:rPr>
                <w:sz w:val="18"/>
                <w:szCs w:val="18"/>
                <w:rtl w:val="0"/>
              </w:rPr>
              <w:t xml:space="preserve">Draft version</w:t>
            </w:r>
          </w:p>
        </w:tc>
      </w:tr>
      <w:tr>
        <w:trPr>
          <w:trHeight w:val="602" w:hRule="atLeast"/>
        </w:trPr>
        <w:tc>
          <w:tcPr/>
          <w:p w:rsidR="00000000" w:rsidDel="00000000" w:rsidP="00000000" w:rsidRDefault="00000000" w:rsidRPr="00000000" w14:paraId="0000009F">
            <w:pPr>
              <w:rPr>
                <w:sz w:val="18"/>
                <w:szCs w:val="18"/>
              </w:rPr>
            </w:pPr>
            <w:r w:rsidDel="00000000" w:rsidR="00000000" w:rsidRPr="00000000">
              <w:rPr>
                <w:sz w:val="18"/>
                <w:szCs w:val="18"/>
                <w:rtl w:val="0"/>
              </w:rPr>
              <w:t xml:space="preserve">0.2</w:t>
            </w:r>
          </w:p>
        </w:tc>
        <w:tc>
          <w:tcPr/>
          <w:p w:rsidR="00000000" w:rsidDel="00000000" w:rsidP="00000000" w:rsidRDefault="00000000" w:rsidRPr="00000000" w14:paraId="000000A0">
            <w:pPr>
              <w:rPr>
                <w:sz w:val="18"/>
                <w:szCs w:val="18"/>
              </w:rPr>
            </w:pPr>
            <w:r w:rsidDel="00000000" w:rsidR="00000000" w:rsidRPr="00000000">
              <w:rPr>
                <w:sz w:val="18"/>
                <w:szCs w:val="18"/>
                <w:rtl w:val="0"/>
              </w:rPr>
              <w:t xml:space="preserve">27/12/2019</w:t>
            </w:r>
          </w:p>
        </w:tc>
        <w:tc>
          <w:tcPr/>
          <w:p w:rsidR="00000000" w:rsidDel="00000000" w:rsidP="00000000" w:rsidRDefault="00000000" w:rsidRPr="00000000" w14:paraId="000000A1">
            <w:pPr>
              <w:rPr>
                <w:sz w:val="18"/>
                <w:szCs w:val="18"/>
              </w:rPr>
            </w:pPr>
            <w:r w:rsidDel="00000000" w:rsidR="00000000" w:rsidRPr="00000000">
              <w:rPr>
                <w:sz w:val="18"/>
                <w:szCs w:val="18"/>
                <w:rtl w:val="0"/>
              </w:rPr>
              <w:t xml:space="preserve">Petar Rajchinoski</w:t>
            </w:r>
          </w:p>
        </w:tc>
        <w:tc>
          <w:tcPr/>
          <w:p w:rsidR="00000000" w:rsidDel="00000000" w:rsidP="00000000" w:rsidRDefault="00000000" w:rsidRPr="00000000" w14:paraId="000000A2">
            <w:pPr>
              <w:jc w:val="left"/>
              <w:rPr>
                <w:sz w:val="18"/>
                <w:szCs w:val="18"/>
              </w:rPr>
            </w:pPr>
            <w:r w:rsidDel="00000000" w:rsidR="00000000" w:rsidRPr="00000000">
              <w:rPr>
                <w:sz w:val="18"/>
                <w:szCs w:val="18"/>
                <w:rtl w:val="0"/>
              </w:rPr>
              <w:t xml:space="preserve">Added pipeline parameters, fields, triggered and ultra-tasks</w:t>
            </w:r>
          </w:p>
        </w:tc>
      </w:tr>
      <w:tr>
        <w:tc>
          <w:tcPr/>
          <w:p w:rsidR="00000000" w:rsidDel="00000000" w:rsidP="00000000" w:rsidRDefault="00000000" w:rsidRPr="00000000" w14:paraId="000000A3">
            <w:pPr>
              <w:rPr>
                <w:sz w:val="18"/>
                <w:szCs w:val="18"/>
              </w:rPr>
            </w:pPr>
            <w:r w:rsidDel="00000000" w:rsidR="00000000" w:rsidRPr="00000000">
              <w:rPr>
                <w:sz w:val="18"/>
                <w:szCs w:val="18"/>
                <w:rtl w:val="0"/>
              </w:rPr>
              <w:t xml:space="preserve">0.3</w:t>
            </w:r>
          </w:p>
        </w:tc>
        <w:tc>
          <w:tcPr/>
          <w:p w:rsidR="00000000" w:rsidDel="00000000" w:rsidP="00000000" w:rsidRDefault="00000000" w:rsidRPr="00000000" w14:paraId="000000A4">
            <w:pPr>
              <w:rPr>
                <w:sz w:val="18"/>
                <w:szCs w:val="18"/>
              </w:rPr>
            </w:pPr>
            <w:r w:rsidDel="00000000" w:rsidR="00000000" w:rsidRPr="00000000">
              <w:rPr>
                <w:sz w:val="18"/>
                <w:szCs w:val="18"/>
                <w:rtl w:val="0"/>
              </w:rPr>
              <w:t xml:space="preserve">23/04/2020</w:t>
            </w:r>
          </w:p>
        </w:tc>
        <w:tc>
          <w:tcPr/>
          <w:p w:rsidR="00000000" w:rsidDel="00000000" w:rsidP="00000000" w:rsidRDefault="00000000" w:rsidRPr="00000000" w14:paraId="000000A5">
            <w:pPr>
              <w:rPr>
                <w:sz w:val="18"/>
                <w:szCs w:val="18"/>
              </w:rPr>
            </w:pPr>
            <w:r w:rsidDel="00000000" w:rsidR="00000000" w:rsidRPr="00000000">
              <w:rPr>
                <w:sz w:val="18"/>
                <w:szCs w:val="18"/>
                <w:rtl w:val="0"/>
              </w:rPr>
              <w:t xml:space="preserve">Mile Grujovski</w:t>
            </w:r>
          </w:p>
        </w:tc>
        <w:tc>
          <w:tcPr/>
          <w:p w:rsidR="00000000" w:rsidDel="00000000" w:rsidP="00000000" w:rsidRDefault="00000000" w:rsidRPr="00000000" w14:paraId="000000A6">
            <w:pPr>
              <w:keepNext w:val="1"/>
              <w:jc w:val="left"/>
              <w:rPr>
                <w:sz w:val="18"/>
                <w:szCs w:val="18"/>
              </w:rPr>
            </w:pPr>
            <w:r w:rsidDel="00000000" w:rsidR="00000000" w:rsidRPr="00000000">
              <w:rPr>
                <w:sz w:val="18"/>
                <w:szCs w:val="18"/>
                <w:rtl w:val="0"/>
              </w:rPr>
              <w:t xml:space="preserve">Document reformatting</w:t>
            </w:r>
          </w:p>
        </w:tc>
      </w:tr>
      <w:tr>
        <w:tc>
          <w:tcPr/>
          <w:p w:rsidR="00000000" w:rsidDel="00000000" w:rsidP="00000000" w:rsidRDefault="00000000" w:rsidRPr="00000000" w14:paraId="000000A7">
            <w:pPr>
              <w:rPr>
                <w:sz w:val="18"/>
                <w:szCs w:val="18"/>
              </w:rPr>
            </w:pPr>
            <w:r w:rsidDel="00000000" w:rsidR="00000000" w:rsidRPr="00000000">
              <w:rPr>
                <w:sz w:val="18"/>
                <w:szCs w:val="18"/>
                <w:rtl w:val="0"/>
              </w:rPr>
              <w:t xml:space="preserve">0.4</w:t>
            </w:r>
          </w:p>
        </w:tc>
        <w:tc>
          <w:tcPr/>
          <w:p w:rsidR="00000000" w:rsidDel="00000000" w:rsidP="00000000" w:rsidRDefault="00000000" w:rsidRPr="00000000" w14:paraId="000000A8">
            <w:pPr>
              <w:rPr>
                <w:sz w:val="18"/>
                <w:szCs w:val="18"/>
              </w:rPr>
            </w:pPr>
            <w:r w:rsidDel="00000000" w:rsidR="00000000" w:rsidRPr="00000000">
              <w:rPr>
                <w:sz w:val="18"/>
                <w:szCs w:val="18"/>
                <w:rtl w:val="0"/>
              </w:rPr>
              <w:t xml:space="preserve">18/11/2020</w:t>
            </w:r>
          </w:p>
        </w:tc>
        <w:tc>
          <w:tcPr/>
          <w:p w:rsidR="00000000" w:rsidDel="00000000" w:rsidP="00000000" w:rsidRDefault="00000000" w:rsidRPr="00000000" w14:paraId="000000A9">
            <w:pPr>
              <w:rPr>
                <w:sz w:val="18"/>
                <w:szCs w:val="18"/>
              </w:rPr>
            </w:pPr>
            <w:r w:rsidDel="00000000" w:rsidR="00000000" w:rsidRPr="00000000">
              <w:rPr>
                <w:sz w:val="18"/>
                <w:szCs w:val="18"/>
                <w:rtl w:val="0"/>
              </w:rPr>
              <w:t xml:space="preserve">Igor Perchakovski</w:t>
            </w:r>
          </w:p>
        </w:tc>
        <w:tc>
          <w:tcPr/>
          <w:p w:rsidR="00000000" w:rsidDel="00000000" w:rsidP="00000000" w:rsidRDefault="00000000" w:rsidRPr="00000000" w14:paraId="000000AA">
            <w:pPr>
              <w:keepNext w:val="1"/>
              <w:jc w:val="left"/>
              <w:rPr>
                <w:sz w:val="18"/>
                <w:szCs w:val="18"/>
              </w:rPr>
            </w:pPr>
            <w:r w:rsidDel="00000000" w:rsidR="00000000" w:rsidRPr="00000000">
              <w:rPr>
                <w:sz w:val="18"/>
                <w:szCs w:val="18"/>
                <w:rtl w:val="0"/>
              </w:rPr>
              <w:t xml:space="preserve">Added section 7</w:t>
            </w:r>
          </w:p>
        </w:tc>
      </w:tr>
    </w:tbl>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200" w:lineRule="auto"/>
        <w:jc w:val="center"/>
        <w:rPr>
          <w:rFonts w:ascii="Helvetica Neue" w:cs="Helvetica Neue" w:eastAsia="Helvetica Neue" w:hAnsi="Helvetica Neue"/>
          <w:i w:val="1"/>
          <w:color w:val="c00000"/>
          <w:sz w:val="18"/>
          <w:szCs w:val="18"/>
        </w:rPr>
      </w:pPr>
      <w:bookmarkStart w:colFirst="0" w:colLast="0" w:name="_heading=h.3znysh7" w:id="4"/>
      <w:bookmarkEnd w:id="4"/>
      <w:r w:rsidDel="00000000" w:rsidR="00000000" w:rsidRPr="00000000">
        <w:rPr>
          <w:rFonts w:ascii="Helvetica Neue" w:cs="Helvetica Neue" w:eastAsia="Helvetica Neue" w:hAnsi="Helvetica Neue"/>
          <w:i w:val="1"/>
          <w:color w:val="c00000"/>
          <w:sz w:val="18"/>
          <w:szCs w:val="18"/>
          <w:rtl w:val="0"/>
        </w:rPr>
        <w:t xml:space="preserve">Table 1 – Document history</w:t>
      </w:r>
    </w:p>
    <w:p w:rsidR="00000000" w:rsidDel="00000000" w:rsidP="00000000" w:rsidRDefault="00000000" w:rsidRPr="00000000" w14:paraId="000000AC">
      <w:pPr>
        <w:spacing w:after="0" w:before="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numPr>
          <w:ilvl w:val="0"/>
          <w:numId w:val="1"/>
        </w:numPr>
        <w:tabs>
          <w:tab w:val="left" w:pos="567"/>
        </w:tabs>
        <w:ind w:left="432" w:hanging="432"/>
        <w:rPr/>
      </w:pPr>
      <w:bookmarkStart w:colFirst="0" w:colLast="0" w:name="_heading=h.206ipza" w:id="5"/>
      <w:bookmarkEnd w:id="5"/>
      <w:r w:rsidDel="00000000" w:rsidR="00000000" w:rsidRPr="00000000">
        <w:rPr>
          <w:rtl w:val="0"/>
        </w:rPr>
        <w:t xml:space="preserve">Introduction</w:t>
      </w:r>
    </w:p>
    <w:p w:rsidR="00000000" w:rsidDel="00000000" w:rsidP="00000000" w:rsidRDefault="00000000" w:rsidRPr="00000000" w14:paraId="000000AE">
      <w:pPr>
        <w:rPr/>
      </w:pPr>
      <w:r w:rsidDel="00000000" w:rsidR="00000000" w:rsidRPr="00000000">
        <w:rPr>
          <w:rtl w:val="0"/>
        </w:rPr>
        <w:t xml:space="preserve">This document describes the implementation guidelines and best practices for design, construction, administration, configuration and maintenance of solutions in SnapLogic, making it a valuable asset for teams of developers that provides a reference to proven software engineering principles.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numPr>
          <w:ilvl w:val="0"/>
          <w:numId w:val="1"/>
        </w:numPr>
        <w:tabs>
          <w:tab w:val="left" w:pos="567"/>
        </w:tabs>
        <w:ind w:left="432" w:hanging="432"/>
        <w:rPr/>
      </w:pPr>
      <w:bookmarkStart w:colFirst="0" w:colLast="0" w:name="_heading=h.1egqt2p" w:id="6"/>
      <w:bookmarkEnd w:id="6"/>
      <w:r w:rsidDel="00000000" w:rsidR="00000000" w:rsidRPr="00000000">
        <w:rPr>
          <w:rtl w:val="0"/>
        </w:rPr>
        <w:t xml:space="preserve">Scope</w:t>
      </w:r>
    </w:p>
    <w:p w:rsidR="00000000" w:rsidDel="00000000" w:rsidP="00000000" w:rsidRDefault="00000000" w:rsidRPr="00000000" w14:paraId="000000B1">
      <w:pPr>
        <w:rPr/>
      </w:pPr>
      <w:r w:rsidDel="00000000" w:rsidR="00000000" w:rsidRPr="00000000">
        <w:rPr>
          <w:rtl w:val="0"/>
        </w:rPr>
        <w:t xml:space="preserve">The scope of this document is to describe the standards and guidelines for producing SnapLogic code (pipelines). These standards are based on sound, proven software engineering principles that lead to code that is easy to understand, to maintain and extend. Besides naming conventions, this document will also describe the best architecture patterns and principles for organizing a new SnapLogic environment. Additionally, following a common set of coding standards leads to greater consistency, making teams of developers more productive. These guidelines should help in creating a uniform coding habits so that reading, checking and maintaining code becomes easier. This document is focused mainly on defining guidelines for SnapLogic integration platform, however guidelines are applicable for other situations also.</w:t>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numPr>
          <w:ilvl w:val="0"/>
          <w:numId w:val="1"/>
        </w:numPr>
        <w:tabs>
          <w:tab w:val="left" w:pos="567"/>
        </w:tabs>
        <w:ind w:left="432" w:hanging="432"/>
        <w:rPr/>
      </w:pPr>
      <w:bookmarkStart w:colFirst="0" w:colLast="0" w:name="_heading=h.1jlao46" w:id="7"/>
      <w:bookmarkEnd w:id="7"/>
      <w:r w:rsidDel="00000000" w:rsidR="00000000" w:rsidRPr="00000000">
        <w:rPr>
          <w:rtl w:val="0"/>
        </w:rPr>
        <w:t xml:space="preserve">Conventions</w:t>
      </w:r>
    </w:p>
    <w:p w:rsidR="00000000" w:rsidDel="00000000" w:rsidP="00000000" w:rsidRDefault="00000000" w:rsidRPr="00000000" w14:paraId="000000B4">
      <w:pPr>
        <w:pStyle w:val="Heading2"/>
        <w:numPr>
          <w:ilvl w:val="1"/>
          <w:numId w:val="1"/>
        </w:numPr>
        <w:ind w:left="576" w:hanging="576"/>
        <w:rPr/>
      </w:pPr>
      <w:bookmarkStart w:colFirst="0" w:colLast="0" w:name="_heading=h.43ky6rz" w:id="8"/>
      <w:bookmarkEnd w:id="8"/>
      <w:r w:rsidDel="00000000" w:rsidR="00000000" w:rsidRPr="00000000">
        <w:rPr>
          <w:rtl w:val="0"/>
        </w:rPr>
        <w:t xml:space="preserve">Document Conventions</w:t>
      </w:r>
    </w:p>
    <w:p w:rsidR="00000000" w:rsidDel="00000000" w:rsidP="00000000" w:rsidRDefault="00000000" w:rsidRPr="00000000" w14:paraId="000000B5">
      <w:pPr>
        <w:rPr/>
      </w:pPr>
      <w:r w:rsidDel="00000000" w:rsidR="00000000" w:rsidRPr="00000000">
        <w:rPr>
          <w:rtl w:val="0"/>
        </w:rPr>
        <w:t xml:space="preserve">This document attempts to provide a flexible, usable set of coding conventions. The language used in describing each convention dictates the level of flexibility:</w:t>
      </w:r>
    </w:p>
    <w:p w:rsidR="00000000" w:rsidDel="00000000" w:rsidP="00000000" w:rsidRDefault="00000000" w:rsidRPr="00000000" w14:paraId="000000B6">
      <w:pPr>
        <w:numPr>
          <w:ilvl w:val="0"/>
          <w:numId w:val="6"/>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b w:val="1"/>
          <w:color w:val="000000"/>
          <w:rtl w:val="0"/>
        </w:rPr>
        <w:t xml:space="preserve">Must</w:t>
      </w:r>
      <w:r w:rsidDel="00000000" w:rsidR="00000000" w:rsidRPr="00000000">
        <w:rPr>
          <w:rFonts w:ascii="Helvetica Neue" w:cs="Helvetica Neue" w:eastAsia="Helvetica Neue" w:hAnsi="Helvetica Neue"/>
          <w:color w:val="000000"/>
          <w:rtl w:val="0"/>
        </w:rPr>
        <w:t xml:space="preserve"> – a standard must be followed</w:t>
      </w:r>
      <w:r w:rsidDel="00000000" w:rsidR="00000000" w:rsidRPr="00000000">
        <w:rPr>
          <w:rtl w:val="0"/>
        </w:rPr>
      </w:r>
    </w:p>
    <w:p w:rsidR="00000000" w:rsidDel="00000000" w:rsidP="00000000" w:rsidRDefault="00000000" w:rsidRPr="00000000" w14:paraId="000000B7">
      <w:pPr>
        <w:numPr>
          <w:ilvl w:val="0"/>
          <w:numId w:val="6"/>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b w:val="1"/>
          <w:color w:val="000000"/>
          <w:rtl w:val="0"/>
        </w:rPr>
        <w:t xml:space="preserve">Should</w:t>
      </w:r>
      <w:r w:rsidDel="00000000" w:rsidR="00000000" w:rsidRPr="00000000">
        <w:rPr>
          <w:rFonts w:ascii="Helvetica Neue" w:cs="Helvetica Neue" w:eastAsia="Helvetica Neue" w:hAnsi="Helvetica Neue"/>
          <w:color w:val="000000"/>
          <w:rtl w:val="0"/>
        </w:rPr>
        <w:t xml:space="preserve"> – a guideline that should be strongly considered</w:t>
      </w:r>
      <w:r w:rsidDel="00000000" w:rsidR="00000000" w:rsidRPr="00000000">
        <w:rPr>
          <w:rtl w:val="0"/>
        </w:rPr>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b w:val="1"/>
          <w:color w:val="000000"/>
          <w:rtl w:val="0"/>
        </w:rPr>
        <w:t xml:space="preserve">Can</w:t>
      </w:r>
      <w:r w:rsidDel="00000000" w:rsidR="00000000" w:rsidRPr="00000000">
        <w:rPr>
          <w:rFonts w:ascii="Helvetica Neue" w:cs="Helvetica Neue" w:eastAsia="Helvetica Neue" w:hAnsi="Helvetica Neue"/>
          <w:color w:val="000000"/>
          <w:rtl w:val="0"/>
        </w:rPr>
        <w:t xml:space="preserve"> – an optional convention whose use is at the discretion of the team or individual developer</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All naming and code samples are presented in Courier 11-point font: </w:t>
      </w:r>
    </w:p>
    <w:p w:rsidR="00000000" w:rsidDel="00000000" w:rsidP="00000000" w:rsidRDefault="00000000" w:rsidRPr="00000000" w14:paraId="000000BA">
      <w:pPr>
        <w:ind w:firstLine="576"/>
        <w:rPr/>
      </w:pPr>
      <w:r w:rsidDel="00000000" w:rsidR="00000000" w:rsidRPr="00000000">
        <w:rPr>
          <w:rFonts w:ascii="Courier New" w:cs="Courier New" w:eastAsia="Courier New" w:hAnsi="Courier New"/>
          <w:rtl w:val="0"/>
        </w:rPr>
        <w:t xml:space="preserve">This is sample code</w:t>
      </w:r>
      <w:r w:rsidDel="00000000" w:rsidR="00000000" w:rsidRPr="00000000">
        <w:rPr>
          <w:rtl w:val="0"/>
        </w:rPr>
        <w:t xml:space="preserve">.</w:t>
      </w:r>
    </w:p>
    <w:p w:rsidR="00000000" w:rsidDel="00000000" w:rsidP="00000000" w:rsidRDefault="00000000" w:rsidRPr="00000000" w14:paraId="000000BB">
      <w:pPr>
        <w:pStyle w:val="Heading2"/>
        <w:numPr>
          <w:ilvl w:val="1"/>
          <w:numId w:val="1"/>
        </w:numPr>
        <w:ind w:left="576" w:hanging="576"/>
        <w:rPr/>
      </w:pPr>
      <w:bookmarkStart w:colFirst="0" w:colLast="0" w:name="_heading=h.2iq8gzs" w:id="9"/>
      <w:bookmarkEnd w:id="9"/>
      <w:r w:rsidDel="00000000" w:rsidR="00000000" w:rsidRPr="00000000">
        <w:rPr>
          <w:rtl w:val="0"/>
        </w:rPr>
        <w:t xml:space="preserve">Code Conventions</w:t>
      </w:r>
    </w:p>
    <w:p w:rsidR="00000000" w:rsidDel="00000000" w:rsidP="00000000" w:rsidRDefault="00000000" w:rsidRPr="00000000" w14:paraId="000000BC">
      <w:pPr>
        <w:pStyle w:val="Heading3"/>
        <w:numPr>
          <w:ilvl w:val="2"/>
          <w:numId w:val="1"/>
        </w:numPr>
        <w:ind w:left="720" w:hanging="720"/>
        <w:rPr/>
      </w:pPr>
      <w:bookmarkStart w:colFirst="0" w:colLast="0" w:name="_heading=h.xvir7l" w:id="10"/>
      <w:bookmarkEnd w:id="10"/>
      <w:r w:rsidDel="00000000" w:rsidR="00000000" w:rsidRPr="00000000">
        <w:rPr>
          <w:rtl w:val="0"/>
        </w:rPr>
        <w:t xml:space="preserve">Why have code conventions</w:t>
      </w:r>
    </w:p>
    <w:p w:rsidR="00000000" w:rsidDel="00000000" w:rsidP="00000000" w:rsidRDefault="00000000" w:rsidRPr="00000000" w14:paraId="000000BD">
      <w:pPr>
        <w:rPr/>
      </w:pPr>
      <w:r w:rsidDel="00000000" w:rsidR="00000000" w:rsidRPr="00000000">
        <w:rPr>
          <w:rtl w:val="0"/>
        </w:rPr>
        <w:t xml:space="preserve">Code conventions are important for a number of reasons: </w:t>
      </w:r>
    </w:p>
    <w:p w:rsidR="00000000" w:rsidDel="00000000" w:rsidP="00000000" w:rsidRDefault="00000000" w:rsidRPr="00000000" w14:paraId="000000BE">
      <w:pPr>
        <w:numPr>
          <w:ilvl w:val="0"/>
          <w:numId w:val="9"/>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Majority of the lifetime cost of a software solution goes to maintenance</w:t>
      </w:r>
      <w:r w:rsidDel="00000000" w:rsidR="00000000" w:rsidRPr="00000000">
        <w:rPr>
          <w:rtl w:val="0"/>
        </w:rPr>
      </w:r>
    </w:p>
    <w:p w:rsidR="00000000" w:rsidDel="00000000" w:rsidP="00000000" w:rsidRDefault="00000000" w:rsidRPr="00000000" w14:paraId="000000BF">
      <w:pPr>
        <w:numPr>
          <w:ilvl w:val="0"/>
          <w:numId w:val="9"/>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Hardly any software is maintained for its whole life by the original author. Code must be easily understood by a maintenance engineer. </w:t>
      </w:r>
      <w:r w:rsidDel="00000000" w:rsidR="00000000" w:rsidRPr="00000000">
        <w:rPr>
          <w:rtl w:val="0"/>
        </w:rPr>
      </w:r>
    </w:p>
    <w:p w:rsidR="00000000" w:rsidDel="00000000" w:rsidP="00000000" w:rsidRDefault="00000000" w:rsidRPr="00000000" w14:paraId="000000C0">
      <w:pPr>
        <w:numPr>
          <w:ilvl w:val="0"/>
          <w:numId w:val="9"/>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Code conventions improve the readability of the software, allowing engineers to understand new code more quickly and thoroughly. Easily understood code is more likely to be reused.</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If you present your source code as a product, you need to make sure it is as well packaged and clean as any other product you create. Source code is a corporate asset.</w:t>
      </w:r>
    </w:p>
    <w:p w:rsidR="00000000" w:rsidDel="00000000" w:rsidP="00000000" w:rsidRDefault="00000000" w:rsidRPr="00000000" w14:paraId="000000C2">
      <w:pPr>
        <w:pStyle w:val="Heading3"/>
        <w:numPr>
          <w:ilvl w:val="2"/>
          <w:numId w:val="1"/>
        </w:numPr>
        <w:ind w:left="720" w:hanging="720"/>
        <w:rPr/>
      </w:pPr>
      <w:bookmarkStart w:colFirst="0" w:colLast="0" w:name="_heading=h.3hv69ve" w:id="11"/>
      <w:bookmarkEnd w:id="11"/>
      <w:r w:rsidDel="00000000" w:rsidR="00000000" w:rsidRPr="00000000">
        <w:rPr>
          <w:rtl w:val="0"/>
        </w:rPr>
        <w:t xml:space="preserve">Adherence and Enforcement</w:t>
      </w:r>
    </w:p>
    <w:p w:rsidR="00000000" w:rsidDel="00000000" w:rsidP="00000000" w:rsidRDefault="00000000" w:rsidRPr="00000000" w14:paraId="000000C3">
      <w:pPr>
        <w:rPr/>
      </w:pPr>
      <w:r w:rsidDel="00000000" w:rsidR="00000000" w:rsidRPr="00000000">
        <w:rPr>
          <w:rtl w:val="0"/>
        </w:rPr>
        <w:t xml:space="preserve">These standards are to be adhered to by all project teams throughout the development project. A process of peer code reviews will drive enforcement of these standards and all team leaders will be responsible for ensuring adherence to the standard within their individual projects.</w:t>
      </w:r>
    </w:p>
    <w:p w:rsidR="00000000" w:rsidDel="00000000" w:rsidP="00000000" w:rsidRDefault="00000000" w:rsidRPr="00000000" w14:paraId="000000C4">
      <w:pPr>
        <w:rPr/>
      </w:pPr>
      <w:r w:rsidDel="00000000" w:rsidR="00000000" w:rsidRPr="00000000">
        <w:rPr>
          <w:rtl w:val="0"/>
        </w:rPr>
        <w:t xml:space="preserve">This standard does not address every issue that will arise throughout the course of a project and it is not intended to do so. Every reasonable attempt should be made to adhere to these standards. As the need arises, standards should be changed and extended. When a judgment call is required, go with readability and maintainability first.</w:t>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numPr>
          <w:ilvl w:val="1"/>
          <w:numId w:val="1"/>
        </w:numPr>
        <w:ind w:left="576" w:hanging="576"/>
        <w:rPr/>
      </w:pPr>
      <w:bookmarkStart w:colFirst="0" w:colLast="0" w:name="_heading=h.1x0gk37" w:id="12"/>
      <w:bookmarkEnd w:id="12"/>
      <w:r w:rsidDel="00000000" w:rsidR="00000000" w:rsidRPr="00000000">
        <w:rPr>
          <w:rtl w:val="0"/>
        </w:rPr>
        <w:t xml:space="preserve">Naming Conventions</w:t>
      </w:r>
    </w:p>
    <w:p w:rsidR="00000000" w:rsidDel="00000000" w:rsidP="00000000" w:rsidRDefault="00000000" w:rsidRPr="00000000" w14:paraId="000000C7">
      <w:pPr>
        <w:pStyle w:val="Heading3"/>
        <w:numPr>
          <w:ilvl w:val="2"/>
          <w:numId w:val="1"/>
        </w:numPr>
        <w:ind w:left="720" w:hanging="720"/>
        <w:rPr/>
      </w:pPr>
      <w:bookmarkStart w:colFirst="0" w:colLast="0" w:name="_heading=h.4h042r0" w:id="13"/>
      <w:bookmarkEnd w:id="13"/>
      <w:r w:rsidDel="00000000" w:rsidR="00000000" w:rsidRPr="00000000">
        <w:rPr>
          <w:rtl w:val="0"/>
        </w:rPr>
        <w:t xml:space="preserve">Project spaces</w:t>
      </w:r>
    </w:p>
    <w:p w:rsidR="00000000" w:rsidDel="00000000" w:rsidP="00000000" w:rsidRDefault="00000000" w:rsidRPr="00000000" w14:paraId="000000C8">
      <w:pPr>
        <w:rPr/>
      </w:pPr>
      <w:r w:rsidDel="00000000" w:rsidR="00000000" w:rsidRPr="00000000">
        <w:rPr>
          <w:rtl w:val="0"/>
        </w:rPr>
        <w:t xml:space="preserve">Project spaces are added above projects and represent the highest level of hierarchy in the current offering in SnapLogic. Project spaces are named using pascal case format, for example: </w:t>
      </w:r>
      <w:r w:rsidDel="00000000" w:rsidR="00000000" w:rsidRPr="00000000">
        <w:rPr>
          <w:b w:val="1"/>
          <w:rtl w:val="0"/>
        </w:rPr>
        <w:t xml:space="preserve">NameOfProjectSpace</w:t>
      </w:r>
      <w:r w:rsidDel="00000000" w:rsidR="00000000" w:rsidRPr="00000000">
        <w:rPr>
          <w:rtl w:val="0"/>
        </w:rPr>
        <w:t xml:space="preserve">.</w:t>
      </w:r>
    </w:p>
    <w:p w:rsidR="00000000" w:rsidDel="00000000" w:rsidP="00000000" w:rsidRDefault="00000000" w:rsidRPr="00000000" w14:paraId="000000C9">
      <w:pPr>
        <w:numPr>
          <w:ilvl w:val="0"/>
          <w:numId w:val="12"/>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w:t>
      </w:r>
      <w:r w:rsidDel="00000000" w:rsidR="00000000" w:rsidRPr="00000000">
        <w:rPr>
          <w:rFonts w:ascii="Helvetica Neue" w:cs="Helvetica Neue" w:eastAsia="Helvetica Neue" w:hAnsi="Helvetica Neue"/>
          <w:b w:val="1"/>
          <w:color w:val="000000"/>
          <w:rtl w:val="0"/>
        </w:rPr>
        <w:t xml:space="preserve">Should</w:t>
      </w:r>
      <w:r w:rsidDel="00000000" w:rsidR="00000000" w:rsidRPr="00000000">
        <w:rPr>
          <w:rFonts w:ascii="Helvetica Neue" w:cs="Helvetica Neue" w:eastAsia="Helvetica Neue" w:hAnsi="Helvetica Neue"/>
          <w:color w:val="000000"/>
          <w:rtl w:val="0"/>
        </w:rPr>
        <w:t xml:space="preserve">) Project space name should reflect the functionality or the problem solution that project is solving, for example: “TransportPlanning”, “DutyAllocation” or “InvoiceApproval”.</w:t>
      </w:r>
      <w:r w:rsidDel="00000000" w:rsidR="00000000" w:rsidRPr="00000000">
        <w:rPr>
          <w:rtl w:val="0"/>
        </w:rPr>
      </w:r>
    </w:p>
    <w:p w:rsidR="00000000" w:rsidDel="00000000" w:rsidP="00000000" w:rsidRDefault="00000000" w:rsidRPr="00000000" w14:paraId="000000CA">
      <w:pPr>
        <w:numPr>
          <w:ilvl w:val="0"/>
          <w:numId w:val="12"/>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In some cases, it makes more sense the project space to be named after some system from whom all integrations are related, For example: “Workday”, “NetSuite”, etc.</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If the client has only one SnapLogic organization that will be used for development, testing and production than we have slightly different naming convention for project spaces. Both of the above scenarios are still valid only the name of the working environment is added as prefix. Example for scenario 1: “DEV_ TransportPlanning”, “PROD_ DutyAllocation ” etc.</w:t>
      </w:r>
    </w:p>
    <w:p w:rsidR="00000000" w:rsidDel="00000000" w:rsidP="00000000" w:rsidRDefault="00000000" w:rsidRPr="00000000" w14:paraId="000000CC">
      <w:pPr>
        <w:rPr/>
      </w:pPr>
      <w:r w:rsidDel="00000000" w:rsidR="00000000" w:rsidRPr="00000000">
        <w:rPr>
          <w:rFonts w:ascii="Helvetica Neue" w:cs="Helvetica Neue" w:eastAsia="Helvetica Neue" w:hAnsi="Helvetica Neue"/>
          <w:color w:val="000000"/>
          <w:rtl w:val="0"/>
        </w:rPr>
        <w:t xml:space="preserve">(</w:t>
      </w:r>
      <w:r w:rsidDel="00000000" w:rsidR="00000000" w:rsidRPr="00000000">
        <w:rPr>
          <w:rFonts w:ascii="Helvetica Neue" w:cs="Helvetica Neue" w:eastAsia="Helvetica Neue" w:hAnsi="Helvetica Neue"/>
          <w:b w:val="1"/>
          <w:color w:val="000000"/>
          <w:rtl w:val="0"/>
        </w:rPr>
        <w:t xml:space="preserve">Should</w:t>
      </w:r>
      <w:r w:rsidDel="00000000" w:rsidR="00000000" w:rsidRPr="00000000">
        <w:rPr>
          <w:rFonts w:ascii="Helvetica Neue" w:cs="Helvetica Neue" w:eastAsia="Helvetica Neue" w:hAnsi="Helvetica Neue"/>
          <w:color w:val="000000"/>
          <w:rtl w:val="0"/>
        </w:rPr>
        <w:t xml:space="preserve">) </w:t>
      </w:r>
      <w:r w:rsidDel="00000000" w:rsidR="00000000" w:rsidRPr="00000000">
        <w:rPr>
          <w:rtl w:val="0"/>
        </w:rPr>
        <w:t xml:space="preserve">Avoid using one SnapLogic organization for different environment. Best practice is using different organization for each environment. Here are some pros of using different organization per environment:</w:t>
      </w:r>
    </w:p>
    <w:p w:rsidR="00000000" w:rsidDel="00000000" w:rsidP="00000000" w:rsidRDefault="00000000" w:rsidRPr="00000000" w14:paraId="000000CD">
      <w:pPr>
        <w:numPr>
          <w:ilvl w:val="0"/>
          <w:numId w:val="36"/>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SnapLogic pipelines are fully separated on each environment</w:t>
      </w:r>
      <w:r w:rsidDel="00000000" w:rsidR="00000000" w:rsidRPr="00000000">
        <w:rPr>
          <w:rtl w:val="0"/>
        </w:rPr>
      </w:r>
    </w:p>
    <w:p w:rsidR="00000000" w:rsidDel="00000000" w:rsidP="00000000" w:rsidRDefault="00000000" w:rsidRPr="00000000" w14:paraId="000000CE">
      <w:pPr>
        <w:numPr>
          <w:ilvl w:val="0"/>
          <w:numId w:val="36"/>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In case of unintentional overload (memory or CPU) on some environment the other will not be affected</w:t>
      </w:r>
      <w:r w:rsidDel="00000000" w:rsidR="00000000" w:rsidRPr="00000000">
        <w:rPr>
          <w:rtl w:val="0"/>
        </w:rPr>
      </w:r>
    </w:p>
    <w:p w:rsidR="00000000" w:rsidDel="00000000" w:rsidP="00000000" w:rsidRDefault="00000000" w:rsidRPr="00000000" w14:paraId="000000CF">
      <w:pPr>
        <w:numPr>
          <w:ilvl w:val="0"/>
          <w:numId w:val="36"/>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SnapLogic releases can be made on each organization separately </w:t>
      </w:r>
      <w:r w:rsidDel="00000000" w:rsidR="00000000" w:rsidRPr="00000000">
        <w:rPr>
          <w:rtl w:val="0"/>
        </w:rPr>
      </w:r>
    </w:p>
    <w:p w:rsidR="00000000" w:rsidDel="00000000" w:rsidP="00000000" w:rsidRDefault="00000000" w:rsidRPr="00000000" w14:paraId="000000D0">
      <w:pPr>
        <w:numPr>
          <w:ilvl w:val="0"/>
          <w:numId w:val="36"/>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Simpler naming convention for the Project spaces  </w:t>
      </w:r>
      <w:r w:rsidDel="00000000" w:rsidR="00000000" w:rsidRPr="00000000">
        <w:rPr>
          <w:rtl w:val="0"/>
        </w:rPr>
      </w:r>
    </w:p>
    <w:p w:rsidR="00000000" w:rsidDel="00000000" w:rsidP="00000000" w:rsidRDefault="00000000" w:rsidRPr="00000000" w14:paraId="000000D1">
      <w:pPr>
        <w:pStyle w:val="Heading3"/>
        <w:numPr>
          <w:ilvl w:val="2"/>
          <w:numId w:val="1"/>
        </w:numPr>
        <w:ind w:left="720" w:hanging="720"/>
        <w:rPr/>
      </w:pPr>
      <w:bookmarkStart w:colFirst="0" w:colLast="0" w:name="_heading=h.2w5ecyt" w:id="14"/>
      <w:bookmarkEnd w:id="14"/>
      <w:r w:rsidDel="00000000" w:rsidR="00000000" w:rsidRPr="00000000">
        <w:rPr>
          <w:rtl w:val="0"/>
        </w:rPr>
        <w:t xml:space="preserve">Projects</w:t>
      </w:r>
    </w:p>
    <w:p w:rsidR="00000000" w:rsidDel="00000000" w:rsidP="00000000" w:rsidRDefault="00000000" w:rsidRPr="00000000" w14:paraId="000000D2">
      <w:pPr>
        <w:spacing w:after="0" w:before="0" w:lineRule="auto"/>
        <w:ind w:firstLine="720"/>
        <w:rPr/>
      </w:pPr>
      <w:r w:rsidDel="00000000" w:rsidR="00000000" w:rsidRPr="00000000">
        <w:rPr>
          <w:rtl w:val="0"/>
        </w:rPr>
        <w:t xml:space="preserve">Projects represent the second level under the project spaces, it is being used for additional organization of the business logic implemented in SnapLogic. The projects are packages of integrations which can be tested together. It should contain sets integrations which have a parent / child relationship and complete one unique activity. Projects are named by using pascal case format, for example: </w:t>
      </w:r>
      <w:r w:rsidDel="00000000" w:rsidR="00000000" w:rsidRPr="00000000">
        <w:rPr>
          <w:b w:val="1"/>
          <w:rtl w:val="0"/>
        </w:rPr>
        <w:t xml:space="preserve">NameOfProject</w:t>
      </w:r>
      <w:r w:rsidDel="00000000" w:rsidR="00000000" w:rsidRPr="00000000">
        <w:rPr>
          <w:rtl w:val="0"/>
        </w:rPr>
        <w:t xml:space="preserve">. When selecting a project name consider the following:</w:t>
      </w:r>
    </w:p>
    <w:p w:rsidR="00000000" w:rsidDel="00000000" w:rsidP="00000000" w:rsidRDefault="00000000" w:rsidRPr="00000000" w14:paraId="000000D3">
      <w:pPr>
        <w:spacing w:after="0" w:before="0" w:lineRule="auto"/>
        <w:rPr>
          <w:b w:val="1"/>
        </w:rPr>
      </w:pPr>
      <w:r w:rsidDel="00000000" w:rsidR="00000000" w:rsidRPr="00000000">
        <w:rPr>
          <w:b w:val="1"/>
          <w:rtl w:val="0"/>
        </w:rPr>
        <w:t xml:space="preserve">(Can)</w:t>
      </w:r>
    </w:p>
    <w:p w:rsidR="00000000" w:rsidDel="00000000" w:rsidP="00000000" w:rsidRDefault="00000000" w:rsidRPr="00000000" w14:paraId="000000D4">
      <w:pPr>
        <w:numPr>
          <w:ilvl w:val="0"/>
          <w:numId w:val="19"/>
        </w:numPr>
        <w:pBdr>
          <w:top w:space="0" w:sz="0" w:val="nil"/>
          <w:left w:space="0" w:sz="0" w:val="nil"/>
          <w:bottom w:space="0" w:sz="0" w:val="nil"/>
          <w:right w:space="0" w:sz="0" w:val="nil"/>
          <w:between w:space="0" w:sz="0" w:val="nil"/>
        </w:pBdr>
        <w:spacing w:after="0" w:before="0" w:lineRule="auto"/>
        <w:ind w:left="714" w:hanging="357"/>
        <w:rPr/>
      </w:pPr>
      <w:r w:rsidDel="00000000" w:rsidR="00000000" w:rsidRPr="00000000">
        <w:rPr>
          <w:rFonts w:ascii="Helvetica Neue" w:cs="Helvetica Neue" w:eastAsia="Helvetica Neue" w:hAnsi="Helvetica Neue"/>
          <w:color w:val="000000"/>
          <w:rtl w:val="0"/>
        </w:rPr>
        <w:t xml:space="preserve">Functionality – Example: “Shipment”, “Invoicing”, “Sync”, “DeltaLoad”.</w:t>
      </w:r>
      <w:r w:rsidDel="00000000" w:rsidR="00000000" w:rsidRPr="00000000">
        <w:rPr>
          <w:rtl w:val="0"/>
        </w:rPr>
      </w:r>
    </w:p>
    <w:p w:rsidR="00000000" w:rsidDel="00000000" w:rsidP="00000000" w:rsidRDefault="00000000" w:rsidRPr="00000000" w14:paraId="000000D5">
      <w:pPr>
        <w:numPr>
          <w:ilvl w:val="0"/>
          <w:numId w:val="19"/>
        </w:numPr>
        <w:pBdr>
          <w:top w:space="0" w:sz="0" w:val="nil"/>
          <w:left w:space="0" w:sz="0" w:val="nil"/>
          <w:bottom w:space="0" w:sz="0" w:val="nil"/>
          <w:right w:space="0" w:sz="0" w:val="nil"/>
          <w:between w:space="0" w:sz="0" w:val="nil"/>
        </w:pBdr>
        <w:spacing w:after="0" w:before="0" w:lineRule="auto"/>
        <w:ind w:left="714" w:hanging="357"/>
        <w:rPr/>
      </w:pPr>
      <w:r w:rsidDel="00000000" w:rsidR="00000000" w:rsidRPr="00000000">
        <w:rPr>
          <w:rFonts w:ascii="Helvetica Neue" w:cs="Helvetica Neue" w:eastAsia="Helvetica Neue" w:hAnsi="Helvetica Neue"/>
          <w:color w:val="000000"/>
          <w:rtl w:val="0"/>
        </w:rPr>
        <w:t xml:space="preserve">Entity – Example: “Product”, “Inventory”, Order, Employee etc.</w:t>
      </w:r>
      <w:r w:rsidDel="00000000" w:rsidR="00000000" w:rsidRPr="00000000">
        <w:rPr>
          <w:rtl w:val="0"/>
        </w:rPr>
      </w:r>
    </w:p>
    <w:p w:rsidR="00000000" w:rsidDel="00000000" w:rsidP="00000000" w:rsidRDefault="00000000" w:rsidRPr="00000000" w14:paraId="000000D6">
      <w:pPr>
        <w:numPr>
          <w:ilvl w:val="0"/>
          <w:numId w:val="19"/>
        </w:numPr>
        <w:pBdr>
          <w:top w:space="0" w:sz="0" w:val="nil"/>
          <w:left w:space="0" w:sz="0" w:val="nil"/>
          <w:bottom w:space="0" w:sz="0" w:val="nil"/>
          <w:right w:space="0" w:sz="0" w:val="nil"/>
          <w:between w:space="0" w:sz="0" w:val="nil"/>
        </w:pBdr>
        <w:spacing w:after="0" w:before="0" w:lineRule="auto"/>
        <w:ind w:left="714" w:hanging="357"/>
        <w:rPr/>
      </w:pPr>
      <w:r w:rsidDel="00000000" w:rsidR="00000000" w:rsidRPr="00000000">
        <w:rPr>
          <w:rFonts w:ascii="Helvetica Neue" w:cs="Helvetica Neue" w:eastAsia="Helvetica Neue" w:hAnsi="Helvetica Neue"/>
          <w:color w:val="000000"/>
          <w:rtl w:val="0"/>
        </w:rPr>
        <w:t xml:space="preserve">System – Example: “Workday”, “SalesForce”, “LegacySystemName”.</w:t>
      </w:r>
      <w:r w:rsidDel="00000000" w:rsidR="00000000" w:rsidRPr="00000000">
        <w:rPr>
          <w:rtl w:val="0"/>
        </w:rPr>
      </w:r>
    </w:p>
    <w:p w:rsidR="00000000" w:rsidDel="00000000" w:rsidP="00000000" w:rsidRDefault="00000000" w:rsidRPr="00000000" w14:paraId="000000D7">
      <w:pPr>
        <w:numPr>
          <w:ilvl w:val="0"/>
          <w:numId w:val="19"/>
        </w:numPr>
        <w:pBdr>
          <w:top w:space="0" w:sz="0" w:val="nil"/>
          <w:left w:space="0" w:sz="0" w:val="nil"/>
          <w:bottom w:space="0" w:sz="0" w:val="nil"/>
          <w:right w:space="0" w:sz="0" w:val="nil"/>
          <w:between w:space="0" w:sz="0" w:val="nil"/>
        </w:pBdr>
        <w:spacing w:after="0" w:before="0" w:lineRule="auto"/>
        <w:ind w:left="714" w:hanging="357"/>
        <w:rPr/>
      </w:pPr>
      <w:r w:rsidDel="00000000" w:rsidR="00000000" w:rsidRPr="00000000">
        <w:rPr>
          <w:rtl w:val="0"/>
        </w:rPr>
        <w:t xml:space="preserve">Combination of above.</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before="0" w:lineRule="auto"/>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before="0" w:lineRule="auto"/>
        <w:rPr/>
      </w:pPr>
      <w:r w:rsidDel="00000000" w:rsidR="00000000" w:rsidRPr="00000000">
        <w:rPr>
          <w:rtl w:val="0"/>
        </w:rPr>
        <w:t xml:space="preserve">Example of project space and projects:</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before="0" w:lineRule="auto"/>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before="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1208405</wp:posOffset>
            </wp:positionH>
            <wp:positionV relativeFrom="paragraph">
              <wp:posOffset>40640</wp:posOffset>
            </wp:positionV>
            <wp:extent cx="3343275" cy="1552575"/>
            <wp:effectExtent b="0" l="0" r="0" t="0"/>
            <wp:wrapTopAndBottom distB="0" distT="0"/>
            <wp:docPr id="27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43275" cy="1552575"/>
                    </a:xfrm>
                    <a:prstGeom prst="rect"/>
                    <a:ln/>
                  </pic:spPr>
                </pic:pic>
              </a:graphicData>
            </a:graphic>
          </wp:anchor>
        </w:drawing>
      </w:r>
    </w:p>
    <w:p w:rsidR="00000000" w:rsidDel="00000000" w:rsidP="00000000" w:rsidRDefault="00000000" w:rsidRPr="00000000" w14:paraId="000000DC">
      <w:pPr>
        <w:pStyle w:val="Heading3"/>
        <w:numPr>
          <w:ilvl w:val="2"/>
          <w:numId w:val="1"/>
        </w:numPr>
        <w:ind w:left="720" w:hanging="720"/>
        <w:rPr/>
      </w:pPr>
      <w:bookmarkStart w:colFirst="0" w:colLast="0" w:name="_heading=h.1baon6m" w:id="15"/>
      <w:bookmarkEnd w:id="15"/>
      <w:r w:rsidDel="00000000" w:rsidR="00000000" w:rsidRPr="00000000">
        <w:rPr>
          <w:rtl w:val="0"/>
        </w:rPr>
        <w:t xml:space="preserve">Pipelines</w:t>
      </w:r>
    </w:p>
    <w:p w:rsidR="00000000" w:rsidDel="00000000" w:rsidP="00000000" w:rsidRDefault="00000000" w:rsidRPr="00000000" w14:paraId="000000DD">
      <w:pPr>
        <w:ind w:firstLine="720"/>
        <w:rPr/>
      </w:pPr>
      <w:r w:rsidDel="00000000" w:rsidR="00000000" w:rsidRPr="00000000">
        <w:rPr>
          <w:rtl w:val="0"/>
        </w:rPr>
        <w:t xml:space="preserve">A pipeline is a collection of two or more Snaps linked together to orchestrate a flow of data between end points. Correct naming of the pipelines is curtailed and important cause it contributes directly on project maintenance, debugging, migrating and time efficiency especially in big teams as the projects gets more complex and the number of pipelines increase. </w:t>
      </w:r>
    </w:p>
    <w:p w:rsidR="00000000" w:rsidDel="00000000" w:rsidP="00000000" w:rsidRDefault="00000000" w:rsidRPr="00000000" w14:paraId="000000DE">
      <w:pPr>
        <w:rPr/>
      </w:pPr>
      <w:r w:rsidDel="00000000" w:rsidR="00000000" w:rsidRPr="00000000">
        <w:rPr>
          <w:rtl w:val="0"/>
        </w:rPr>
        <w:t xml:space="preserve">General points that </w:t>
      </w:r>
      <w:r w:rsidDel="00000000" w:rsidR="00000000" w:rsidRPr="00000000">
        <w:rPr>
          <w:b w:val="1"/>
          <w:rtl w:val="0"/>
        </w:rPr>
        <w:t xml:space="preserve">(should)</w:t>
      </w:r>
      <w:r w:rsidDel="00000000" w:rsidR="00000000" w:rsidRPr="00000000">
        <w:rPr>
          <w:rtl w:val="0"/>
        </w:rPr>
        <w:t xml:space="preserve"> be known and followed for naming of pipelines:</w:t>
      </w:r>
    </w:p>
    <w:p w:rsidR="00000000" w:rsidDel="00000000" w:rsidP="00000000" w:rsidRDefault="00000000" w:rsidRPr="00000000" w14:paraId="000000DF">
      <w:pPr>
        <w:numPr>
          <w:ilvl w:val="0"/>
          <w:numId w:val="32"/>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Pipelines in SnapLogic designer are maintained alphabetically. </w:t>
      </w:r>
      <w:r w:rsidDel="00000000" w:rsidR="00000000" w:rsidRPr="00000000">
        <w:rPr>
          <w:rtl w:val="0"/>
        </w:rPr>
      </w:r>
    </w:p>
    <w:p w:rsidR="00000000" w:rsidDel="00000000" w:rsidP="00000000" w:rsidRDefault="00000000" w:rsidRPr="00000000" w14:paraId="000000E0">
      <w:pPr>
        <w:numPr>
          <w:ilvl w:val="0"/>
          <w:numId w:val="32"/>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b w:val="1"/>
          <w:color w:val="000000"/>
          <w:rtl w:val="0"/>
        </w:rPr>
        <w:t xml:space="preserve">(Should)</w:t>
      </w:r>
      <w:r w:rsidDel="00000000" w:rsidR="00000000" w:rsidRPr="00000000">
        <w:rPr>
          <w:rFonts w:ascii="Helvetica Neue" w:cs="Helvetica Neue" w:eastAsia="Helvetica Neue" w:hAnsi="Helvetica Neue"/>
          <w:color w:val="000000"/>
          <w:rtl w:val="0"/>
        </w:rPr>
        <w:t xml:space="preserve"> Pipelines are named by using pascal case format – </w:t>
      </w:r>
      <w:r w:rsidDel="00000000" w:rsidR="00000000" w:rsidRPr="00000000">
        <w:rPr>
          <w:rFonts w:ascii="Helvetica Neue" w:cs="Helvetica Neue" w:eastAsia="Helvetica Neue" w:hAnsi="Helvetica Neue"/>
          <w:b w:val="1"/>
          <w:color w:val="000000"/>
          <w:rtl w:val="0"/>
        </w:rPr>
        <w:t xml:space="preserve">NameOfPipeline</w:t>
      </w:r>
      <w:r w:rsidDel="00000000" w:rsidR="00000000" w:rsidRPr="00000000">
        <w:rPr>
          <w:rFonts w:ascii="Helvetica Neue" w:cs="Helvetica Neue" w:eastAsia="Helvetica Neue" w:hAnsi="Helvetica Neue"/>
          <w:color w:val="000000"/>
          <w:rtl w:val="0"/>
        </w:rPr>
        <w:t xml:space="preserve">.</w:t>
      </w:r>
      <w:r w:rsidDel="00000000" w:rsidR="00000000" w:rsidRPr="00000000">
        <w:rPr>
          <w:rtl w:val="0"/>
        </w:rPr>
      </w:r>
    </w:p>
    <w:p w:rsidR="00000000" w:rsidDel="00000000" w:rsidP="00000000" w:rsidRDefault="00000000" w:rsidRPr="00000000" w14:paraId="000000E1">
      <w:pPr>
        <w:numPr>
          <w:ilvl w:val="0"/>
          <w:numId w:val="32"/>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b w:val="1"/>
          <w:color w:val="000000"/>
          <w:rtl w:val="0"/>
        </w:rPr>
        <w:t xml:space="preserve">(Should) </w:t>
      </w:r>
      <w:r w:rsidDel="00000000" w:rsidR="00000000" w:rsidRPr="00000000">
        <w:rPr>
          <w:rFonts w:ascii="Helvetica Neue" w:cs="Helvetica Neue" w:eastAsia="Helvetica Neue" w:hAnsi="Helvetica Neue"/>
          <w:color w:val="000000"/>
          <w:rtl w:val="0"/>
        </w:rPr>
        <w:t xml:space="preserve">Use “09_” to name pipelines that are used across multiple pipelines in the same project. Shared business logic (09_DeleteRecordsOnError) or functionalities (09_LogAuditEvent, 09_LogErrorEvent).</w:t>
      </w:r>
      <w:r w:rsidDel="00000000" w:rsidR="00000000" w:rsidRPr="00000000">
        <w:rPr>
          <w:rtl w:val="0"/>
        </w:rPr>
      </w:r>
    </w:p>
    <w:p w:rsidR="00000000" w:rsidDel="00000000" w:rsidP="00000000" w:rsidRDefault="00000000" w:rsidRPr="00000000" w14:paraId="000000E2">
      <w:pPr>
        <w:numPr>
          <w:ilvl w:val="0"/>
          <w:numId w:val="32"/>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b w:val="1"/>
          <w:color w:val="000000"/>
          <w:rtl w:val="0"/>
        </w:rPr>
        <w:t xml:space="preserve">(Should) </w:t>
      </w:r>
      <w:r w:rsidDel="00000000" w:rsidR="00000000" w:rsidRPr="00000000">
        <w:rPr>
          <w:rFonts w:ascii="Helvetica Neue" w:cs="Helvetica Neue" w:eastAsia="Helvetica Neue" w:hAnsi="Helvetica Neue"/>
          <w:color w:val="000000"/>
          <w:rtl w:val="0"/>
        </w:rPr>
        <w:t xml:space="preserve">If there are pipelines like error handling that are used by all or a lot of projects they should be placed on a shared level (shared directory) starting with 00_</w:t>
      </w:r>
      <w:r w:rsidDel="00000000" w:rsidR="00000000" w:rsidRPr="00000000">
        <w:rPr>
          <w:rtl w:val="0"/>
        </w:rPr>
      </w:r>
    </w:p>
    <w:p w:rsidR="00000000" w:rsidDel="00000000" w:rsidP="00000000" w:rsidRDefault="00000000" w:rsidRPr="00000000" w14:paraId="000000E3">
      <w:pPr>
        <w:numPr>
          <w:ilvl w:val="1"/>
          <w:numId w:val="32"/>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Example</w:t>
      </w:r>
      <w:r w:rsidDel="00000000" w:rsidR="00000000" w:rsidRPr="00000000">
        <w:rPr>
          <w:rFonts w:ascii="Helvetica Neue" w:cs="Helvetica Neue" w:eastAsia="Helvetica Neue" w:hAnsi="Helvetica Neue"/>
          <w:b w:val="1"/>
          <w:color w:val="000000"/>
          <w:rtl w:val="0"/>
        </w:rPr>
        <w:t xml:space="preserve">: </w:t>
      </w:r>
      <w:r w:rsidDel="00000000" w:rsidR="00000000" w:rsidRPr="00000000">
        <w:rPr>
          <w:rFonts w:ascii="Helvetica Neue" w:cs="Helvetica Neue" w:eastAsia="Helvetica Neue" w:hAnsi="Helvetica Neue"/>
          <w:color w:val="000000"/>
          <w:rtl w:val="0"/>
        </w:rPr>
        <w:t xml:space="preserve">00_ErrorHandling</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before="0" w:line="276" w:lineRule="auto"/>
        <w:jc w:val="left"/>
        <w:rPr>
          <w:rFonts w:ascii="Helvetica Neue" w:cs="Helvetica Neue" w:eastAsia="Helvetica Neue" w:hAnsi="Helvetica Neue"/>
          <w:b w:val="1"/>
          <w:color w:val="000000"/>
        </w:rPr>
      </w:pPr>
      <w:bookmarkStart w:colFirst="0" w:colLast="0" w:name="_heading=h.z337ya" w:id="16"/>
      <w:bookmarkEnd w:id="16"/>
      <w:r w:rsidDel="00000000" w:rsidR="00000000" w:rsidRPr="00000000">
        <w:rPr>
          <w:rtl w:val="0"/>
        </w:rPr>
        <w:t xml:space="preserve">Pipeline naming convention:</w:t>
      </w:r>
      <w:r w:rsidDel="00000000" w:rsidR="00000000" w:rsidRPr="00000000">
        <w:rPr>
          <w:rFonts w:ascii="Helvetica Neue" w:cs="Helvetica Neue" w:eastAsia="Helvetica Neue" w:hAnsi="Helvetica Neue"/>
          <w:b w:val="1"/>
          <w:color w:val="000000"/>
          <w:rtl w:val="0"/>
        </w:rPr>
        <w:t xml:space="preserve"> </w:t>
      </w:r>
      <w:r w:rsidDel="00000000" w:rsidR="00000000" w:rsidRPr="00000000">
        <w:rPr>
          <w:b w:val="1"/>
          <w:color w:val="9bbb59"/>
          <w:sz w:val="28"/>
          <w:szCs w:val="28"/>
          <w:rtl w:val="0"/>
        </w:rPr>
        <w:t xml:space="preserve">[Level]_[pipelineReference]_[Entity][OperationAppliedOnEntity]_[SourceSystem]_[TargetSystem]</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before="0" w:line="276" w:lineRule="auto"/>
        <w:jc w:val="left"/>
        <w:rPr/>
      </w:pPr>
      <w:r w:rsidDel="00000000" w:rsidR="00000000" w:rsidRPr="00000000">
        <w:rPr>
          <w:rtl w:val="0"/>
        </w:rPr>
        <w:t xml:space="preserve">Example:</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b w:val="1"/>
          <w:color w:val="000000"/>
          <w:sz w:val="28"/>
          <w:szCs w:val="28"/>
          <w:rtl w:val="0"/>
        </w:rPr>
        <w:t xml:space="preserve">01_p4_GetOrder_LegacyMsSQL_Netsuite</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before="0" w:line="276" w:lineRule="auto"/>
        <w:rPr>
          <w:rFonts w:ascii="Helvetica Neue" w:cs="Helvetica Neue" w:eastAsia="Helvetica Neue" w:hAnsi="Helvetica Neue"/>
          <w:b w:val="1"/>
          <w:color w:val="000000"/>
        </w:rPr>
      </w:pPr>
      <w:r w:rsidDel="00000000" w:rsidR="00000000" w:rsidRPr="00000000">
        <w:rPr>
          <w:rtl w:val="0"/>
        </w:rPr>
      </w:r>
    </w:p>
    <w:p w:rsidR="00000000" w:rsidDel="00000000" w:rsidP="00000000" w:rsidRDefault="00000000" w:rsidRPr="00000000" w14:paraId="000000E9">
      <w:pPr>
        <w:numPr>
          <w:ilvl w:val="0"/>
          <w:numId w:val="34"/>
        </w:numPr>
        <w:pBdr>
          <w:top w:space="0" w:sz="0" w:val="nil"/>
          <w:left w:space="0" w:sz="0" w:val="nil"/>
          <w:bottom w:space="0" w:sz="0" w:val="nil"/>
          <w:right w:space="0" w:sz="0" w:val="nil"/>
          <w:between w:space="0" w:sz="0" w:val="nil"/>
        </w:pBdr>
        <w:spacing w:after="0" w:before="0" w:line="276" w:lineRule="auto"/>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b w:val="1"/>
          <w:color w:val="000000"/>
          <w:rtl w:val="0"/>
        </w:rPr>
        <w:t xml:space="preserve">(Must) [Level] – </w:t>
      </w:r>
      <w:r w:rsidDel="00000000" w:rsidR="00000000" w:rsidRPr="00000000">
        <w:rPr>
          <w:rFonts w:ascii="Helvetica Neue" w:cs="Helvetica Neue" w:eastAsia="Helvetica Neue" w:hAnsi="Helvetica Neue"/>
          <w:color w:val="000000"/>
          <w:rtl w:val="0"/>
        </w:rPr>
        <w:t xml:space="preserve">Numbers only. Starting with 01. Increment for each sub/child pipeline.</w:t>
      </w:r>
    </w:p>
    <w:p w:rsidR="00000000" w:rsidDel="00000000" w:rsidP="00000000" w:rsidRDefault="00000000" w:rsidRPr="00000000" w14:paraId="000000EA">
      <w:pPr>
        <w:numPr>
          <w:ilvl w:val="0"/>
          <w:numId w:val="34"/>
        </w:numPr>
        <w:pBdr>
          <w:top w:space="0" w:sz="0" w:val="nil"/>
          <w:left w:space="0" w:sz="0" w:val="nil"/>
          <w:bottom w:space="0" w:sz="0" w:val="nil"/>
          <w:right w:space="0" w:sz="0" w:val="nil"/>
          <w:between w:space="0" w:sz="0" w:val="nil"/>
        </w:pBdr>
        <w:spacing w:after="0" w:before="0" w:line="276" w:lineRule="auto"/>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b w:val="1"/>
          <w:color w:val="000000"/>
          <w:rtl w:val="0"/>
        </w:rPr>
        <w:t xml:space="preserve">(Must) [pipelineReference] </w:t>
      </w:r>
      <w:r w:rsidDel="00000000" w:rsidR="00000000" w:rsidRPr="00000000">
        <w:rPr>
          <w:rFonts w:ascii="Helvetica Neue" w:cs="Helvetica Neue" w:eastAsia="Helvetica Neue" w:hAnsi="Helvetica Neue"/>
          <w:color w:val="000000"/>
          <w:rtl w:val="0"/>
        </w:rPr>
        <w:t xml:space="preserve">- Reference to a parent pipeline. This should be unique for the appropriate process / integration / group of pipelines. See examples below.</w:t>
      </w:r>
    </w:p>
    <w:p w:rsidR="00000000" w:rsidDel="00000000" w:rsidP="00000000" w:rsidRDefault="00000000" w:rsidRPr="00000000" w14:paraId="000000EB">
      <w:pPr>
        <w:numPr>
          <w:ilvl w:val="1"/>
          <w:numId w:val="34"/>
        </w:numPr>
        <w:pBdr>
          <w:top w:space="0" w:sz="0" w:val="nil"/>
          <w:left w:space="0" w:sz="0" w:val="nil"/>
          <w:bottom w:space="0" w:sz="0" w:val="nil"/>
          <w:right w:space="0" w:sz="0" w:val="nil"/>
          <w:between w:space="0" w:sz="0" w:val="nil"/>
        </w:pBd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One or more pipelines can belong to this group and they should have the same reference.</w:t>
      </w:r>
    </w:p>
    <w:p w:rsidR="00000000" w:rsidDel="00000000" w:rsidP="00000000" w:rsidRDefault="00000000" w:rsidRPr="00000000" w14:paraId="000000EC">
      <w:pPr>
        <w:numPr>
          <w:ilvl w:val="1"/>
          <w:numId w:val="34"/>
        </w:numPr>
        <w:pBdr>
          <w:top w:space="0" w:sz="0" w:val="nil"/>
          <w:left w:space="0" w:sz="0" w:val="nil"/>
          <w:bottom w:space="0" w:sz="0" w:val="nil"/>
          <w:right w:space="0" w:sz="0" w:val="nil"/>
          <w:between w:space="0" w:sz="0" w:val="nil"/>
        </w:pBd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Reference should be a short word or abbreviation of few (up to 5-6) characters.</w:t>
      </w:r>
    </w:p>
    <w:p w:rsidR="00000000" w:rsidDel="00000000" w:rsidP="00000000" w:rsidRDefault="00000000" w:rsidRPr="00000000" w14:paraId="000000ED">
      <w:pPr>
        <w:numPr>
          <w:ilvl w:val="2"/>
          <w:numId w:val="34"/>
        </w:numPr>
        <w:pBdr>
          <w:top w:space="0" w:sz="0" w:val="nil"/>
          <w:left w:space="0" w:sz="0" w:val="nil"/>
          <w:bottom w:space="0" w:sz="0" w:val="nil"/>
          <w:right w:space="0" w:sz="0" w:val="nil"/>
          <w:between w:space="0" w:sz="0" w:val="nil"/>
        </w:pBdr>
        <w:spacing w:after="0" w:before="0" w:line="276" w:lineRule="auto"/>
        <w:ind w:left="216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Example: </w:t>
      </w:r>
    </w:p>
    <w:p w:rsidR="00000000" w:rsidDel="00000000" w:rsidP="00000000" w:rsidRDefault="00000000" w:rsidRPr="00000000" w14:paraId="000000EE">
      <w:pPr>
        <w:numPr>
          <w:ilvl w:val="1"/>
          <w:numId w:val="34"/>
        </w:numPr>
        <w:pBdr>
          <w:top w:space="0" w:sz="0" w:val="nil"/>
          <w:left w:space="0" w:sz="0" w:val="nil"/>
          <w:bottom w:space="0" w:sz="0" w:val="nil"/>
          <w:right w:space="0" w:sz="0" w:val="nil"/>
          <w:between w:space="0" w:sz="0" w:val="nil"/>
        </w:pBd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If you can’t define short abbreviation or word that will be used as pipelineReference use generic p1, p2, p3 … pn</w:t>
      </w:r>
    </w:p>
    <w:p w:rsidR="00000000" w:rsidDel="00000000" w:rsidP="00000000" w:rsidRDefault="00000000" w:rsidRPr="00000000" w14:paraId="000000EF">
      <w:pPr>
        <w:numPr>
          <w:ilvl w:val="2"/>
          <w:numId w:val="34"/>
        </w:numPr>
        <w:pBdr>
          <w:top w:space="0" w:sz="0" w:val="nil"/>
          <w:left w:space="0" w:sz="0" w:val="nil"/>
          <w:bottom w:space="0" w:sz="0" w:val="nil"/>
          <w:right w:space="0" w:sz="0" w:val="nil"/>
          <w:between w:space="0" w:sz="0" w:val="nil"/>
        </w:pBdr>
        <w:spacing w:after="0" w:before="0" w:line="276" w:lineRule="auto"/>
        <w:ind w:left="216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Example: 01_p4_...</w:t>
      </w:r>
    </w:p>
    <w:p w:rsidR="00000000" w:rsidDel="00000000" w:rsidP="00000000" w:rsidRDefault="00000000" w:rsidRPr="00000000" w14:paraId="000000F0">
      <w:pPr>
        <w:numPr>
          <w:ilvl w:val="0"/>
          <w:numId w:val="34"/>
        </w:numPr>
        <w:pBdr>
          <w:top w:space="0" w:sz="0" w:val="nil"/>
          <w:left w:space="0" w:sz="0" w:val="nil"/>
          <w:bottom w:space="0" w:sz="0" w:val="nil"/>
          <w:right w:space="0" w:sz="0" w:val="nil"/>
          <w:between w:space="0" w:sz="0" w:val="nil"/>
        </w:pBdr>
        <w:spacing w:after="0" w:before="0" w:line="276" w:lineRule="auto"/>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b w:val="1"/>
          <w:color w:val="000000"/>
          <w:rtl w:val="0"/>
        </w:rPr>
        <w:t xml:space="preserve">(Must) [Entity][OperationAppliedOnEntity] – </w:t>
      </w:r>
      <w:r w:rsidDel="00000000" w:rsidR="00000000" w:rsidRPr="00000000">
        <w:rPr>
          <w:rFonts w:ascii="Helvetica Neue" w:cs="Helvetica Neue" w:eastAsia="Helvetica Neue" w:hAnsi="Helvetica Neue"/>
          <w:color w:val="000000"/>
          <w:rtl w:val="0"/>
        </w:rPr>
        <w:t xml:space="preserve">Enter the entity name and operation in pascal case format.</w:t>
      </w:r>
    </w:p>
    <w:p w:rsidR="00000000" w:rsidDel="00000000" w:rsidP="00000000" w:rsidRDefault="00000000" w:rsidRPr="00000000" w14:paraId="000000F1">
      <w:pPr>
        <w:numPr>
          <w:ilvl w:val="1"/>
          <w:numId w:val="34"/>
        </w:numPr>
        <w:pBdr>
          <w:top w:space="0" w:sz="0" w:val="nil"/>
          <w:left w:space="0" w:sz="0" w:val="nil"/>
          <w:bottom w:space="0" w:sz="0" w:val="nil"/>
          <w:right w:space="0" w:sz="0" w:val="nil"/>
          <w:between w:space="0" w:sz="0" w:val="nil"/>
        </w:pBd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Operation is usually a verb. </w:t>
      </w:r>
    </w:p>
    <w:p w:rsidR="00000000" w:rsidDel="00000000" w:rsidP="00000000" w:rsidRDefault="00000000" w:rsidRPr="00000000" w14:paraId="000000F2">
      <w:pPr>
        <w:numPr>
          <w:ilvl w:val="1"/>
          <w:numId w:val="34"/>
        </w:numPr>
        <w:pBdr>
          <w:top w:space="0" w:sz="0" w:val="nil"/>
          <w:left w:space="0" w:sz="0" w:val="nil"/>
          <w:bottom w:space="0" w:sz="0" w:val="nil"/>
          <w:right w:space="0" w:sz="0" w:val="nil"/>
          <w:between w:space="0" w:sz="0" w:val="nil"/>
        </w:pBdr>
        <w:spacing w:after="0" w:before="0" w:line="276" w:lineRule="auto"/>
        <w:ind w:left="144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There are some cases when operation can be placed before the entity because it is more logically. </w:t>
      </w:r>
    </w:p>
    <w:p w:rsidR="00000000" w:rsidDel="00000000" w:rsidP="00000000" w:rsidRDefault="00000000" w:rsidRPr="00000000" w14:paraId="000000F3">
      <w:pPr>
        <w:numPr>
          <w:ilvl w:val="2"/>
          <w:numId w:val="34"/>
        </w:numPr>
        <w:pBdr>
          <w:top w:space="0" w:sz="0" w:val="nil"/>
          <w:left w:space="0" w:sz="0" w:val="nil"/>
          <w:bottom w:space="0" w:sz="0" w:val="nil"/>
          <w:right w:space="0" w:sz="0" w:val="nil"/>
          <w:between w:space="0" w:sz="0" w:val="nil"/>
        </w:pBdr>
        <w:spacing w:after="0" w:before="0" w:line="276" w:lineRule="auto"/>
        <w:ind w:left="216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Example:  01_p4_GetOrder_LegacyMsSQL_Netsuite</w:t>
      </w:r>
    </w:p>
    <w:p w:rsidR="00000000" w:rsidDel="00000000" w:rsidP="00000000" w:rsidRDefault="00000000" w:rsidRPr="00000000" w14:paraId="000000F4">
      <w:pPr>
        <w:numPr>
          <w:ilvl w:val="2"/>
          <w:numId w:val="34"/>
        </w:numPr>
        <w:pBdr>
          <w:top w:space="0" w:sz="0" w:val="nil"/>
          <w:left w:space="0" w:sz="0" w:val="nil"/>
          <w:bottom w:space="0" w:sz="0" w:val="nil"/>
          <w:right w:space="0" w:sz="0" w:val="nil"/>
          <w:between w:space="0" w:sz="0" w:val="nil"/>
        </w:pBdr>
        <w:spacing w:after="0" w:before="0" w:line="276" w:lineRule="auto"/>
        <w:ind w:left="216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We wrote GetOrder instead of OrderGet but is sounds more logical</w:t>
      </w:r>
    </w:p>
    <w:p w:rsidR="00000000" w:rsidDel="00000000" w:rsidP="00000000" w:rsidRDefault="00000000" w:rsidRPr="00000000" w14:paraId="000000F5">
      <w:pPr>
        <w:numPr>
          <w:ilvl w:val="0"/>
          <w:numId w:val="34"/>
        </w:numPr>
        <w:pBdr>
          <w:top w:space="0" w:sz="0" w:val="nil"/>
          <w:left w:space="0" w:sz="0" w:val="nil"/>
          <w:bottom w:space="0" w:sz="0" w:val="nil"/>
          <w:right w:space="0" w:sz="0" w:val="nil"/>
          <w:between w:space="0" w:sz="0" w:val="nil"/>
        </w:pBdr>
        <w:spacing w:after="0" w:before="0" w:line="276" w:lineRule="auto"/>
        <w:ind w:left="72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b w:val="1"/>
          <w:color w:val="000000"/>
          <w:rtl w:val="0"/>
        </w:rPr>
        <w:t xml:space="preserve">(Should) [SourceSystem] – </w:t>
      </w:r>
      <w:r w:rsidDel="00000000" w:rsidR="00000000" w:rsidRPr="00000000">
        <w:rPr>
          <w:rFonts w:ascii="Helvetica Neue" w:cs="Helvetica Neue" w:eastAsia="Helvetica Neue" w:hAnsi="Helvetica Neue"/>
          <w:color w:val="000000"/>
          <w:rtl w:val="0"/>
        </w:rPr>
        <w:t xml:space="preserve">The name of the source system if available</w:t>
      </w:r>
    </w:p>
    <w:p w:rsidR="00000000" w:rsidDel="00000000" w:rsidP="00000000" w:rsidRDefault="00000000" w:rsidRPr="00000000" w14:paraId="000000F6">
      <w:pPr>
        <w:numPr>
          <w:ilvl w:val="0"/>
          <w:numId w:val="34"/>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b w:val="1"/>
          <w:color w:val="000000"/>
          <w:rtl w:val="0"/>
        </w:rPr>
        <w:t xml:space="preserve">(Should) [TargetSystem] </w:t>
      </w:r>
      <w:r w:rsidDel="00000000" w:rsidR="00000000" w:rsidRPr="00000000">
        <w:rPr>
          <w:rFonts w:ascii="Helvetica Neue" w:cs="Helvetica Neue" w:eastAsia="Helvetica Neue" w:hAnsi="Helvetica Neue"/>
          <w:color w:val="000000"/>
          <w:rtl w:val="0"/>
        </w:rPr>
        <w:t xml:space="preserve">- The name of the target system if available</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277495</wp:posOffset>
            </wp:positionV>
            <wp:extent cx="6407150" cy="2773680"/>
            <wp:effectExtent b="0" l="0" r="0" t="0"/>
            <wp:wrapTopAndBottom distB="0" distT="0"/>
            <wp:docPr id="314"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6407150" cy="2773680"/>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tbl>
      <w:tblPr>
        <w:tblStyle w:val="Table2"/>
        <w:tblW w:w="1006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704"/>
        <w:gridCol w:w="3666"/>
        <w:gridCol w:w="1012"/>
        <w:gridCol w:w="4678"/>
        <w:tblGridChange w:id="0">
          <w:tblGrid>
            <w:gridCol w:w="704"/>
            <w:gridCol w:w="3666"/>
            <w:gridCol w:w="1012"/>
            <w:gridCol w:w="4678"/>
          </w:tblGrid>
        </w:tblGridChange>
      </w:tblGrid>
      <w:tr>
        <w:tc>
          <w:tcPr>
            <w:vAlign w:val="bottom"/>
          </w:tcPr>
          <w:p w:rsidR="00000000" w:rsidDel="00000000" w:rsidP="00000000" w:rsidRDefault="00000000" w:rsidRPr="00000000" w14:paraId="000000FA">
            <w:pPr>
              <w:rPr>
                <w:sz w:val="18"/>
                <w:szCs w:val="18"/>
              </w:rPr>
            </w:pPr>
            <w:r w:rsidDel="00000000" w:rsidR="00000000" w:rsidRPr="00000000">
              <w:rPr>
                <w:rFonts w:ascii="Calibri" w:cs="Calibri" w:eastAsia="Calibri" w:hAnsi="Calibri"/>
                <w:rtl w:val="0"/>
              </w:rPr>
              <w:t xml:space="preserve">Level</w:t>
            </w:r>
            <w:r w:rsidDel="00000000" w:rsidR="00000000" w:rsidRPr="00000000">
              <w:rPr>
                <w:rtl w:val="0"/>
              </w:rPr>
            </w:r>
          </w:p>
        </w:tc>
        <w:tc>
          <w:tcPr>
            <w:vAlign w:val="bottom"/>
          </w:tcPr>
          <w:p w:rsidR="00000000" w:rsidDel="00000000" w:rsidP="00000000" w:rsidRDefault="00000000" w:rsidRPr="00000000" w14:paraId="000000FB">
            <w:pPr>
              <w:rPr>
                <w:sz w:val="18"/>
                <w:szCs w:val="18"/>
              </w:rPr>
            </w:pPr>
            <w:r w:rsidDel="00000000" w:rsidR="00000000" w:rsidRPr="00000000">
              <w:rPr>
                <w:rFonts w:ascii="Calibri" w:cs="Calibri" w:eastAsia="Calibri" w:hAnsi="Calibri"/>
                <w:rtl w:val="0"/>
              </w:rPr>
              <w:t xml:space="preserve">PipelineName</w:t>
            </w:r>
            <w:r w:rsidDel="00000000" w:rsidR="00000000" w:rsidRPr="00000000">
              <w:rPr>
                <w:rtl w:val="0"/>
              </w:rPr>
            </w:r>
          </w:p>
        </w:tc>
        <w:tc>
          <w:tcPr>
            <w:vAlign w:val="bottom"/>
          </w:tcPr>
          <w:p w:rsidR="00000000" w:rsidDel="00000000" w:rsidP="00000000" w:rsidRDefault="00000000" w:rsidRPr="00000000" w14:paraId="000000FC">
            <w:pPr>
              <w:rPr>
                <w:sz w:val="18"/>
                <w:szCs w:val="18"/>
              </w:rPr>
            </w:pPr>
            <w:r w:rsidDel="00000000" w:rsidR="00000000" w:rsidRPr="00000000">
              <w:rPr>
                <w:rFonts w:ascii="Calibri" w:cs="Calibri" w:eastAsia="Calibri" w:hAnsi="Calibri"/>
                <w:rtl w:val="0"/>
              </w:rPr>
              <w:t xml:space="preserve">Relation</w:t>
            </w:r>
            <w:r w:rsidDel="00000000" w:rsidR="00000000" w:rsidRPr="00000000">
              <w:rPr>
                <w:rtl w:val="0"/>
              </w:rPr>
            </w:r>
          </w:p>
        </w:tc>
        <w:tc>
          <w:tcPr>
            <w:vAlign w:val="bottom"/>
          </w:tcPr>
          <w:p w:rsidR="00000000" w:rsidDel="00000000" w:rsidP="00000000" w:rsidRDefault="00000000" w:rsidRPr="00000000" w14:paraId="000000FD">
            <w:pPr>
              <w:rPr>
                <w:sz w:val="18"/>
                <w:szCs w:val="18"/>
              </w:rPr>
            </w:pPr>
            <w:r w:rsidDel="00000000" w:rsidR="00000000" w:rsidRPr="00000000">
              <w:rPr>
                <w:rFonts w:ascii="Calibri" w:cs="Calibri" w:eastAsia="Calibri" w:hAnsi="Calibri"/>
                <w:rtl w:val="0"/>
              </w:rPr>
              <w:t xml:space="preserve">Explanation</w:t>
            </w:r>
            <w:r w:rsidDel="00000000" w:rsidR="00000000" w:rsidRPr="00000000">
              <w:rPr>
                <w:rtl w:val="0"/>
              </w:rPr>
            </w:r>
          </w:p>
        </w:tc>
      </w:tr>
      <w:tr>
        <w:tc>
          <w:tcPr/>
          <w:p w:rsidR="00000000" w:rsidDel="00000000" w:rsidP="00000000" w:rsidRDefault="00000000" w:rsidRPr="00000000" w14:paraId="000000FE">
            <w:pPr>
              <w:spacing w:before="0" w:lineRule="auto"/>
              <w:rPr>
                <w:sz w:val="18"/>
                <w:szCs w:val="18"/>
              </w:rPr>
            </w:pPr>
            <w:r w:rsidDel="00000000" w:rsidR="00000000" w:rsidRPr="00000000">
              <w:rPr>
                <w:rtl w:val="0"/>
              </w:rPr>
              <w:t xml:space="preserve">1st </w:t>
            </w:r>
            <w:r w:rsidDel="00000000" w:rsidR="00000000" w:rsidRPr="00000000">
              <w:rPr>
                <w:rtl w:val="0"/>
              </w:rPr>
            </w:r>
          </w:p>
        </w:tc>
        <w:tc>
          <w:tcPr/>
          <w:p w:rsidR="00000000" w:rsidDel="00000000" w:rsidP="00000000" w:rsidRDefault="00000000" w:rsidRPr="00000000" w14:paraId="000000FF">
            <w:pPr>
              <w:spacing w:before="0" w:lineRule="auto"/>
              <w:rPr>
                <w:sz w:val="20"/>
                <w:szCs w:val="20"/>
              </w:rPr>
            </w:pPr>
            <w:r w:rsidDel="00000000" w:rsidR="00000000" w:rsidRPr="00000000">
              <w:rPr>
                <w:sz w:val="20"/>
                <w:szCs w:val="20"/>
                <w:rtl w:val="0"/>
              </w:rPr>
              <w:t xml:space="preserve">01_p1_PurchaseOrder_Create</w:t>
            </w:r>
          </w:p>
        </w:tc>
        <w:tc>
          <w:tcPr/>
          <w:p w:rsidR="00000000" w:rsidDel="00000000" w:rsidP="00000000" w:rsidRDefault="00000000" w:rsidRPr="00000000" w14:paraId="00000100">
            <w:pPr>
              <w:spacing w:before="0" w:lineRule="auto"/>
              <w:rPr>
                <w:sz w:val="20"/>
                <w:szCs w:val="20"/>
              </w:rPr>
            </w:pPr>
            <w:r w:rsidDel="00000000" w:rsidR="00000000" w:rsidRPr="00000000">
              <w:rPr>
                <w:rtl w:val="0"/>
              </w:rPr>
            </w:r>
          </w:p>
        </w:tc>
        <w:tc>
          <w:tcPr/>
          <w:p w:rsidR="00000000" w:rsidDel="00000000" w:rsidP="00000000" w:rsidRDefault="00000000" w:rsidRPr="00000000" w14:paraId="00000101">
            <w:pPr>
              <w:spacing w:before="0" w:lineRule="auto"/>
              <w:rPr>
                <w:sz w:val="20"/>
                <w:szCs w:val="20"/>
              </w:rPr>
            </w:pPr>
            <w:r w:rsidDel="00000000" w:rsidR="00000000" w:rsidRPr="00000000">
              <w:rPr>
                <w:sz w:val="20"/>
                <w:szCs w:val="20"/>
                <w:rtl w:val="0"/>
              </w:rPr>
              <w:t xml:space="preserve">When level is 01 or Main, it indicates unique identifier of the pipeline and must not be duplicated.</w:t>
            </w:r>
          </w:p>
        </w:tc>
      </w:tr>
      <w:tr>
        <w:tc>
          <w:tcPr/>
          <w:p w:rsidR="00000000" w:rsidDel="00000000" w:rsidP="00000000" w:rsidRDefault="00000000" w:rsidRPr="00000000" w14:paraId="00000102">
            <w:pPr>
              <w:spacing w:before="0" w:lineRule="auto"/>
              <w:rPr>
                <w:sz w:val="18"/>
                <w:szCs w:val="18"/>
              </w:rPr>
            </w:pPr>
            <w:r w:rsidDel="00000000" w:rsidR="00000000" w:rsidRPr="00000000">
              <w:rPr>
                <w:rtl w:val="0"/>
              </w:rPr>
              <w:t xml:space="preserve">1st </w:t>
            </w:r>
            <w:r w:rsidDel="00000000" w:rsidR="00000000" w:rsidRPr="00000000">
              <w:rPr>
                <w:rtl w:val="0"/>
              </w:rPr>
            </w:r>
          </w:p>
        </w:tc>
        <w:tc>
          <w:tcPr/>
          <w:p w:rsidR="00000000" w:rsidDel="00000000" w:rsidP="00000000" w:rsidRDefault="00000000" w:rsidRPr="00000000" w14:paraId="00000103">
            <w:pPr>
              <w:spacing w:before="0" w:lineRule="auto"/>
              <w:rPr>
                <w:sz w:val="20"/>
                <w:szCs w:val="20"/>
              </w:rPr>
            </w:pPr>
            <w:r w:rsidDel="00000000" w:rsidR="00000000" w:rsidRPr="00000000">
              <w:rPr>
                <w:sz w:val="20"/>
                <w:szCs w:val="20"/>
                <w:rtl w:val="0"/>
              </w:rPr>
              <w:t xml:space="preserve">01_p2_RegularOrders_Create</w:t>
            </w:r>
          </w:p>
        </w:tc>
        <w:tc>
          <w:tcPr/>
          <w:p w:rsidR="00000000" w:rsidDel="00000000" w:rsidP="00000000" w:rsidRDefault="00000000" w:rsidRPr="00000000" w14:paraId="00000104">
            <w:pPr>
              <w:spacing w:before="0" w:lineRule="auto"/>
              <w:rPr>
                <w:sz w:val="20"/>
                <w:szCs w:val="20"/>
              </w:rPr>
            </w:pPr>
            <w:r w:rsidDel="00000000" w:rsidR="00000000" w:rsidRPr="00000000">
              <w:rPr>
                <w:rtl w:val="0"/>
              </w:rPr>
            </w:r>
          </w:p>
        </w:tc>
        <w:tc>
          <w:tcPr/>
          <w:p w:rsidR="00000000" w:rsidDel="00000000" w:rsidP="00000000" w:rsidRDefault="00000000" w:rsidRPr="00000000" w14:paraId="00000105">
            <w:pPr>
              <w:spacing w:before="0" w:lineRule="auto"/>
              <w:rPr>
                <w:sz w:val="20"/>
                <w:szCs w:val="20"/>
              </w:rPr>
            </w:pPr>
            <w:r w:rsidDel="00000000" w:rsidR="00000000" w:rsidRPr="00000000">
              <w:rPr>
                <w:sz w:val="20"/>
                <w:szCs w:val="20"/>
                <w:rtl w:val="0"/>
              </w:rPr>
              <w:t xml:space="preserve">When level is 01 or main, it indicates unique identifier of the pipeline and must not be duplicated.</w:t>
            </w:r>
          </w:p>
        </w:tc>
      </w:tr>
      <w:tr>
        <w:tc>
          <w:tcPr/>
          <w:p w:rsidR="00000000" w:rsidDel="00000000" w:rsidP="00000000" w:rsidRDefault="00000000" w:rsidRPr="00000000" w14:paraId="00000106">
            <w:pPr>
              <w:spacing w:before="0" w:lineRule="auto"/>
              <w:rPr>
                <w:sz w:val="18"/>
                <w:szCs w:val="18"/>
              </w:rPr>
            </w:pPr>
            <w:r w:rsidDel="00000000" w:rsidR="00000000" w:rsidRPr="00000000">
              <w:rPr>
                <w:rtl w:val="0"/>
              </w:rPr>
              <w:t xml:space="preserve">1st </w:t>
            </w:r>
            <w:r w:rsidDel="00000000" w:rsidR="00000000" w:rsidRPr="00000000">
              <w:rPr>
                <w:rtl w:val="0"/>
              </w:rPr>
            </w:r>
          </w:p>
        </w:tc>
        <w:tc>
          <w:tcPr/>
          <w:p w:rsidR="00000000" w:rsidDel="00000000" w:rsidP="00000000" w:rsidRDefault="00000000" w:rsidRPr="00000000" w14:paraId="00000107">
            <w:pPr>
              <w:spacing w:before="0" w:lineRule="auto"/>
              <w:rPr>
                <w:sz w:val="20"/>
                <w:szCs w:val="20"/>
              </w:rPr>
            </w:pPr>
            <w:r w:rsidDel="00000000" w:rsidR="00000000" w:rsidRPr="00000000">
              <w:rPr>
                <w:sz w:val="20"/>
                <w:szCs w:val="20"/>
                <w:rtl w:val="0"/>
              </w:rPr>
              <w:t xml:space="preserve">01_p4_GetOrder_LegacyMsSQL_Netsuite</w:t>
            </w:r>
          </w:p>
        </w:tc>
        <w:tc>
          <w:tcPr/>
          <w:p w:rsidR="00000000" w:rsidDel="00000000" w:rsidP="00000000" w:rsidRDefault="00000000" w:rsidRPr="00000000" w14:paraId="00000108">
            <w:pPr>
              <w:spacing w:before="0" w:lineRule="auto"/>
              <w:rPr>
                <w:sz w:val="20"/>
                <w:szCs w:val="20"/>
              </w:rPr>
            </w:pPr>
            <w:r w:rsidDel="00000000" w:rsidR="00000000" w:rsidRPr="00000000">
              <w:rPr>
                <w:rtl w:val="0"/>
              </w:rPr>
            </w:r>
          </w:p>
        </w:tc>
        <w:tc>
          <w:tcPr/>
          <w:p w:rsidR="00000000" w:rsidDel="00000000" w:rsidP="00000000" w:rsidRDefault="00000000" w:rsidRPr="00000000" w14:paraId="00000109">
            <w:pPr>
              <w:keepNext w:val="1"/>
              <w:spacing w:before="0" w:lineRule="auto"/>
              <w:rPr>
                <w:sz w:val="20"/>
                <w:szCs w:val="20"/>
              </w:rPr>
            </w:pPr>
            <w:r w:rsidDel="00000000" w:rsidR="00000000" w:rsidRPr="00000000">
              <w:rPr>
                <w:sz w:val="20"/>
                <w:szCs w:val="20"/>
                <w:rtl w:val="0"/>
              </w:rPr>
              <w:t xml:space="preserve">When level is 01 or main, it indicates unique identifier of the pipeline and must not be duplicated.</w:t>
            </w:r>
          </w:p>
        </w:tc>
      </w:tr>
      <w:tr>
        <w:trPr>
          <w:trHeight w:val="530" w:hRule="atLeast"/>
        </w:trPr>
        <w:tc>
          <w:tcPr/>
          <w:p w:rsidR="00000000" w:rsidDel="00000000" w:rsidP="00000000" w:rsidRDefault="00000000" w:rsidRPr="00000000" w14:paraId="0000010A">
            <w:pPr>
              <w:spacing w:before="0" w:lineRule="auto"/>
              <w:rPr>
                <w:sz w:val="18"/>
                <w:szCs w:val="18"/>
              </w:rPr>
            </w:pPr>
            <w:r w:rsidDel="00000000" w:rsidR="00000000" w:rsidRPr="00000000">
              <w:rPr>
                <w:rtl w:val="0"/>
              </w:rPr>
              <w:t xml:space="preserve">2nd </w:t>
            </w:r>
            <w:r w:rsidDel="00000000" w:rsidR="00000000" w:rsidRPr="00000000">
              <w:rPr>
                <w:rtl w:val="0"/>
              </w:rPr>
            </w:r>
          </w:p>
        </w:tc>
        <w:tc>
          <w:tcPr/>
          <w:p w:rsidR="00000000" w:rsidDel="00000000" w:rsidP="00000000" w:rsidRDefault="00000000" w:rsidRPr="00000000" w14:paraId="0000010B">
            <w:pPr>
              <w:spacing w:before="0" w:lineRule="auto"/>
              <w:rPr>
                <w:sz w:val="20"/>
                <w:szCs w:val="20"/>
              </w:rPr>
            </w:pPr>
            <w:r w:rsidDel="00000000" w:rsidR="00000000" w:rsidRPr="00000000">
              <w:rPr>
                <w:sz w:val="20"/>
                <w:szCs w:val="20"/>
                <w:rtl w:val="0"/>
              </w:rPr>
              <w:t xml:space="preserve">02_p1_ArchivePOOnSuccess</w:t>
            </w:r>
          </w:p>
        </w:tc>
        <w:tc>
          <w:tcPr/>
          <w:p w:rsidR="00000000" w:rsidDel="00000000" w:rsidP="00000000" w:rsidRDefault="00000000" w:rsidRPr="00000000" w14:paraId="0000010C">
            <w:pPr>
              <w:spacing w:before="0" w:lineRule="auto"/>
              <w:rPr>
                <w:sz w:val="20"/>
                <w:szCs w:val="20"/>
              </w:rPr>
            </w:pPr>
            <w:r w:rsidDel="00000000" w:rsidR="00000000" w:rsidRPr="00000000">
              <w:rPr>
                <w:sz w:val="20"/>
                <w:szCs w:val="20"/>
                <w:rtl w:val="0"/>
              </w:rPr>
              <w:t xml:space="preserve">_p1_</w:t>
            </w:r>
          </w:p>
        </w:tc>
        <w:tc>
          <w:tcPr/>
          <w:p w:rsidR="00000000" w:rsidDel="00000000" w:rsidP="00000000" w:rsidRDefault="00000000" w:rsidRPr="00000000" w14:paraId="0000010D">
            <w:pPr>
              <w:keepNext w:val="1"/>
              <w:spacing w:before="0" w:lineRule="auto"/>
              <w:rPr>
                <w:sz w:val="20"/>
                <w:szCs w:val="20"/>
              </w:rPr>
            </w:pPr>
            <w:r w:rsidDel="00000000" w:rsidR="00000000" w:rsidRPr="00000000">
              <w:rPr>
                <w:sz w:val="20"/>
                <w:szCs w:val="20"/>
                <w:rtl w:val="0"/>
              </w:rPr>
              <w:t xml:space="preserve">When level is 02 explain that is direct child of </w:t>
            </w:r>
          </w:p>
          <w:p w:rsidR="00000000" w:rsidDel="00000000" w:rsidP="00000000" w:rsidRDefault="00000000" w:rsidRPr="00000000" w14:paraId="0000010E">
            <w:pPr>
              <w:keepNext w:val="1"/>
              <w:spacing w:before="0" w:lineRule="auto"/>
              <w:rPr>
                <w:sz w:val="20"/>
                <w:szCs w:val="20"/>
              </w:rPr>
            </w:pPr>
            <w:r w:rsidDel="00000000" w:rsidR="00000000" w:rsidRPr="00000000">
              <w:rPr>
                <w:sz w:val="20"/>
                <w:szCs w:val="20"/>
                <w:rtl w:val="0"/>
              </w:rPr>
              <w:t xml:space="preserve">01_p1_PurchaseOrder_Create</w:t>
            </w:r>
          </w:p>
        </w:tc>
      </w:tr>
      <w:tr>
        <w:tc>
          <w:tcPr/>
          <w:p w:rsidR="00000000" w:rsidDel="00000000" w:rsidP="00000000" w:rsidRDefault="00000000" w:rsidRPr="00000000" w14:paraId="0000010F">
            <w:pPr>
              <w:spacing w:before="0" w:lineRule="auto"/>
              <w:rPr>
                <w:sz w:val="18"/>
                <w:szCs w:val="18"/>
              </w:rPr>
            </w:pPr>
            <w:r w:rsidDel="00000000" w:rsidR="00000000" w:rsidRPr="00000000">
              <w:rPr>
                <w:rtl w:val="0"/>
              </w:rPr>
              <w:t xml:space="preserve">2nd </w:t>
            </w:r>
            <w:r w:rsidDel="00000000" w:rsidR="00000000" w:rsidRPr="00000000">
              <w:rPr>
                <w:rtl w:val="0"/>
              </w:rPr>
            </w:r>
          </w:p>
        </w:tc>
        <w:tc>
          <w:tcPr/>
          <w:p w:rsidR="00000000" w:rsidDel="00000000" w:rsidP="00000000" w:rsidRDefault="00000000" w:rsidRPr="00000000" w14:paraId="00000110">
            <w:pPr>
              <w:spacing w:before="0" w:lineRule="auto"/>
              <w:rPr>
                <w:sz w:val="20"/>
                <w:szCs w:val="20"/>
              </w:rPr>
            </w:pPr>
            <w:r w:rsidDel="00000000" w:rsidR="00000000" w:rsidRPr="00000000">
              <w:rPr>
                <w:sz w:val="20"/>
                <w:szCs w:val="20"/>
                <w:rtl w:val="0"/>
              </w:rPr>
              <w:t xml:space="preserve">02_p1_UpdateSourceNumber</w:t>
            </w:r>
          </w:p>
        </w:tc>
        <w:tc>
          <w:tcPr/>
          <w:p w:rsidR="00000000" w:rsidDel="00000000" w:rsidP="00000000" w:rsidRDefault="00000000" w:rsidRPr="00000000" w14:paraId="00000111">
            <w:pPr>
              <w:spacing w:before="0" w:lineRule="auto"/>
              <w:rPr>
                <w:sz w:val="20"/>
                <w:szCs w:val="20"/>
              </w:rPr>
            </w:pPr>
            <w:r w:rsidDel="00000000" w:rsidR="00000000" w:rsidRPr="00000000">
              <w:rPr>
                <w:sz w:val="20"/>
                <w:szCs w:val="20"/>
                <w:rtl w:val="0"/>
              </w:rPr>
              <w:t xml:space="preserve">_p1_</w:t>
            </w:r>
          </w:p>
        </w:tc>
        <w:tc>
          <w:tcPr/>
          <w:p w:rsidR="00000000" w:rsidDel="00000000" w:rsidP="00000000" w:rsidRDefault="00000000" w:rsidRPr="00000000" w14:paraId="00000112">
            <w:pPr>
              <w:keepNext w:val="1"/>
              <w:spacing w:before="0" w:lineRule="auto"/>
              <w:rPr>
                <w:sz w:val="20"/>
                <w:szCs w:val="20"/>
              </w:rPr>
            </w:pPr>
            <w:r w:rsidDel="00000000" w:rsidR="00000000" w:rsidRPr="00000000">
              <w:rPr>
                <w:sz w:val="20"/>
                <w:szCs w:val="20"/>
                <w:rtl w:val="0"/>
              </w:rPr>
              <w:t xml:space="preserve">When level is 02 explain that is direct child of </w:t>
            </w:r>
          </w:p>
          <w:p w:rsidR="00000000" w:rsidDel="00000000" w:rsidP="00000000" w:rsidRDefault="00000000" w:rsidRPr="00000000" w14:paraId="00000113">
            <w:pPr>
              <w:keepNext w:val="1"/>
              <w:spacing w:before="0" w:lineRule="auto"/>
              <w:rPr>
                <w:sz w:val="20"/>
                <w:szCs w:val="20"/>
              </w:rPr>
            </w:pPr>
            <w:r w:rsidDel="00000000" w:rsidR="00000000" w:rsidRPr="00000000">
              <w:rPr>
                <w:sz w:val="20"/>
                <w:szCs w:val="20"/>
                <w:rtl w:val="0"/>
              </w:rPr>
              <w:t xml:space="preserve">01_p1_PurchaseOrder_Create</w:t>
            </w:r>
          </w:p>
        </w:tc>
      </w:tr>
      <w:tr>
        <w:tc>
          <w:tcPr/>
          <w:p w:rsidR="00000000" w:rsidDel="00000000" w:rsidP="00000000" w:rsidRDefault="00000000" w:rsidRPr="00000000" w14:paraId="00000114">
            <w:pPr>
              <w:spacing w:before="0" w:lineRule="auto"/>
              <w:rPr>
                <w:sz w:val="18"/>
                <w:szCs w:val="18"/>
              </w:rPr>
            </w:pPr>
            <w:r w:rsidDel="00000000" w:rsidR="00000000" w:rsidRPr="00000000">
              <w:rPr>
                <w:rtl w:val="0"/>
              </w:rPr>
              <w:t xml:space="preserve">2nd </w:t>
            </w:r>
            <w:r w:rsidDel="00000000" w:rsidR="00000000" w:rsidRPr="00000000">
              <w:rPr>
                <w:rtl w:val="0"/>
              </w:rPr>
            </w:r>
          </w:p>
        </w:tc>
        <w:tc>
          <w:tcPr/>
          <w:p w:rsidR="00000000" w:rsidDel="00000000" w:rsidP="00000000" w:rsidRDefault="00000000" w:rsidRPr="00000000" w14:paraId="00000115">
            <w:pPr>
              <w:spacing w:before="0" w:lineRule="auto"/>
              <w:rPr>
                <w:sz w:val="20"/>
                <w:szCs w:val="20"/>
              </w:rPr>
            </w:pPr>
            <w:r w:rsidDel="00000000" w:rsidR="00000000" w:rsidRPr="00000000">
              <w:rPr>
                <w:sz w:val="20"/>
                <w:szCs w:val="20"/>
                <w:rtl w:val="0"/>
              </w:rPr>
              <w:t xml:space="preserve">02_p4_CheckDuplicate</w:t>
            </w:r>
          </w:p>
        </w:tc>
        <w:tc>
          <w:tcPr/>
          <w:p w:rsidR="00000000" w:rsidDel="00000000" w:rsidP="00000000" w:rsidRDefault="00000000" w:rsidRPr="00000000" w14:paraId="00000116">
            <w:pPr>
              <w:spacing w:before="0" w:lineRule="auto"/>
              <w:rPr>
                <w:sz w:val="20"/>
                <w:szCs w:val="20"/>
              </w:rPr>
            </w:pPr>
            <w:r w:rsidDel="00000000" w:rsidR="00000000" w:rsidRPr="00000000">
              <w:rPr>
                <w:sz w:val="20"/>
                <w:szCs w:val="20"/>
                <w:rtl w:val="0"/>
              </w:rPr>
              <w:t xml:space="preserve">_p4_</w:t>
            </w:r>
          </w:p>
        </w:tc>
        <w:tc>
          <w:tcPr/>
          <w:p w:rsidR="00000000" w:rsidDel="00000000" w:rsidP="00000000" w:rsidRDefault="00000000" w:rsidRPr="00000000" w14:paraId="00000117">
            <w:pPr>
              <w:keepNext w:val="1"/>
              <w:spacing w:before="0" w:lineRule="auto"/>
              <w:rPr>
                <w:sz w:val="20"/>
                <w:szCs w:val="20"/>
              </w:rPr>
            </w:pPr>
            <w:r w:rsidDel="00000000" w:rsidR="00000000" w:rsidRPr="00000000">
              <w:rPr>
                <w:sz w:val="20"/>
                <w:szCs w:val="20"/>
                <w:rtl w:val="0"/>
              </w:rPr>
              <w:t xml:space="preserve">When level is 02 explain that is direct child of </w:t>
            </w:r>
          </w:p>
          <w:p w:rsidR="00000000" w:rsidDel="00000000" w:rsidP="00000000" w:rsidRDefault="00000000" w:rsidRPr="00000000" w14:paraId="00000118">
            <w:pPr>
              <w:keepNext w:val="1"/>
              <w:spacing w:before="0" w:lineRule="auto"/>
              <w:rPr>
                <w:sz w:val="20"/>
                <w:szCs w:val="20"/>
              </w:rPr>
            </w:pPr>
            <w:r w:rsidDel="00000000" w:rsidR="00000000" w:rsidRPr="00000000">
              <w:rPr>
                <w:sz w:val="20"/>
                <w:szCs w:val="20"/>
                <w:rtl w:val="0"/>
              </w:rPr>
              <w:t xml:space="preserve">01_p4_GetOrder_LegacyMsSQL_Netsuite</w:t>
            </w:r>
          </w:p>
        </w:tc>
      </w:tr>
      <w:tr>
        <w:tc>
          <w:tcPr/>
          <w:p w:rsidR="00000000" w:rsidDel="00000000" w:rsidP="00000000" w:rsidRDefault="00000000" w:rsidRPr="00000000" w14:paraId="00000119">
            <w:pPr>
              <w:spacing w:before="0" w:lineRule="auto"/>
              <w:rPr/>
            </w:pPr>
            <w:r w:rsidDel="00000000" w:rsidR="00000000" w:rsidRPr="00000000">
              <w:rPr>
                <w:rtl w:val="0"/>
              </w:rPr>
              <w:t xml:space="preserve">3rd </w:t>
            </w:r>
          </w:p>
        </w:tc>
        <w:tc>
          <w:tcPr/>
          <w:p w:rsidR="00000000" w:rsidDel="00000000" w:rsidP="00000000" w:rsidRDefault="00000000" w:rsidRPr="00000000" w14:paraId="0000011A">
            <w:pPr>
              <w:spacing w:before="0" w:lineRule="auto"/>
              <w:rPr>
                <w:sz w:val="20"/>
                <w:szCs w:val="20"/>
              </w:rPr>
            </w:pPr>
            <w:r w:rsidDel="00000000" w:rsidR="00000000" w:rsidRPr="00000000">
              <w:rPr>
                <w:sz w:val="20"/>
                <w:szCs w:val="20"/>
                <w:rtl w:val="0"/>
              </w:rPr>
              <w:t xml:space="preserve">03_p4_ConfirmGetOperation_Netsuite</w:t>
            </w:r>
          </w:p>
        </w:tc>
        <w:tc>
          <w:tcPr/>
          <w:p w:rsidR="00000000" w:rsidDel="00000000" w:rsidP="00000000" w:rsidRDefault="00000000" w:rsidRPr="00000000" w14:paraId="0000011B">
            <w:pPr>
              <w:spacing w:before="0" w:lineRule="auto"/>
              <w:rPr>
                <w:sz w:val="20"/>
                <w:szCs w:val="20"/>
              </w:rPr>
            </w:pPr>
            <w:r w:rsidDel="00000000" w:rsidR="00000000" w:rsidRPr="00000000">
              <w:rPr>
                <w:sz w:val="20"/>
                <w:szCs w:val="20"/>
                <w:rtl w:val="0"/>
              </w:rPr>
              <w:t xml:space="preserve">_p4_</w:t>
            </w:r>
          </w:p>
        </w:tc>
        <w:tc>
          <w:tcPr/>
          <w:p w:rsidR="00000000" w:rsidDel="00000000" w:rsidP="00000000" w:rsidRDefault="00000000" w:rsidRPr="00000000" w14:paraId="0000011C">
            <w:pPr>
              <w:keepNext w:val="1"/>
              <w:spacing w:before="0" w:lineRule="auto"/>
              <w:rPr>
                <w:sz w:val="20"/>
                <w:szCs w:val="20"/>
              </w:rPr>
            </w:pPr>
            <w:r w:rsidDel="00000000" w:rsidR="00000000" w:rsidRPr="00000000">
              <w:rPr>
                <w:sz w:val="20"/>
                <w:szCs w:val="20"/>
                <w:rtl w:val="0"/>
              </w:rPr>
              <w:t xml:space="preserve">If lvl is above 02, it explains that is related with </w:t>
            </w:r>
          </w:p>
          <w:p w:rsidR="00000000" w:rsidDel="00000000" w:rsidP="00000000" w:rsidRDefault="00000000" w:rsidRPr="00000000" w14:paraId="0000011D">
            <w:pPr>
              <w:keepNext w:val="1"/>
              <w:spacing w:before="0" w:lineRule="auto"/>
              <w:rPr>
                <w:sz w:val="20"/>
                <w:szCs w:val="20"/>
              </w:rPr>
            </w:pPr>
            <w:r w:rsidDel="00000000" w:rsidR="00000000" w:rsidRPr="00000000">
              <w:rPr>
                <w:sz w:val="20"/>
                <w:szCs w:val="20"/>
                <w:rtl w:val="0"/>
              </w:rPr>
              <w:t xml:space="preserve">01_p1_PurchaseOrder_Create</w:t>
            </w:r>
          </w:p>
        </w:tc>
      </w:tr>
      <w:tr>
        <w:tc>
          <w:tcPr/>
          <w:p w:rsidR="00000000" w:rsidDel="00000000" w:rsidP="00000000" w:rsidRDefault="00000000" w:rsidRPr="00000000" w14:paraId="0000011E">
            <w:pPr>
              <w:spacing w:before="0" w:lineRule="auto"/>
              <w:rPr/>
            </w:pPr>
            <w:r w:rsidDel="00000000" w:rsidR="00000000" w:rsidRPr="00000000">
              <w:rPr>
                <w:rtl w:val="0"/>
              </w:rPr>
              <w:t xml:space="preserve">2nd </w:t>
            </w:r>
          </w:p>
        </w:tc>
        <w:tc>
          <w:tcPr/>
          <w:p w:rsidR="00000000" w:rsidDel="00000000" w:rsidP="00000000" w:rsidRDefault="00000000" w:rsidRPr="00000000" w14:paraId="0000011F">
            <w:pPr>
              <w:spacing w:before="0" w:lineRule="auto"/>
              <w:rPr>
                <w:sz w:val="20"/>
                <w:szCs w:val="20"/>
              </w:rPr>
            </w:pPr>
            <w:r w:rsidDel="00000000" w:rsidR="00000000" w:rsidRPr="00000000">
              <w:rPr>
                <w:sz w:val="20"/>
                <w:szCs w:val="20"/>
                <w:rtl w:val="0"/>
              </w:rPr>
              <w:t xml:space="preserve">02_DeleeteOnError</w:t>
            </w:r>
          </w:p>
        </w:tc>
        <w:tc>
          <w:tcPr/>
          <w:p w:rsidR="00000000" w:rsidDel="00000000" w:rsidP="00000000" w:rsidRDefault="00000000" w:rsidRPr="00000000" w14:paraId="00000120">
            <w:pPr>
              <w:spacing w:before="0" w:lineRule="auto"/>
              <w:rPr>
                <w:sz w:val="20"/>
                <w:szCs w:val="20"/>
              </w:rPr>
            </w:pPr>
            <w:r w:rsidDel="00000000" w:rsidR="00000000" w:rsidRPr="00000000">
              <w:rPr>
                <w:sz w:val="20"/>
                <w:szCs w:val="20"/>
                <w:rtl w:val="0"/>
              </w:rPr>
              <w:t xml:space="preserve">multiple</w:t>
            </w:r>
          </w:p>
        </w:tc>
        <w:tc>
          <w:tcPr/>
          <w:p w:rsidR="00000000" w:rsidDel="00000000" w:rsidP="00000000" w:rsidRDefault="00000000" w:rsidRPr="00000000" w14:paraId="00000121">
            <w:pPr>
              <w:keepNext w:val="1"/>
              <w:spacing w:before="0" w:lineRule="auto"/>
              <w:rPr>
                <w:sz w:val="20"/>
                <w:szCs w:val="20"/>
              </w:rPr>
            </w:pPr>
            <w:r w:rsidDel="00000000" w:rsidR="00000000" w:rsidRPr="00000000">
              <w:rPr>
                <w:sz w:val="20"/>
                <w:szCs w:val="20"/>
                <w:rtl w:val="0"/>
              </w:rPr>
              <w:t xml:space="preserve">When level is present but not pipeline reference it explain it is invoked by multiple parent pipelines</w:t>
            </w:r>
          </w:p>
        </w:tc>
      </w:tr>
    </w:tbl>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200" w:lineRule="auto"/>
        <w:jc w:val="center"/>
        <w:rPr>
          <w:rFonts w:ascii="Helvetica Neue" w:cs="Helvetica Neue" w:eastAsia="Helvetica Neue" w:hAnsi="Helvetica Neue"/>
          <w:i w:val="1"/>
          <w:color w:val="c00000"/>
          <w:sz w:val="18"/>
          <w:szCs w:val="18"/>
        </w:rPr>
      </w:pPr>
      <w:bookmarkStart w:colFirst="0" w:colLast="0" w:name="_heading=h.1ksv4uv" w:id="17"/>
      <w:bookmarkEnd w:id="17"/>
      <w:r w:rsidDel="00000000" w:rsidR="00000000" w:rsidRPr="00000000">
        <w:rPr>
          <w:rFonts w:ascii="Helvetica Neue" w:cs="Helvetica Neue" w:eastAsia="Helvetica Neue" w:hAnsi="Helvetica Neue"/>
          <w:i w:val="1"/>
          <w:color w:val="c00000"/>
          <w:sz w:val="18"/>
          <w:szCs w:val="18"/>
          <w:rtl w:val="0"/>
        </w:rPr>
        <w:t xml:space="preserve">Table 2 – Pipeline naming</w:t>
      </w:r>
    </w:p>
    <w:p w:rsidR="00000000" w:rsidDel="00000000" w:rsidP="00000000" w:rsidRDefault="00000000" w:rsidRPr="00000000" w14:paraId="00000123">
      <w:pPr>
        <w:pStyle w:val="Heading3"/>
        <w:numPr>
          <w:ilvl w:val="2"/>
          <w:numId w:val="1"/>
        </w:numPr>
        <w:ind w:left="720" w:hanging="720"/>
        <w:rPr/>
      </w:pPr>
      <w:bookmarkStart w:colFirst="0" w:colLast="0" w:name="_heading=h.3vac5uf" w:id="18"/>
      <w:bookmarkEnd w:id="18"/>
      <w:r w:rsidDel="00000000" w:rsidR="00000000" w:rsidRPr="00000000">
        <w:rPr>
          <w:rtl w:val="0"/>
        </w:rPr>
        <w:t xml:space="preserve">Pipeline parameters and fields</w:t>
      </w:r>
    </w:p>
    <w:p w:rsidR="00000000" w:rsidDel="00000000" w:rsidP="00000000" w:rsidRDefault="00000000" w:rsidRPr="00000000" w14:paraId="00000124">
      <w:pPr>
        <w:rPr/>
      </w:pPr>
      <w:r w:rsidDel="00000000" w:rsidR="00000000" w:rsidRPr="00000000">
        <w:rPr>
          <w:rtl w:val="0"/>
        </w:rPr>
        <w:t xml:space="preserve">The use of parameters (_parameters) and fields ($fields) varies depending where they are used within the SnapLogic Elastic Integration Platform and the type of property. Use Camel Case </w:t>
      </w:r>
      <w:r w:rsidDel="00000000" w:rsidR="00000000" w:rsidRPr="00000000">
        <w:rPr>
          <w:b w:val="1"/>
          <w:rtl w:val="0"/>
        </w:rPr>
        <w:t xml:space="preserve">(Must)</w:t>
      </w:r>
      <w:r w:rsidDel="00000000" w:rsidR="00000000" w:rsidRPr="00000000">
        <w:rPr>
          <w:rtl w:val="0"/>
        </w:rPr>
        <w:t xml:space="preserve"> for naming the parameters and fields. The following table explain how they should be named in SnapLogic.</w:t>
      </w:r>
    </w:p>
    <w:tbl>
      <w:tblPr>
        <w:tblStyle w:val="Table3"/>
        <w:tblW w:w="4815.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55"/>
        <w:gridCol w:w="1701"/>
        <w:gridCol w:w="1559"/>
        <w:tblGridChange w:id="0">
          <w:tblGrid>
            <w:gridCol w:w="1555"/>
            <w:gridCol w:w="1701"/>
            <w:gridCol w:w="1559"/>
          </w:tblGrid>
        </w:tblGridChange>
      </w:tblGrid>
      <w:tr>
        <w:tc>
          <w:tcPr/>
          <w:p w:rsidR="00000000" w:rsidDel="00000000" w:rsidP="00000000" w:rsidRDefault="00000000" w:rsidRPr="00000000" w14:paraId="00000125">
            <w:pPr>
              <w:keepNext w:val="1"/>
              <w:keepLines w:val="1"/>
              <w:rPr>
                <w:sz w:val="18"/>
                <w:szCs w:val="18"/>
              </w:rPr>
            </w:pPr>
            <w:r w:rsidDel="00000000" w:rsidR="00000000" w:rsidRPr="00000000">
              <w:rPr>
                <w:sz w:val="18"/>
                <w:szCs w:val="18"/>
                <w:rtl w:val="0"/>
              </w:rPr>
              <w:t xml:space="preserve">Name</w:t>
            </w:r>
          </w:p>
        </w:tc>
        <w:tc>
          <w:tcPr/>
          <w:p w:rsidR="00000000" w:rsidDel="00000000" w:rsidP="00000000" w:rsidRDefault="00000000" w:rsidRPr="00000000" w14:paraId="00000126">
            <w:pPr>
              <w:keepNext w:val="1"/>
              <w:keepLines w:val="1"/>
              <w:rPr>
                <w:sz w:val="18"/>
                <w:szCs w:val="18"/>
              </w:rPr>
            </w:pPr>
            <w:r w:rsidDel="00000000" w:rsidR="00000000" w:rsidRPr="00000000">
              <w:rPr>
                <w:sz w:val="18"/>
                <w:szCs w:val="18"/>
                <w:rtl w:val="0"/>
              </w:rPr>
              <w:t xml:space="preserve">Parameter name</w:t>
            </w:r>
          </w:p>
        </w:tc>
        <w:tc>
          <w:tcPr/>
          <w:p w:rsidR="00000000" w:rsidDel="00000000" w:rsidP="00000000" w:rsidRDefault="00000000" w:rsidRPr="00000000" w14:paraId="00000127">
            <w:pPr>
              <w:keepNext w:val="1"/>
              <w:keepLines w:val="1"/>
              <w:rPr>
                <w:sz w:val="18"/>
                <w:szCs w:val="18"/>
              </w:rPr>
            </w:pPr>
            <w:r w:rsidDel="00000000" w:rsidR="00000000" w:rsidRPr="00000000">
              <w:rPr>
                <w:sz w:val="18"/>
                <w:szCs w:val="18"/>
                <w:rtl w:val="0"/>
              </w:rPr>
              <w:t xml:space="preserve">Field name</w:t>
            </w:r>
          </w:p>
        </w:tc>
      </w:tr>
      <w:tr>
        <w:tc>
          <w:tcPr/>
          <w:p w:rsidR="00000000" w:rsidDel="00000000" w:rsidP="00000000" w:rsidRDefault="00000000" w:rsidRPr="00000000" w14:paraId="00000128">
            <w:pPr>
              <w:keepNext w:val="1"/>
              <w:keepLines w:val="1"/>
              <w:rPr>
                <w:sz w:val="18"/>
                <w:szCs w:val="18"/>
              </w:rPr>
            </w:pPr>
            <w:r w:rsidDel="00000000" w:rsidR="00000000" w:rsidRPr="00000000">
              <w:rPr>
                <w:sz w:val="18"/>
                <w:szCs w:val="18"/>
                <w:rtl w:val="0"/>
              </w:rPr>
              <w:t xml:space="preserve">Start date</w:t>
            </w:r>
          </w:p>
        </w:tc>
        <w:tc>
          <w:tcPr/>
          <w:p w:rsidR="00000000" w:rsidDel="00000000" w:rsidP="00000000" w:rsidRDefault="00000000" w:rsidRPr="00000000" w14:paraId="00000129">
            <w:pPr>
              <w:keepNext w:val="1"/>
              <w:keepLines w:val="1"/>
              <w:rPr>
                <w:sz w:val="18"/>
                <w:szCs w:val="18"/>
              </w:rPr>
            </w:pPr>
            <w:r w:rsidDel="00000000" w:rsidR="00000000" w:rsidRPr="00000000">
              <w:rPr>
                <w:sz w:val="18"/>
                <w:szCs w:val="18"/>
                <w:rtl w:val="0"/>
              </w:rPr>
              <w:t xml:space="preserve">_startDate</w:t>
            </w:r>
          </w:p>
        </w:tc>
        <w:tc>
          <w:tcPr/>
          <w:p w:rsidR="00000000" w:rsidDel="00000000" w:rsidP="00000000" w:rsidRDefault="00000000" w:rsidRPr="00000000" w14:paraId="0000012A">
            <w:pPr>
              <w:keepNext w:val="1"/>
              <w:keepLines w:val="1"/>
              <w:rPr>
                <w:sz w:val="18"/>
                <w:szCs w:val="18"/>
              </w:rPr>
            </w:pPr>
            <w:r w:rsidDel="00000000" w:rsidR="00000000" w:rsidRPr="00000000">
              <w:rPr>
                <w:sz w:val="18"/>
                <w:szCs w:val="18"/>
                <w:rtl w:val="0"/>
              </w:rPr>
              <w:t xml:space="preserve">$startDate</w:t>
            </w:r>
          </w:p>
        </w:tc>
      </w:tr>
      <w:tr>
        <w:tc>
          <w:tcPr/>
          <w:p w:rsidR="00000000" w:rsidDel="00000000" w:rsidP="00000000" w:rsidRDefault="00000000" w:rsidRPr="00000000" w14:paraId="0000012B">
            <w:pPr>
              <w:keepNext w:val="1"/>
              <w:keepLines w:val="1"/>
              <w:rPr>
                <w:sz w:val="18"/>
                <w:szCs w:val="18"/>
              </w:rPr>
            </w:pPr>
            <w:r w:rsidDel="00000000" w:rsidR="00000000" w:rsidRPr="00000000">
              <w:rPr>
                <w:sz w:val="18"/>
                <w:szCs w:val="18"/>
                <w:rtl w:val="0"/>
              </w:rPr>
              <w:t xml:space="preserve">REST API URL</w:t>
            </w:r>
          </w:p>
        </w:tc>
        <w:tc>
          <w:tcPr/>
          <w:p w:rsidR="00000000" w:rsidDel="00000000" w:rsidP="00000000" w:rsidRDefault="00000000" w:rsidRPr="00000000" w14:paraId="0000012C">
            <w:pPr>
              <w:keepNext w:val="1"/>
              <w:keepLines w:val="1"/>
              <w:rPr>
                <w:sz w:val="18"/>
                <w:szCs w:val="18"/>
              </w:rPr>
            </w:pPr>
            <w:r w:rsidDel="00000000" w:rsidR="00000000" w:rsidRPr="00000000">
              <w:rPr>
                <w:sz w:val="18"/>
                <w:szCs w:val="18"/>
                <w:rtl w:val="0"/>
              </w:rPr>
              <w:t xml:space="preserve">_restApiUrl</w:t>
            </w:r>
          </w:p>
        </w:tc>
        <w:tc>
          <w:tcPr/>
          <w:p w:rsidR="00000000" w:rsidDel="00000000" w:rsidP="00000000" w:rsidRDefault="00000000" w:rsidRPr="00000000" w14:paraId="0000012D">
            <w:pPr>
              <w:keepNext w:val="1"/>
              <w:keepLines w:val="1"/>
              <w:rPr>
                <w:sz w:val="18"/>
                <w:szCs w:val="18"/>
              </w:rPr>
            </w:pPr>
            <w:r w:rsidDel="00000000" w:rsidR="00000000" w:rsidRPr="00000000">
              <w:rPr>
                <w:sz w:val="18"/>
                <w:szCs w:val="18"/>
                <w:rtl w:val="0"/>
              </w:rPr>
              <w:t xml:space="preserve">$restApiUrl</w:t>
            </w:r>
          </w:p>
        </w:tc>
      </w:tr>
      <w:tr>
        <w:tc>
          <w:tcPr/>
          <w:p w:rsidR="00000000" w:rsidDel="00000000" w:rsidP="00000000" w:rsidRDefault="00000000" w:rsidRPr="00000000" w14:paraId="0000012E">
            <w:pPr>
              <w:keepNext w:val="1"/>
              <w:keepLines w:val="1"/>
              <w:rPr>
                <w:sz w:val="18"/>
                <w:szCs w:val="18"/>
              </w:rPr>
            </w:pPr>
            <w:r w:rsidDel="00000000" w:rsidR="00000000" w:rsidRPr="00000000">
              <w:rPr>
                <w:sz w:val="18"/>
                <w:szCs w:val="18"/>
                <w:rtl w:val="0"/>
              </w:rPr>
              <w:t xml:space="preserve">Key</w:t>
            </w:r>
          </w:p>
        </w:tc>
        <w:tc>
          <w:tcPr/>
          <w:p w:rsidR="00000000" w:rsidDel="00000000" w:rsidP="00000000" w:rsidRDefault="00000000" w:rsidRPr="00000000" w14:paraId="0000012F">
            <w:pPr>
              <w:keepNext w:val="1"/>
              <w:keepLines w:val="1"/>
              <w:rPr>
                <w:sz w:val="18"/>
                <w:szCs w:val="18"/>
              </w:rPr>
            </w:pPr>
            <w:r w:rsidDel="00000000" w:rsidR="00000000" w:rsidRPr="00000000">
              <w:rPr>
                <w:sz w:val="18"/>
                <w:szCs w:val="18"/>
                <w:rtl w:val="0"/>
              </w:rPr>
              <w:t xml:space="preserve">_key</w:t>
            </w:r>
          </w:p>
        </w:tc>
        <w:tc>
          <w:tcPr/>
          <w:p w:rsidR="00000000" w:rsidDel="00000000" w:rsidP="00000000" w:rsidRDefault="00000000" w:rsidRPr="00000000" w14:paraId="00000130">
            <w:pPr>
              <w:keepNext w:val="1"/>
              <w:keepLines w:val="1"/>
              <w:rPr>
                <w:sz w:val="18"/>
                <w:szCs w:val="18"/>
              </w:rPr>
            </w:pPr>
            <w:r w:rsidDel="00000000" w:rsidR="00000000" w:rsidRPr="00000000">
              <w:rPr>
                <w:sz w:val="18"/>
                <w:szCs w:val="18"/>
                <w:rtl w:val="0"/>
              </w:rPr>
              <w:t xml:space="preserve">$key</w:t>
            </w:r>
          </w:p>
        </w:tc>
      </w:tr>
      <w:tr>
        <w:trPr>
          <w:trHeight w:val="325" w:hRule="atLeast"/>
        </w:trPr>
        <w:tc>
          <w:tcPr/>
          <w:p w:rsidR="00000000" w:rsidDel="00000000" w:rsidP="00000000" w:rsidRDefault="00000000" w:rsidRPr="00000000" w14:paraId="00000131">
            <w:pPr>
              <w:keepNext w:val="1"/>
              <w:keepLines w:val="1"/>
              <w:rPr>
                <w:sz w:val="18"/>
                <w:szCs w:val="18"/>
              </w:rPr>
            </w:pPr>
            <w:r w:rsidDel="00000000" w:rsidR="00000000" w:rsidRPr="00000000">
              <w:rPr>
                <w:sz w:val="18"/>
                <w:szCs w:val="18"/>
                <w:rtl w:val="0"/>
              </w:rPr>
              <w:t xml:space="preserve">Account ID</w:t>
            </w:r>
          </w:p>
        </w:tc>
        <w:tc>
          <w:tcPr/>
          <w:p w:rsidR="00000000" w:rsidDel="00000000" w:rsidP="00000000" w:rsidRDefault="00000000" w:rsidRPr="00000000" w14:paraId="00000132">
            <w:pPr>
              <w:keepNext w:val="1"/>
              <w:keepLines w:val="1"/>
              <w:rPr>
                <w:sz w:val="18"/>
                <w:szCs w:val="18"/>
              </w:rPr>
            </w:pPr>
            <w:r w:rsidDel="00000000" w:rsidR="00000000" w:rsidRPr="00000000">
              <w:rPr>
                <w:sz w:val="18"/>
                <w:szCs w:val="18"/>
                <w:rtl w:val="0"/>
              </w:rPr>
              <w:t xml:space="preserve">_accountId</w:t>
            </w:r>
          </w:p>
        </w:tc>
        <w:tc>
          <w:tcPr/>
          <w:p w:rsidR="00000000" w:rsidDel="00000000" w:rsidP="00000000" w:rsidRDefault="00000000" w:rsidRPr="00000000" w14:paraId="00000133">
            <w:pPr>
              <w:keepNext w:val="1"/>
              <w:keepLines w:val="1"/>
              <w:rPr>
                <w:sz w:val="18"/>
                <w:szCs w:val="18"/>
              </w:rPr>
            </w:pPr>
            <w:r w:rsidDel="00000000" w:rsidR="00000000" w:rsidRPr="00000000">
              <w:rPr>
                <w:sz w:val="18"/>
                <w:szCs w:val="18"/>
                <w:rtl w:val="0"/>
              </w:rPr>
              <w:t xml:space="preserve">$accountId</w:t>
            </w:r>
          </w:p>
        </w:tc>
      </w:tr>
    </w:tbl>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200" w:lineRule="auto"/>
        <w:jc w:val="center"/>
        <w:rPr>
          <w:rFonts w:ascii="Helvetica Neue" w:cs="Helvetica Neue" w:eastAsia="Helvetica Neue" w:hAnsi="Helvetica Neue"/>
          <w:i w:val="1"/>
          <w:color w:val="c00000"/>
          <w:sz w:val="18"/>
          <w:szCs w:val="18"/>
        </w:rPr>
      </w:pPr>
      <w:bookmarkStart w:colFirst="0" w:colLast="0" w:name="_heading=h.3j2qqm3" w:id="19"/>
      <w:bookmarkEnd w:id="19"/>
      <w:r w:rsidDel="00000000" w:rsidR="00000000" w:rsidRPr="00000000">
        <w:rPr>
          <w:rFonts w:ascii="Helvetica Neue" w:cs="Helvetica Neue" w:eastAsia="Helvetica Neue" w:hAnsi="Helvetica Neue"/>
          <w:i w:val="1"/>
          <w:color w:val="c00000"/>
          <w:sz w:val="18"/>
          <w:szCs w:val="18"/>
          <w:rtl w:val="0"/>
        </w:rPr>
        <w:t xml:space="preserve">Table 3 – Naming parameters and fields</w:t>
      </w:r>
    </w:p>
    <w:p w:rsidR="00000000" w:rsidDel="00000000" w:rsidP="00000000" w:rsidRDefault="00000000" w:rsidRPr="00000000" w14:paraId="00000135">
      <w:pPr>
        <w:pStyle w:val="Heading3"/>
        <w:numPr>
          <w:ilvl w:val="2"/>
          <w:numId w:val="1"/>
        </w:numPr>
        <w:ind w:left="720" w:hanging="720"/>
        <w:rPr/>
      </w:pPr>
      <w:bookmarkStart w:colFirst="0" w:colLast="0" w:name="_heading=h.2afmg28" w:id="20"/>
      <w:bookmarkEnd w:id="20"/>
      <w:r w:rsidDel="00000000" w:rsidR="00000000" w:rsidRPr="00000000">
        <w:rPr>
          <w:rtl w:val="0"/>
        </w:rPr>
        <w:t xml:space="preserve">Triggered and Ultra tasks</w:t>
      </w:r>
    </w:p>
    <w:p w:rsidR="00000000" w:rsidDel="00000000" w:rsidP="00000000" w:rsidRDefault="00000000" w:rsidRPr="00000000" w14:paraId="00000136">
      <w:pPr>
        <w:rPr/>
      </w:pPr>
      <w:r w:rsidDel="00000000" w:rsidR="00000000" w:rsidRPr="00000000">
        <w:rPr>
          <w:b w:val="1"/>
          <w:rtl w:val="0"/>
        </w:rPr>
        <w:t xml:space="preserve">(Must) </w:t>
      </w:r>
      <w:r w:rsidDel="00000000" w:rsidR="00000000" w:rsidRPr="00000000">
        <w:rPr>
          <w:rtl w:val="0"/>
        </w:rPr>
        <w:t xml:space="preserve">When creating Triggered or Ultra task, by default next to the original name of the pipeline will be added ‘ Task’. Make sure you delete this empty space before ‘Task’. And add “_Trig” or “_Ultra” for Trigger and Ultra tasks respectively.</w:t>
      </w:r>
    </w:p>
    <w:p w:rsidR="00000000" w:rsidDel="00000000" w:rsidP="00000000" w:rsidRDefault="00000000" w:rsidRPr="00000000" w14:paraId="00000137">
      <w:pPr>
        <w:keepNext w:val="1"/>
        <w:jc w:val="center"/>
        <w:rPr/>
      </w:pPr>
      <w:r w:rsidDel="00000000" w:rsidR="00000000" w:rsidRPr="00000000">
        <w:rPr/>
        <w:drawing>
          <wp:inline distB="0" distT="0" distL="0" distR="0">
            <wp:extent cx="3350661" cy="1307446"/>
            <wp:effectExtent b="0" l="0" r="0" t="0"/>
            <wp:docPr id="326"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3350661" cy="1307446"/>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4i7ojhp" w:id="21"/>
      <w:bookmarkEnd w:id="21"/>
      <w:r w:rsidDel="00000000" w:rsidR="00000000" w:rsidRPr="00000000">
        <w:rPr>
          <w:rFonts w:ascii="Helvetica Neue" w:cs="Helvetica Neue" w:eastAsia="Helvetica Neue" w:hAnsi="Helvetica Neue"/>
          <w:i w:val="1"/>
          <w:color w:val="c00000"/>
          <w:sz w:val="18"/>
          <w:szCs w:val="18"/>
          <w:rtl w:val="0"/>
        </w:rPr>
        <w:t xml:space="preserve">Figure 3 – Default task name</w:t>
      </w:r>
      <w:r w:rsidDel="00000000" w:rsidR="00000000" w:rsidRPr="00000000">
        <w:drawing>
          <wp:anchor allowOverlap="1" behindDoc="0" distB="0" distT="0" distL="114300" distR="114300" hidden="0" layoutInCell="1" locked="0" relativeHeight="0" simplePos="0">
            <wp:simplePos x="0" y="0"/>
            <wp:positionH relativeFrom="column">
              <wp:posOffset>1141730</wp:posOffset>
            </wp:positionH>
            <wp:positionV relativeFrom="paragraph">
              <wp:posOffset>302895</wp:posOffset>
            </wp:positionV>
            <wp:extent cx="3476625" cy="752475"/>
            <wp:effectExtent b="0" l="0" r="0" t="0"/>
            <wp:wrapTopAndBottom distB="0" distT="0"/>
            <wp:docPr id="315"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476625" cy="752475"/>
                    </a:xfrm>
                    <a:prstGeom prst="rect"/>
                    <a:ln/>
                  </pic:spPr>
                </pic:pic>
              </a:graphicData>
            </a:graphic>
          </wp:anchor>
        </w:drawing>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1ci93xb" w:id="22"/>
      <w:bookmarkEnd w:id="22"/>
      <w:r w:rsidDel="00000000" w:rsidR="00000000" w:rsidRPr="00000000">
        <w:rPr>
          <w:rFonts w:ascii="Helvetica Neue" w:cs="Helvetica Neue" w:eastAsia="Helvetica Neue" w:hAnsi="Helvetica Neue"/>
          <w:i w:val="1"/>
          <w:color w:val="c00000"/>
          <w:sz w:val="18"/>
          <w:szCs w:val="18"/>
          <w:rtl w:val="0"/>
        </w:rPr>
        <w:t xml:space="preserve">Figure 4 – Example of correct task name</w:t>
      </w:r>
    </w:p>
    <w:p w:rsidR="00000000" w:rsidDel="00000000" w:rsidP="00000000" w:rsidRDefault="00000000" w:rsidRPr="00000000" w14:paraId="0000013A">
      <w:pPr>
        <w:rPr>
          <w:rFonts w:ascii="Helvetica Neue" w:cs="Helvetica Neue" w:eastAsia="Helvetica Neue" w:hAnsi="Helvetica Neue"/>
          <w:i w:val="1"/>
          <w:color w:val="c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3"/>
        <w:numPr>
          <w:ilvl w:val="2"/>
          <w:numId w:val="1"/>
        </w:numPr>
        <w:ind w:left="720" w:hanging="720"/>
        <w:rPr/>
      </w:pPr>
      <w:bookmarkStart w:colFirst="0" w:colLast="0" w:name="_heading=h.pkwqa1" w:id="23"/>
      <w:bookmarkEnd w:id="23"/>
      <w:r w:rsidDel="00000000" w:rsidR="00000000" w:rsidRPr="00000000">
        <w:rPr>
          <w:rtl w:val="0"/>
        </w:rPr>
        <w:t xml:space="preserve">Accounts</w:t>
      </w:r>
    </w:p>
    <w:p w:rsidR="00000000" w:rsidDel="00000000" w:rsidP="00000000" w:rsidRDefault="00000000" w:rsidRPr="00000000" w14:paraId="0000013C">
      <w:pPr>
        <w:rPr/>
      </w:pPr>
      <w:r w:rsidDel="00000000" w:rsidR="00000000" w:rsidRPr="00000000">
        <w:rPr>
          <w:rtl w:val="0"/>
        </w:rPr>
        <w:t xml:space="preserve">Accounts can be created in SnapLogic for specific Snap Packs. The name of the Accounts should be meaningful and describe the purpose of the Account. When naming accounts, we suggest to include following information in the name:</w:t>
      </w:r>
    </w:p>
    <w:p w:rsidR="00000000" w:rsidDel="00000000" w:rsidP="00000000" w:rsidRDefault="00000000" w:rsidRPr="00000000" w14:paraId="0000013D">
      <w:pPr>
        <w:numPr>
          <w:ilvl w:val="0"/>
          <w:numId w:val="31"/>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Type of the account (_REST_;_Gmail_;_MSSQL_;_Salesforce_)</w:t>
      </w:r>
      <w:r w:rsidDel="00000000" w:rsidR="00000000" w:rsidRPr="00000000">
        <w:rPr>
          <w:rtl w:val="0"/>
        </w:rPr>
      </w:r>
    </w:p>
    <w:p w:rsidR="00000000" w:rsidDel="00000000" w:rsidP="00000000" w:rsidRDefault="00000000" w:rsidRPr="00000000" w14:paraId="0000013E">
      <w:pPr>
        <w:numPr>
          <w:ilvl w:val="0"/>
          <w:numId w:val="31"/>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tl w:val="0"/>
        </w:rPr>
        <w:t xml:space="preserve">Account description </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t xml:space="preserve">Pattern:  </w:t>
      </w:r>
      <w:r w:rsidDel="00000000" w:rsidR="00000000" w:rsidRPr="00000000">
        <w:rPr>
          <w:color w:val="9bbb59"/>
          <w:sz w:val="28"/>
          <w:szCs w:val="28"/>
          <w:rtl w:val="0"/>
        </w:rPr>
        <w:t xml:space="preserve">&lt;TypeOfTheAccount&gt;</w:t>
      </w:r>
      <w:r w:rsidDel="00000000" w:rsidR="00000000" w:rsidRPr="00000000">
        <w:rPr>
          <w:sz w:val="28"/>
          <w:szCs w:val="28"/>
          <w:rtl w:val="0"/>
        </w:rPr>
        <w:t xml:space="preserve">_</w:t>
      </w:r>
      <w:r w:rsidDel="00000000" w:rsidR="00000000" w:rsidRPr="00000000">
        <w:rPr>
          <w:color w:val="9bbb59"/>
          <w:sz w:val="28"/>
          <w:szCs w:val="28"/>
          <w:rtl w:val="0"/>
        </w:rPr>
        <w:t xml:space="preserve">&lt;AccountDescription&gt;</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t xml:space="preserve">Example: REST_Weather</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t xml:space="preserve">Optional:</w:t>
      </w:r>
    </w:p>
    <w:p w:rsidR="00000000" w:rsidDel="00000000" w:rsidP="00000000" w:rsidRDefault="00000000" w:rsidRPr="00000000" w14:paraId="00000144">
      <w:pPr>
        <w:numPr>
          <w:ilvl w:val="0"/>
          <w:numId w:val="38"/>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Type of connection: oauth2</w:t>
      </w:r>
      <w:r w:rsidDel="00000000" w:rsidR="00000000" w:rsidRPr="00000000">
        <w:rPr>
          <w:rtl w:val="0"/>
        </w:rPr>
      </w:r>
    </w:p>
    <w:p w:rsidR="00000000" w:rsidDel="00000000" w:rsidP="00000000" w:rsidRDefault="00000000" w:rsidRPr="00000000" w14:paraId="00000145">
      <w:pPr>
        <w:numPr>
          <w:ilvl w:val="0"/>
          <w:numId w:val="38"/>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Name of the project space </w:t>
      </w:r>
      <w:r w:rsidDel="00000000" w:rsidR="00000000" w:rsidRPr="00000000">
        <w:rPr>
          <w:rtl w:val="0"/>
        </w:rPr>
      </w:r>
    </w:p>
    <w:p w:rsidR="00000000" w:rsidDel="00000000" w:rsidP="00000000" w:rsidRDefault="00000000" w:rsidRPr="00000000" w14:paraId="00000146">
      <w:pPr>
        <w:numPr>
          <w:ilvl w:val="0"/>
          <w:numId w:val="38"/>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If there are more organizations (recommended scenario), then the name of the environment in which that specific Account is created </w:t>
      </w:r>
      <w:r w:rsidDel="00000000" w:rsidR="00000000" w:rsidRPr="00000000">
        <w:rPr>
          <w:rFonts w:ascii="Helvetica Neue" w:cs="Helvetica Neue" w:eastAsia="Helvetica Neue" w:hAnsi="Helvetica Neue"/>
          <w:b w:val="1"/>
          <w:color w:val="000000"/>
          <w:rtl w:val="0"/>
        </w:rPr>
        <w:t xml:space="preserve">should not be used</w:t>
      </w:r>
      <w:r w:rsidDel="00000000" w:rsidR="00000000" w:rsidRPr="00000000">
        <w:rPr>
          <w:rFonts w:ascii="Helvetica Neue" w:cs="Helvetica Neue" w:eastAsia="Helvetica Neue" w:hAnsi="Helvetica Neue"/>
          <w:color w:val="000000"/>
          <w:rtl w:val="0"/>
        </w:rPr>
        <w:t xml:space="preserve">. Exception is when we have more than one account for specific </w:t>
      </w:r>
      <w:r w:rsidDel="00000000" w:rsidR="00000000" w:rsidRPr="00000000">
        <w:rPr>
          <w:rtl w:val="0"/>
        </w:rPr>
      </w:r>
    </w:p>
    <w:p w:rsidR="00000000" w:rsidDel="00000000" w:rsidP="00000000" w:rsidRDefault="00000000" w:rsidRPr="00000000" w14:paraId="00000147">
      <w:pPr>
        <w:numPr>
          <w:ilvl w:val="1"/>
          <w:numId w:val="38"/>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 (_DEV/_TEST/_PROD)</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before="0" w:line="276" w:lineRule="auto"/>
        <w:ind w:left="720" w:firstLine="0"/>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before="0" w:line="276" w:lineRule="auto"/>
        <w:rPr>
          <w:sz w:val="18"/>
          <w:szCs w:val="18"/>
        </w:rPr>
      </w:pPr>
      <w:r w:rsidDel="00000000" w:rsidR="00000000" w:rsidRPr="00000000">
        <w:rPr>
          <w:rtl w:val="0"/>
        </w:rPr>
        <w:t xml:space="preserve">Pattern:  </w:t>
      </w:r>
      <w:r w:rsidDel="00000000" w:rsidR="00000000" w:rsidRPr="00000000">
        <w:rPr>
          <w:color w:val="9bbb59"/>
          <w:rtl w:val="0"/>
        </w:rPr>
        <w:t xml:space="preserve">&lt;TypeOfTheAccount&gt;</w:t>
      </w:r>
      <w:r w:rsidDel="00000000" w:rsidR="00000000" w:rsidRPr="00000000">
        <w:rPr>
          <w:rtl w:val="0"/>
        </w:rPr>
        <w:t xml:space="preserve">_</w:t>
      </w:r>
      <w:r w:rsidDel="00000000" w:rsidR="00000000" w:rsidRPr="00000000">
        <w:rPr>
          <w:color w:val="9bbb59"/>
          <w:rtl w:val="0"/>
        </w:rPr>
        <w:t xml:space="preserve">&lt;AccountDescription&gt;</w:t>
      </w:r>
      <w:r w:rsidDel="00000000" w:rsidR="00000000" w:rsidRPr="00000000">
        <w:rPr>
          <w:rtl w:val="0"/>
        </w:rPr>
        <w:t xml:space="preserve">_</w:t>
      </w:r>
      <w:r w:rsidDel="00000000" w:rsidR="00000000" w:rsidRPr="00000000">
        <w:rPr>
          <w:color w:val="9bbb59"/>
          <w:rtl w:val="0"/>
        </w:rPr>
        <w:t xml:space="preserve">&lt;TypeOfConnection&gt;</w:t>
      </w:r>
      <w:r w:rsidDel="00000000" w:rsidR="00000000" w:rsidRPr="00000000">
        <w:rPr>
          <w:rtl w:val="0"/>
        </w:rPr>
        <w:t xml:space="preserve">_</w:t>
      </w:r>
      <w:r w:rsidDel="00000000" w:rsidR="00000000" w:rsidRPr="00000000">
        <w:rPr>
          <w:color w:val="9bbb59"/>
          <w:rtl w:val="0"/>
        </w:rPr>
        <w:t xml:space="preserve">&lt;ProjectSpaceName&gt;</w:t>
      </w:r>
      <w:r w:rsidDel="00000000" w:rsidR="00000000" w:rsidRPr="00000000">
        <w:rPr>
          <w:rtl w:val="0"/>
        </w:rPr>
        <w:t xml:space="preserve">_</w:t>
      </w:r>
      <w:r w:rsidDel="00000000" w:rsidR="00000000" w:rsidRPr="00000000">
        <w:rPr>
          <w:color w:val="9bbb59"/>
          <w:rtl w:val="0"/>
        </w:rPr>
        <w:t xml:space="preserve">&lt;AccountEnvironmentDescription&gt;</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before="0" w:line="276" w:lineRule="auto"/>
        <w:rPr/>
      </w:pPr>
      <w:r w:rsidDel="00000000" w:rsidR="00000000" w:rsidRPr="00000000">
        <w:rPr>
          <w:rtl w:val="0"/>
        </w:rPr>
        <w:t xml:space="preserve">Example: REST_Weather_OAuth2_WeatherReporting_TEST</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200" w:before="0" w:line="276" w:lineRule="auto"/>
        <w:ind w:left="720" w:firstLine="0"/>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All parts of the account name should be separated by underscore. In case of database account, a good practice is to include the name of the database as part of the account name.</w:t>
      </w:r>
    </w:p>
    <w:p w:rsidR="00000000" w:rsidDel="00000000" w:rsidP="00000000" w:rsidRDefault="00000000" w:rsidRPr="00000000" w14:paraId="0000014D">
      <w:pPr>
        <w:rPr/>
      </w:pPr>
      <w:r w:rsidDel="00000000" w:rsidR="00000000" w:rsidRPr="00000000">
        <w:rPr>
          <w:rtl w:val="0"/>
        </w:rPr>
        <w:t xml:space="preserve">The table below explains how the Accounts for specific Snap Pack should be named:</w:t>
      </w:r>
    </w:p>
    <w:tbl>
      <w:tblPr>
        <w:tblStyle w:val="Table4"/>
        <w:tblW w:w="5787.0" w:type="dxa"/>
        <w:jc w:val="center"/>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1654"/>
        <w:gridCol w:w="4133"/>
        <w:tblGridChange w:id="0">
          <w:tblGrid>
            <w:gridCol w:w="1654"/>
            <w:gridCol w:w="4133"/>
          </w:tblGrid>
        </w:tblGridChange>
      </w:tblGrid>
      <w:tr>
        <w:trPr>
          <w:trHeight w:val="508" w:hRule="atLeast"/>
        </w:trPr>
        <w:tc>
          <w:tcPr>
            <w:vAlign w:val="center"/>
          </w:tcPr>
          <w:p w:rsidR="00000000" w:rsidDel="00000000" w:rsidP="00000000" w:rsidRDefault="00000000" w:rsidRPr="00000000" w14:paraId="0000014E">
            <w:pPr>
              <w:keepNext w:val="1"/>
              <w:keepLines w:val="1"/>
              <w:jc w:val="center"/>
              <w:rPr>
                <w:sz w:val="18"/>
                <w:szCs w:val="18"/>
              </w:rPr>
            </w:pPr>
            <w:r w:rsidDel="00000000" w:rsidR="00000000" w:rsidRPr="00000000">
              <w:rPr>
                <w:sz w:val="18"/>
                <w:szCs w:val="18"/>
                <w:rtl w:val="0"/>
              </w:rPr>
              <w:t xml:space="preserve">Account type</w:t>
            </w:r>
          </w:p>
        </w:tc>
        <w:tc>
          <w:tcPr>
            <w:vAlign w:val="center"/>
          </w:tcPr>
          <w:p w:rsidR="00000000" w:rsidDel="00000000" w:rsidP="00000000" w:rsidRDefault="00000000" w:rsidRPr="00000000" w14:paraId="0000014F">
            <w:pPr>
              <w:keepNext w:val="1"/>
              <w:keepLines w:val="1"/>
              <w:jc w:val="center"/>
              <w:rPr>
                <w:sz w:val="18"/>
                <w:szCs w:val="18"/>
              </w:rPr>
            </w:pPr>
            <w:r w:rsidDel="00000000" w:rsidR="00000000" w:rsidRPr="00000000">
              <w:rPr>
                <w:sz w:val="18"/>
                <w:szCs w:val="18"/>
                <w:rtl w:val="0"/>
              </w:rPr>
              <w:t xml:space="preserve">Account name</w:t>
            </w:r>
          </w:p>
        </w:tc>
      </w:tr>
      <w:tr>
        <w:trPr>
          <w:trHeight w:val="415" w:hRule="atLeast"/>
        </w:trPr>
        <w:tc>
          <w:tcPr>
            <w:vAlign w:val="center"/>
          </w:tcPr>
          <w:p w:rsidR="00000000" w:rsidDel="00000000" w:rsidP="00000000" w:rsidRDefault="00000000" w:rsidRPr="00000000" w14:paraId="00000150">
            <w:pPr>
              <w:keepNext w:val="1"/>
              <w:keepLines w:val="1"/>
              <w:jc w:val="center"/>
              <w:rPr>
                <w:sz w:val="18"/>
                <w:szCs w:val="18"/>
              </w:rPr>
            </w:pPr>
            <w:r w:rsidDel="00000000" w:rsidR="00000000" w:rsidRPr="00000000">
              <w:rPr>
                <w:sz w:val="18"/>
                <w:szCs w:val="18"/>
                <w:rtl w:val="0"/>
              </w:rPr>
              <w:t xml:space="preserve">SQL Server</w:t>
            </w:r>
          </w:p>
        </w:tc>
        <w:tc>
          <w:tcPr>
            <w:vAlign w:val="center"/>
          </w:tcPr>
          <w:p w:rsidR="00000000" w:rsidDel="00000000" w:rsidP="00000000" w:rsidRDefault="00000000" w:rsidRPr="00000000" w14:paraId="00000151">
            <w:pPr>
              <w:keepNext w:val="1"/>
              <w:keepLines w:val="1"/>
              <w:jc w:val="center"/>
              <w:rPr>
                <w:sz w:val="18"/>
                <w:szCs w:val="18"/>
              </w:rPr>
            </w:pPr>
            <w:r w:rsidDel="00000000" w:rsidR="00000000" w:rsidRPr="00000000">
              <w:rPr>
                <w:sz w:val="18"/>
                <w:szCs w:val="18"/>
                <w:rtl w:val="0"/>
              </w:rPr>
              <w:t xml:space="preserve">MSSQL_WeatherDB</w:t>
            </w:r>
          </w:p>
        </w:tc>
      </w:tr>
      <w:tr>
        <w:trPr>
          <w:trHeight w:val="508" w:hRule="atLeast"/>
        </w:trPr>
        <w:tc>
          <w:tcPr>
            <w:vAlign w:val="center"/>
          </w:tcPr>
          <w:p w:rsidR="00000000" w:rsidDel="00000000" w:rsidP="00000000" w:rsidRDefault="00000000" w:rsidRPr="00000000" w14:paraId="00000152">
            <w:pPr>
              <w:keepNext w:val="1"/>
              <w:keepLines w:val="1"/>
              <w:jc w:val="center"/>
              <w:rPr>
                <w:sz w:val="18"/>
                <w:szCs w:val="18"/>
              </w:rPr>
            </w:pPr>
            <w:r w:rsidDel="00000000" w:rsidR="00000000" w:rsidRPr="00000000">
              <w:rPr>
                <w:sz w:val="18"/>
                <w:szCs w:val="18"/>
                <w:rtl w:val="0"/>
              </w:rPr>
              <w:t xml:space="preserve">REST OAuth2</w:t>
            </w:r>
          </w:p>
        </w:tc>
        <w:tc>
          <w:tcPr>
            <w:vAlign w:val="center"/>
          </w:tcPr>
          <w:p w:rsidR="00000000" w:rsidDel="00000000" w:rsidP="00000000" w:rsidRDefault="00000000" w:rsidRPr="00000000" w14:paraId="00000153">
            <w:pPr>
              <w:keepNext w:val="1"/>
              <w:keepLines w:val="1"/>
              <w:jc w:val="center"/>
              <w:rPr>
                <w:sz w:val="18"/>
                <w:szCs w:val="18"/>
              </w:rPr>
            </w:pPr>
            <w:r w:rsidDel="00000000" w:rsidR="00000000" w:rsidRPr="00000000">
              <w:rPr>
                <w:sz w:val="18"/>
                <w:szCs w:val="18"/>
                <w:rtl w:val="0"/>
              </w:rPr>
              <w:t xml:space="preserve">REST_Unicorn</w:t>
            </w:r>
          </w:p>
        </w:tc>
      </w:tr>
      <w:tr>
        <w:trPr>
          <w:trHeight w:val="269" w:hRule="atLeast"/>
        </w:trPr>
        <w:tc>
          <w:tcPr>
            <w:vAlign w:val="center"/>
          </w:tcPr>
          <w:p w:rsidR="00000000" w:rsidDel="00000000" w:rsidP="00000000" w:rsidRDefault="00000000" w:rsidRPr="00000000" w14:paraId="00000154">
            <w:pPr>
              <w:keepNext w:val="1"/>
              <w:keepLines w:val="1"/>
              <w:jc w:val="center"/>
              <w:rPr>
                <w:sz w:val="18"/>
                <w:szCs w:val="18"/>
              </w:rPr>
            </w:pPr>
            <w:r w:rsidDel="00000000" w:rsidR="00000000" w:rsidRPr="00000000">
              <w:rPr>
                <w:sz w:val="18"/>
                <w:szCs w:val="18"/>
                <w:rtl w:val="0"/>
              </w:rPr>
              <w:t xml:space="preserve">Gmail</w:t>
            </w:r>
          </w:p>
        </w:tc>
        <w:tc>
          <w:tcPr>
            <w:vAlign w:val="center"/>
          </w:tcPr>
          <w:p w:rsidR="00000000" w:rsidDel="00000000" w:rsidP="00000000" w:rsidRDefault="00000000" w:rsidRPr="00000000" w14:paraId="00000155">
            <w:pPr>
              <w:keepNext w:val="1"/>
              <w:keepLines w:val="1"/>
              <w:jc w:val="center"/>
              <w:rPr>
                <w:sz w:val="18"/>
                <w:szCs w:val="18"/>
              </w:rPr>
            </w:pPr>
            <w:r w:rsidDel="00000000" w:rsidR="00000000" w:rsidRPr="00000000">
              <w:rPr>
                <w:sz w:val="18"/>
                <w:szCs w:val="18"/>
                <w:rtl w:val="0"/>
              </w:rPr>
              <w:t xml:space="preserve">Gmail_SnapLogicNotification</w:t>
            </w:r>
          </w:p>
        </w:tc>
      </w:tr>
      <w:tr>
        <w:trPr>
          <w:trHeight w:val="508" w:hRule="atLeast"/>
        </w:trPr>
        <w:tc>
          <w:tcPr>
            <w:vAlign w:val="center"/>
          </w:tcPr>
          <w:p w:rsidR="00000000" w:rsidDel="00000000" w:rsidP="00000000" w:rsidRDefault="00000000" w:rsidRPr="00000000" w14:paraId="00000156">
            <w:pPr>
              <w:keepNext w:val="1"/>
              <w:keepLines w:val="1"/>
              <w:jc w:val="center"/>
              <w:rPr>
                <w:sz w:val="18"/>
                <w:szCs w:val="18"/>
              </w:rPr>
            </w:pPr>
            <w:r w:rsidDel="00000000" w:rsidR="00000000" w:rsidRPr="00000000">
              <w:rPr>
                <w:sz w:val="18"/>
                <w:szCs w:val="18"/>
                <w:rtl w:val="0"/>
              </w:rPr>
              <w:t xml:space="preserve">Snowflake</w:t>
            </w:r>
          </w:p>
        </w:tc>
        <w:tc>
          <w:tcPr>
            <w:vAlign w:val="center"/>
          </w:tcPr>
          <w:p w:rsidR="00000000" w:rsidDel="00000000" w:rsidP="00000000" w:rsidRDefault="00000000" w:rsidRPr="00000000" w14:paraId="00000157">
            <w:pPr>
              <w:keepNext w:val="1"/>
              <w:keepLines w:val="1"/>
              <w:jc w:val="center"/>
              <w:rPr>
                <w:sz w:val="18"/>
                <w:szCs w:val="18"/>
              </w:rPr>
            </w:pPr>
            <w:r w:rsidDel="00000000" w:rsidR="00000000" w:rsidRPr="00000000">
              <w:rPr>
                <w:sz w:val="18"/>
                <w:szCs w:val="18"/>
                <w:rtl w:val="0"/>
              </w:rPr>
              <w:t xml:space="preserve">SnowFlake_InventoryManagementDB</w:t>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200" w:lineRule="auto"/>
        <w:jc w:val="center"/>
        <w:rPr>
          <w:rFonts w:ascii="Helvetica Neue" w:cs="Helvetica Neue" w:eastAsia="Helvetica Neue" w:hAnsi="Helvetica Neue"/>
          <w:i w:val="1"/>
          <w:color w:val="c00000"/>
          <w:sz w:val="18"/>
          <w:szCs w:val="18"/>
        </w:rPr>
      </w:pPr>
      <w:bookmarkStart w:colFirst="0" w:colLast="0" w:name="_heading=h.2bn6wsx" w:id="24"/>
      <w:bookmarkEnd w:id="24"/>
      <w:r w:rsidDel="00000000" w:rsidR="00000000" w:rsidRPr="00000000">
        <w:rPr>
          <w:rFonts w:ascii="Helvetica Neue" w:cs="Helvetica Neue" w:eastAsia="Helvetica Neue" w:hAnsi="Helvetica Neue"/>
          <w:i w:val="1"/>
          <w:color w:val="c00000"/>
          <w:sz w:val="18"/>
          <w:szCs w:val="18"/>
          <w:rtl w:val="0"/>
        </w:rPr>
        <w:t xml:space="preserve">Table 4 – Basic account naming examples (without optional extensions)</w:t>
      </w:r>
    </w:p>
    <w:p w:rsidR="00000000" w:rsidDel="00000000" w:rsidP="00000000" w:rsidRDefault="00000000" w:rsidRPr="00000000" w14:paraId="00000159">
      <w:pPr>
        <w:rPr/>
      </w:pPr>
      <w:r w:rsidDel="00000000" w:rsidR="00000000" w:rsidRPr="00000000">
        <w:rPr>
          <w:rtl w:val="0"/>
        </w:rPr>
        <w:t xml:space="preserve">(</w:t>
      </w:r>
      <w:r w:rsidDel="00000000" w:rsidR="00000000" w:rsidRPr="00000000">
        <w:rPr>
          <w:b w:val="1"/>
          <w:rtl w:val="0"/>
        </w:rPr>
        <w:t xml:space="preserve">Should</w:t>
      </w:r>
      <w:r w:rsidDel="00000000" w:rsidR="00000000" w:rsidRPr="00000000">
        <w:rPr>
          <w:rtl w:val="0"/>
        </w:rPr>
        <w:t xml:space="preserve">) Always store accounts in project if they are required to keep connection details related only to that project. If the connection details need to be shared across multiple projects store the account under the project space shared directory.</w:t>
      </w:r>
    </w:p>
    <w:p w:rsidR="00000000" w:rsidDel="00000000" w:rsidP="00000000" w:rsidRDefault="00000000" w:rsidRPr="00000000" w14:paraId="0000015A">
      <w:pPr>
        <w:rPr/>
      </w:pPr>
      <w:r w:rsidDel="00000000" w:rsidR="00000000" w:rsidRPr="00000000">
        <w:rPr>
          <w:rtl w:val="0"/>
        </w:rPr>
        <w:t xml:space="preserve">Avoid storing sensitive accounts directly under the Project Spaces shared directory. This directory is visible to all users of the current organization.</w:t>
      </w:r>
    </w:p>
    <w:p w:rsidR="00000000" w:rsidDel="00000000" w:rsidP="00000000" w:rsidRDefault="00000000" w:rsidRPr="00000000" w14:paraId="0000015B">
      <w:pPr>
        <w:rPr/>
      </w:pPr>
      <w:r w:rsidDel="00000000" w:rsidR="00000000" w:rsidRPr="00000000">
        <w:rPr>
          <w:b w:val="1"/>
          <w:rtl w:val="0"/>
        </w:rPr>
        <w:t xml:space="preserve">(Must)</w:t>
      </w:r>
      <w:r w:rsidDel="00000000" w:rsidR="00000000" w:rsidRPr="00000000">
        <w:rPr>
          <w:rtl w:val="0"/>
        </w:rPr>
        <w:t xml:space="preserve"> Do not use your personal credential for creating any account that will be used by the projects. </w:t>
      </w:r>
      <w:sdt>
        <w:sdtPr>
          <w:tag w:val="goog_rdk_0"/>
        </w:sdtPr>
        <w:sdtContent>
          <w:commentRangeStart w:id="0"/>
        </w:sdtContent>
      </w:sdt>
      <w:r w:rsidDel="00000000" w:rsidR="00000000" w:rsidRPr="00000000">
        <w:rPr>
          <w:rtl w:val="0"/>
        </w:rPr>
        <w:t xml:space="preserve">Please make sure that, you have service accounts for all of your project that have been migrated to production, as individual user accounts that belong to multiple organizations are subjected to a password expiry, so in between the time the password expired and you have completed the reset, the client will face a failure of service.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C">
      <w:pPr>
        <w:pStyle w:val="Heading3"/>
        <w:numPr>
          <w:ilvl w:val="2"/>
          <w:numId w:val="1"/>
        </w:numPr>
        <w:ind w:left="720" w:hanging="720"/>
        <w:rPr/>
      </w:pPr>
      <w:bookmarkStart w:colFirst="0" w:colLast="0" w:name="_heading=h.39kk8xu" w:id="25"/>
      <w:bookmarkEnd w:id="25"/>
      <w:r w:rsidDel="00000000" w:rsidR="00000000" w:rsidRPr="00000000">
        <w:rPr>
          <w:rtl w:val="0"/>
        </w:rPr>
        <w:t xml:space="preserve">Snaps</w:t>
      </w:r>
    </w:p>
    <w:p w:rsidR="00000000" w:rsidDel="00000000" w:rsidP="00000000" w:rsidRDefault="00000000" w:rsidRPr="00000000" w14:paraId="0000015D">
      <w:pPr>
        <w:rPr/>
      </w:pPr>
      <w:r w:rsidDel="00000000" w:rsidR="00000000" w:rsidRPr="00000000">
        <w:rPr>
          <w:rtl w:val="0"/>
        </w:rPr>
        <w:t xml:space="preserve">It is a good practice to assign names to the snaps during the pipeline development process. Snap name should be descriptive and represent the functionality that the particular snap is performing. </w:t>
      </w:r>
    </w:p>
    <w:p w:rsidR="00000000" w:rsidDel="00000000" w:rsidP="00000000" w:rsidRDefault="00000000" w:rsidRPr="00000000" w14:paraId="0000015E">
      <w:pPr>
        <w:rPr/>
      </w:pPr>
      <w:r w:rsidDel="00000000" w:rsidR="00000000" w:rsidRPr="00000000">
        <w:rPr>
          <w:b w:val="1"/>
          <w:rtl w:val="0"/>
        </w:rPr>
        <w:t xml:space="preserve">(Should) </w:t>
      </w:r>
      <w:r w:rsidDel="00000000" w:rsidR="00000000" w:rsidRPr="00000000">
        <w:rPr>
          <w:rtl w:val="0"/>
        </w:rPr>
        <w:t xml:space="preserve">When name is composed of multiple words then separate each word with empty space. Following words can start with Capital letter but it is suggested to use lower case.</w:t>
      </w:r>
    </w:p>
    <w:p w:rsidR="00000000" w:rsidDel="00000000" w:rsidP="00000000" w:rsidRDefault="00000000" w:rsidRPr="00000000" w14:paraId="0000015F">
      <w:pPr>
        <w:rPr/>
      </w:pPr>
      <w:r w:rsidDel="00000000" w:rsidR="00000000" w:rsidRPr="00000000">
        <w:rPr>
          <w:rtl w:val="0"/>
        </w:rPr>
        <w:t xml:space="preserve">Following examples (Figure 6 and Figure 7) show a Mapper snap that is named by the functionality that it performs. The Mapper snap here is used for mapping fields for a city from source to target. In the example in Figure 6 all words are joined together without empty spaces between them and we cannot see the full name of the snap. On Figure 7 the same snap is named correctly by using empty space between words, so that full name is visible of the snap.</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keepNext w:val="1"/>
        <w:jc w:val="center"/>
        <w:rPr/>
      </w:pPr>
      <w:r w:rsidDel="00000000" w:rsidR="00000000" w:rsidRPr="00000000">
        <w:rPr/>
        <w:drawing>
          <wp:inline distB="114300" distT="114300" distL="114300" distR="114300">
            <wp:extent cx="2309813" cy="1133996"/>
            <wp:effectExtent b="0" l="0" r="0" t="0"/>
            <wp:docPr id="327" name="image65.png"/>
            <a:graphic>
              <a:graphicData uri="http://schemas.openxmlformats.org/drawingml/2006/picture">
                <pic:pic>
                  <pic:nvPicPr>
                    <pic:cNvPr id="0" name="image65.png"/>
                    <pic:cNvPicPr preferRelativeResize="0"/>
                  </pic:nvPicPr>
                  <pic:blipFill>
                    <a:blip r:embed="rId14"/>
                    <a:srcRect b="12116" l="0" r="0" t="13446"/>
                    <a:stretch>
                      <a:fillRect/>
                    </a:stretch>
                  </pic:blipFill>
                  <pic:spPr>
                    <a:xfrm>
                      <a:off x="0" y="0"/>
                      <a:ext cx="2309813" cy="1133996"/>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3as4poj" w:id="26"/>
      <w:bookmarkEnd w:id="26"/>
      <w:r w:rsidDel="00000000" w:rsidR="00000000" w:rsidRPr="00000000">
        <w:rPr>
          <w:rFonts w:ascii="Helvetica Neue" w:cs="Helvetica Neue" w:eastAsia="Helvetica Neue" w:hAnsi="Helvetica Neue"/>
          <w:i w:val="1"/>
          <w:color w:val="c00000"/>
          <w:sz w:val="18"/>
          <w:szCs w:val="18"/>
          <w:rtl w:val="0"/>
        </w:rPr>
        <w:t xml:space="preserve">Figure 6 – Example of incorrect snap naming</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keepNext w:val="1"/>
        <w:jc w:val="center"/>
        <w:rPr/>
      </w:pPr>
      <w:r w:rsidDel="00000000" w:rsidR="00000000" w:rsidRPr="00000000">
        <w:rPr/>
        <w:drawing>
          <wp:inline distB="114300" distT="114300" distL="114300" distR="114300">
            <wp:extent cx="2014538" cy="1053628"/>
            <wp:effectExtent b="0" l="0" r="0" t="0"/>
            <wp:docPr id="329" name="image67.png"/>
            <a:graphic>
              <a:graphicData uri="http://schemas.openxmlformats.org/drawingml/2006/picture">
                <pic:pic>
                  <pic:nvPicPr>
                    <pic:cNvPr id="0" name="image67.png"/>
                    <pic:cNvPicPr preferRelativeResize="0"/>
                  </pic:nvPicPr>
                  <pic:blipFill>
                    <a:blip r:embed="rId15"/>
                    <a:srcRect b="10089" l="0" r="0" t="8993"/>
                    <a:stretch>
                      <a:fillRect/>
                    </a:stretch>
                  </pic:blipFill>
                  <pic:spPr>
                    <a:xfrm>
                      <a:off x="0" y="0"/>
                      <a:ext cx="2014538" cy="105362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1pxezwc" w:id="27"/>
      <w:bookmarkEnd w:id="27"/>
      <w:r w:rsidDel="00000000" w:rsidR="00000000" w:rsidRPr="00000000">
        <w:rPr>
          <w:rFonts w:ascii="Helvetica Neue" w:cs="Helvetica Neue" w:eastAsia="Helvetica Neue" w:hAnsi="Helvetica Neue"/>
          <w:i w:val="1"/>
          <w:color w:val="c00000"/>
          <w:sz w:val="18"/>
          <w:szCs w:val="18"/>
          <w:rtl w:val="0"/>
        </w:rPr>
        <w:t xml:space="preserve">Figure 7 – Example of correct snap naming</w:t>
      </w:r>
    </w:p>
    <w:p w:rsidR="00000000" w:rsidDel="00000000" w:rsidP="00000000" w:rsidRDefault="00000000" w:rsidRPr="00000000" w14:paraId="00000166">
      <w:pPr>
        <w:rPr>
          <w:rFonts w:ascii="Helvetica Neue" w:cs="Helvetica Neue" w:eastAsia="Helvetica Neue" w:hAnsi="Helvetica Neue"/>
          <w:i w:val="1"/>
          <w:color w:val="c0000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numPr>
          <w:ilvl w:val="0"/>
          <w:numId w:val="1"/>
        </w:numPr>
        <w:tabs>
          <w:tab w:val="left" w:pos="567"/>
        </w:tabs>
        <w:ind w:left="432" w:hanging="432"/>
        <w:rPr/>
      </w:pPr>
      <w:bookmarkStart w:colFirst="0" w:colLast="0" w:name="_heading=h.1opuj5n" w:id="28"/>
      <w:bookmarkEnd w:id="28"/>
      <w:r w:rsidDel="00000000" w:rsidR="00000000" w:rsidRPr="00000000">
        <w:rPr>
          <w:rtl w:val="0"/>
        </w:rPr>
        <w:t xml:space="preserve">Code / Development</w:t>
      </w:r>
    </w:p>
    <w:p w:rsidR="00000000" w:rsidDel="00000000" w:rsidP="00000000" w:rsidRDefault="00000000" w:rsidRPr="00000000" w14:paraId="00000168">
      <w:pPr>
        <w:pStyle w:val="Heading2"/>
        <w:numPr>
          <w:ilvl w:val="1"/>
          <w:numId w:val="1"/>
        </w:numPr>
        <w:ind w:left="576" w:hanging="576"/>
        <w:rPr/>
      </w:pPr>
      <w:bookmarkStart w:colFirst="0" w:colLast="0" w:name="_heading=h.48pi1tg" w:id="29"/>
      <w:bookmarkEnd w:id="29"/>
      <w:r w:rsidDel="00000000" w:rsidR="00000000" w:rsidRPr="00000000">
        <w:rPr>
          <w:rtl w:val="0"/>
        </w:rPr>
        <w:t xml:space="preserve">Versioning</w:t>
      </w:r>
    </w:p>
    <w:p w:rsidR="00000000" w:rsidDel="00000000" w:rsidP="00000000" w:rsidRDefault="00000000" w:rsidRPr="00000000" w14:paraId="00000169">
      <w:pPr>
        <w:pStyle w:val="Heading3"/>
        <w:numPr>
          <w:ilvl w:val="2"/>
          <w:numId w:val="1"/>
        </w:numPr>
        <w:ind w:left="720" w:hanging="720"/>
        <w:rPr/>
      </w:pPr>
      <w:bookmarkStart w:colFirst="0" w:colLast="0" w:name="_heading=h.2nusc19" w:id="30"/>
      <w:bookmarkEnd w:id="30"/>
      <w:r w:rsidDel="00000000" w:rsidR="00000000" w:rsidRPr="00000000">
        <w:rPr>
          <w:rtl w:val="0"/>
        </w:rPr>
        <w:t xml:space="preserve">Pipeline versions</w:t>
      </w:r>
    </w:p>
    <w:p w:rsidR="00000000" w:rsidDel="00000000" w:rsidP="00000000" w:rsidRDefault="00000000" w:rsidRPr="00000000" w14:paraId="0000016A">
      <w:pPr>
        <w:rPr/>
      </w:pPr>
      <w:r w:rsidDel="00000000" w:rsidR="00000000" w:rsidRPr="00000000">
        <w:rPr>
          <w:rtl w:val="0"/>
        </w:rPr>
        <w:t xml:space="preserve">This is not classical versioning and is most used while in development process. In order to track the pipeline changes during the development process use the pipeline versioning functionality. </w:t>
      </w:r>
    </w:p>
    <w:p w:rsidR="00000000" w:rsidDel="00000000" w:rsidP="00000000" w:rsidRDefault="00000000" w:rsidRPr="00000000" w14:paraId="0000016B">
      <w:pPr>
        <w:rPr/>
      </w:pPr>
      <w:r w:rsidDel="00000000" w:rsidR="00000000" w:rsidRPr="00000000">
        <w:rPr>
          <w:rtl w:val="0"/>
        </w:rPr>
        <w:t xml:space="preserve">Pipeline versions enables easy replacement of existing pipeline with a newer one, or to roll back changes to a previous version in case when something is wrong. However, note that once you revert to a previouSLy versioned pipeline all your new changes of the current instance of the pipeline will be lost if they have not been versioned.</w:t>
      </w:r>
    </w:p>
    <w:p w:rsidR="00000000" w:rsidDel="00000000" w:rsidP="00000000" w:rsidRDefault="00000000" w:rsidRPr="00000000" w14:paraId="0000016C">
      <w:pPr>
        <w:rPr/>
      </w:pPr>
      <w:r w:rsidDel="00000000" w:rsidR="00000000" w:rsidRPr="00000000">
        <w:rPr>
          <w:rtl w:val="0"/>
        </w:rPr>
        <w:t xml:space="preserve">Figure 8 shows new pipeline version screen.</w:t>
      </w:r>
    </w:p>
    <w:p w:rsidR="00000000" w:rsidDel="00000000" w:rsidP="00000000" w:rsidRDefault="00000000" w:rsidRPr="00000000" w14:paraId="0000016D">
      <w:pPr>
        <w:keepNext w:val="1"/>
        <w:jc w:val="center"/>
        <w:rPr/>
      </w:pPr>
      <w:r w:rsidDel="00000000" w:rsidR="00000000" w:rsidRPr="00000000">
        <w:rPr/>
        <w:drawing>
          <wp:inline distB="114300" distT="114300" distL="114300" distR="114300">
            <wp:extent cx="4095750" cy="1988459"/>
            <wp:effectExtent b="0" l="0" r="0" t="0"/>
            <wp:docPr id="328"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4095750" cy="1988459"/>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3o7alnk" w:id="31"/>
      <w:bookmarkEnd w:id="31"/>
      <w:r w:rsidDel="00000000" w:rsidR="00000000" w:rsidRPr="00000000">
        <w:rPr>
          <w:rFonts w:ascii="Helvetica Neue" w:cs="Helvetica Neue" w:eastAsia="Helvetica Neue" w:hAnsi="Helvetica Neue"/>
          <w:i w:val="1"/>
          <w:color w:val="c00000"/>
          <w:sz w:val="18"/>
          <w:szCs w:val="18"/>
          <w:rtl w:val="0"/>
        </w:rPr>
        <w:t xml:space="preserve">Figure 8 – Creating pipeline version</w:t>
      </w:r>
    </w:p>
    <w:p w:rsidR="00000000" w:rsidDel="00000000" w:rsidP="00000000" w:rsidRDefault="00000000" w:rsidRPr="00000000" w14:paraId="0000016F">
      <w:pPr>
        <w:numPr>
          <w:ilvl w:val="0"/>
          <w:numId w:val="4"/>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Tag* (required info): Automatically populated information, default value is “&lt;version_num&gt; by &lt;username&gt; @ &lt;date time&gt;”. Tag information can be updated if necessary.</w:t>
      </w:r>
      <w:r w:rsidDel="00000000" w:rsidR="00000000" w:rsidRPr="00000000">
        <w:rPr>
          <w:rtl w:val="0"/>
        </w:rPr>
      </w:r>
    </w:p>
    <w:p w:rsidR="00000000" w:rsidDel="00000000" w:rsidP="00000000" w:rsidRDefault="00000000" w:rsidRPr="00000000" w14:paraId="00000170">
      <w:pPr>
        <w:numPr>
          <w:ilvl w:val="0"/>
          <w:numId w:val="4"/>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Notes (required info) </w:t>
      </w:r>
      <w:r w:rsidDel="00000000" w:rsidR="00000000" w:rsidRPr="00000000">
        <w:rPr>
          <w:rFonts w:ascii="Helvetica Neue" w:cs="Helvetica Neue" w:eastAsia="Helvetica Neue" w:hAnsi="Helvetica Neue"/>
          <w:b w:val="1"/>
          <w:color w:val="000000"/>
          <w:rtl w:val="0"/>
        </w:rPr>
        <w:t xml:space="preserve">(Must)</w:t>
      </w:r>
      <w:r w:rsidDel="00000000" w:rsidR="00000000" w:rsidRPr="00000000">
        <w:rPr>
          <w:rFonts w:ascii="Helvetica Neue" w:cs="Helvetica Neue" w:eastAsia="Helvetica Neue" w:hAnsi="Helvetica Neue"/>
          <w:color w:val="000000"/>
          <w:rtl w:val="0"/>
        </w:rPr>
        <w:t xml:space="preserve">. It is always a good practice to add version notes. Note is useful for easier tracking of versions and changes. Note should contain meaningful and specific information for the version.</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Please note:</w:t>
      </w:r>
    </w:p>
    <w:p w:rsidR="00000000" w:rsidDel="00000000" w:rsidP="00000000" w:rsidRDefault="00000000" w:rsidRPr="00000000" w14:paraId="00000172">
      <w:pPr>
        <w:numPr>
          <w:ilvl w:val="0"/>
          <w:numId w:val="15"/>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When a versioned pipeline is moved, the version history is retained. </w:t>
      </w:r>
      <w:r w:rsidDel="00000000" w:rsidR="00000000" w:rsidRPr="00000000">
        <w:rPr>
          <w:rtl w:val="0"/>
        </w:rPr>
      </w:r>
    </w:p>
    <w:p w:rsidR="00000000" w:rsidDel="00000000" w:rsidP="00000000" w:rsidRDefault="00000000" w:rsidRPr="00000000" w14:paraId="00000173">
      <w:pPr>
        <w:numPr>
          <w:ilvl w:val="0"/>
          <w:numId w:val="15"/>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If a versioned pipeline is copied, the version history is not added to the new pipeline. </w:t>
      </w:r>
      <w:r w:rsidDel="00000000" w:rsidR="00000000" w:rsidRPr="00000000">
        <w:rPr>
          <w:rtl w:val="0"/>
        </w:rPr>
      </w:r>
    </w:p>
    <w:p w:rsidR="00000000" w:rsidDel="00000000" w:rsidP="00000000" w:rsidRDefault="00000000" w:rsidRPr="00000000" w14:paraId="00000174">
      <w:pPr>
        <w:numPr>
          <w:ilvl w:val="0"/>
          <w:numId w:val="15"/>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During the process of creating or updating a task, only current version of a pipeline can be selected.</w:t>
      </w:r>
      <w:r w:rsidDel="00000000" w:rsidR="00000000" w:rsidRPr="00000000">
        <w:rPr>
          <w:rtl w:val="0"/>
        </w:rPr>
      </w:r>
    </w:p>
    <w:p w:rsidR="00000000" w:rsidDel="00000000" w:rsidP="00000000" w:rsidRDefault="00000000" w:rsidRPr="00000000" w14:paraId="00000175">
      <w:pPr>
        <w:rPr/>
      </w:pP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3"/>
        <w:numPr>
          <w:ilvl w:val="2"/>
          <w:numId w:val="1"/>
        </w:numPr>
        <w:ind w:left="720" w:hanging="720"/>
        <w:rPr/>
      </w:pPr>
      <w:bookmarkStart w:colFirst="0" w:colLast="0" w:name="_heading=h.1302m92" w:id="32"/>
      <w:bookmarkEnd w:id="32"/>
      <w:r w:rsidDel="00000000" w:rsidR="00000000" w:rsidRPr="00000000">
        <w:rPr>
          <w:rtl w:val="0"/>
        </w:rPr>
        <w:t xml:space="preserve">GitHub versioning</w:t>
      </w:r>
    </w:p>
    <w:p w:rsidR="00000000" w:rsidDel="00000000" w:rsidP="00000000" w:rsidRDefault="00000000" w:rsidRPr="00000000" w14:paraId="00000177">
      <w:pPr>
        <w:rPr/>
      </w:pPr>
      <w:r w:rsidDel="00000000" w:rsidR="00000000" w:rsidRPr="00000000">
        <w:rPr>
          <w:rtl w:val="0"/>
        </w:rPr>
        <w:t xml:space="preserve">SnapLogic supports GitHib integration and version control. As Snaplogic already has a good versioning of the pipelines there is a concern with tracking history of the deleted pipelines.</w:t>
      </w:r>
    </w:p>
    <w:p w:rsidR="00000000" w:rsidDel="00000000" w:rsidP="00000000" w:rsidRDefault="00000000" w:rsidRPr="00000000" w14:paraId="00000178">
      <w:pPr>
        <w:keepNext w:val="1"/>
        <w:jc w:val="center"/>
        <w:rPr/>
      </w:pPr>
      <w:r w:rsidDel="00000000" w:rsidR="00000000" w:rsidRPr="00000000">
        <w:rPr/>
        <w:drawing>
          <wp:inline distB="0" distT="0" distL="0" distR="0">
            <wp:extent cx="4863961" cy="1672247"/>
            <wp:effectExtent b="0" l="0" r="0" t="0"/>
            <wp:docPr id="331" name="image68.png"/>
            <a:graphic>
              <a:graphicData uri="http://schemas.openxmlformats.org/drawingml/2006/picture">
                <pic:pic>
                  <pic:nvPicPr>
                    <pic:cNvPr id="0" name="image68.png"/>
                    <pic:cNvPicPr preferRelativeResize="0"/>
                  </pic:nvPicPr>
                  <pic:blipFill>
                    <a:blip r:embed="rId17"/>
                    <a:srcRect b="0" l="0" r="0" t="0"/>
                    <a:stretch>
                      <a:fillRect/>
                    </a:stretch>
                  </pic:blipFill>
                  <pic:spPr>
                    <a:xfrm>
                      <a:off x="0" y="0"/>
                      <a:ext cx="4863961" cy="1672247"/>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ihv636" w:id="33"/>
      <w:bookmarkEnd w:id="33"/>
      <w:r w:rsidDel="00000000" w:rsidR="00000000" w:rsidRPr="00000000">
        <w:rPr>
          <w:rFonts w:ascii="Helvetica Neue" w:cs="Helvetica Neue" w:eastAsia="Helvetica Neue" w:hAnsi="Helvetica Neue"/>
          <w:i w:val="1"/>
          <w:color w:val="c00000"/>
          <w:sz w:val="18"/>
          <w:szCs w:val="18"/>
          <w:rtl w:val="0"/>
        </w:rPr>
        <w:t xml:space="preserve">Figure 9 – GitHub versioning flow</w:t>
      </w:r>
    </w:p>
    <w:p w:rsidR="00000000" w:rsidDel="00000000" w:rsidP="00000000" w:rsidRDefault="00000000" w:rsidRPr="00000000" w14:paraId="0000017A">
      <w:pPr>
        <w:rPr/>
      </w:pPr>
      <w:r w:rsidDel="00000000" w:rsidR="00000000" w:rsidRPr="00000000">
        <w:rPr>
          <w:rtl w:val="0"/>
        </w:rPr>
        <w:t xml:space="preserve">Snap Packs and Snaplexes cannot be versioned in GitHub. Snap Packs and Snaplexes are listed as Unsupported (GitHub Status) assets in the Asset table.</w:t>
      </w:r>
    </w:p>
    <w:p w:rsidR="00000000" w:rsidDel="00000000" w:rsidP="00000000" w:rsidRDefault="00000000" w:rsidRPr="00000000" w14:paraId="0000017B">
      <w:pPr>
        <w:rPr/>
      </w:pPr>
      <w:r w:rsidDel="00000000" w:rsidR="00000000" w:rsidRPr="00000000">
        <w:rPr>
          <w:rtl w:val="0"/>
        </w:rPr>
        <w:t xml:space="preserve">Following steps describe the process of integration SnapLogic account with GitHub repository:</w:t>
      </w:r>
    </w:p>
    <w:p w:rsidR="00000000" w:rsidDel="00000000" w:rsidP="00000000" w:rsidRDefault="00000000" w:rsidRPr="00000000" w14:paraId="0000017C">
      <w:pPr>
        <w:keepNext w:val="1"/>
        <w:numPr>
          <w:ilvl w:val="0"/>
          <w:numId w:val="21"/>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Install SnapLogic app in GitHub</w:t>
      </w:r>
      <w:r w:rsidDel="00000000" w:rsidR="00000000" w:rsidRPr="00000000">
        <w:rPr>
          <w:rtl w:val="0"/>
        </w:rPr>
      </w:r>
    </w:p>
    <w:p w:rsidR="00000000" w:rsidDel="00000000" w:rsidP="00000000" w:rsidRDefault="00000000" w:rsidRPr="00000000" w14:paraId="0000017D">
      <w:pPr>
        <w:keepNext w:val="1"/>
        <w:ind w:left="360" w:firstLine="0"/>
        <w:jc w:val="center"/>
        <w:rPr/>
      </w:pPr>
      <w:r w:rsidDel="00000000" w:rsidR="00000000" w:rsidRPr="00000000">
        <w:rPr>
          <w:rtl w:val="0"/>
        </w:rPr>
        <w:br w:type="textWrapping"/>
      </w:r>
      <w:r w:rsidDel="00000000" w:rsidR="00000000" w:rsidRPr="00000000">
        <w:rPr>
          <w:rFonts w:ascii="Helvetica Neue" w:cs="Helvetica Neue" w:eastAsia="Helvetica Neue" w:hAnsi="Helvetica Neue"/>
          <w:color w:val="000000"/>
        </w:rPr>
        <w:drawing>
          <wp:inline distB="0" distT="0" distL="0" distR="0">
            <wp:extent cx="3713481" cy="3903520"/>
            <wp:effectExtent b="0" l="0" r="0" t="0"/>
            <wp:docPr id="330" name="image66.png"/>
            <a:graphic>
              <a:graphicData uri="http://schemas.openxmlformats.org/drawingml/2006/picture">
                <pic:pic>
                  <pic:nvPicPr>
                    <pic:cNvPr id="0" name="image66.png"/>
                    <pic:cNvPicPr preferRelativeResize="0"/>
                  </pic:nvPicPr>
                  <pic:blipFill>
                    <a:blip r:embed="rId18"/>
                    <a:srcRect b="0" l="0" r="0" t="0"/>
                    <a:stretch>
                      <a:fillRect/>
                    </a:stretch>
                  </pic:blipFill>
                  <pic:spPr>
                    <a:xfrm>
                      <a:off x="0" y="0"/>
                      <a:ext cx="3713481" cy="390352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32hioqz" w:id="34"/>
      <w:bookmarkEnd w:id="34"/>
      <w:r w:rsidDel="00000000" w:rsidR="00000000" w:rsidRPr="00000000">
        <w:rPr>
          <w:rFonts w:ascii="Helvetica Neue" w:cs="Helvetica Neue" w:eastAsia="Helvetica Neue" w:hAnsi="Helvetica Neue"/>
          <w:i w:val="1"/>
          <w:color w:val="c00000"/>
          <w:sz w:val="18"/>
          <w:szCs w:val="18"/>
          <w:rtl w:val="0"/>
        </w:rPr>
        <w:t xml:space="preserve">Figure 10 – SnapLogic GitHub app</w:t>
      </w:r>
    </w:p>
    <w:p w:rsidR="00000000" w:rsidDel="00000000" w:rsidP="00000000" w:rsidRDefault="00000000" w:rsidRPr="00000000" w14:paraId="0000017F">
      <w:pPr>
        <w:numPr>
          <w:ilvl w:val="0"/>
          <w:numId w:val="21"/>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Navigate to the SnapLogic profile on the top-right corner and open the User Settings dialog box then select GitHub Authentication button.</w:t>
      </w:r>
      <w:r w:rsidDel="00000000" w:rsidR="00000000" w:rsidRPr="00000000">
        <w:rPr>
          <w:rtl w:val="0"/>
        </w:rPr>
      </w:r>
    </w:p>
    <w:p w:rsidR="00000000" w:rsidDel="00000000" w:rsidP="00000000" w:rsidRDefault="00000000" w:rsidRPr="00000000" w14:paraId="00000180">
      <w:pPr>
        <w:keepNext w:val="1"/>
        <w:ind w:left="360" w:firstLine="0"/>
        <w:jc w:val="center"/>
        <w:rPr/>
      </w:pPr>
      <w:r w:rsidDel="00000000" w:rsidR="00000000" w:rsidRPr="00000000">
        <w:rPr>
          <w:rtl w:val="0"/>
        </w:rPr>
        <w:br w:type="textWrapping"/>
      </w:r>
      <w:r w:rsidDel="00000000" w:rsidR="00000000" w:rsidRPr="00000000">
        <w:rPr>
          <w:rFonts w:ascii="Helvetica Neue" w:cs="Helvetica Neue" w:eastAsia="Helvetica Neue" w:hAnsi="Helvetica Neue"/>
          <w:color w:val="000000"/>
        </w:rPr>
        <w:drawing>
          <wp:inline distB="0" distT="0" distL="0" distR="0">
            <wp:extent cx="4429074" cy="3553197"/>
            <wp:effectExtent b="0" l="0" r="0" t="0"/>
            <wp:docPr id="334" name="image80.png"/>
            <a:graphic>
              <a:graphicData uri="http://schemas.openxmlformats.org/drawingml/2006/picture">
                <pic:pic>
                  <pic:nvPicPr>
                    <pic:cNvPr id="0" name="image80.png"/>
                    <pic:cNvPicPr preferRelativeResize="0"/>
                  </pic:nvPicPr>
                  <pic:blipFill>
                    <a:blip r:embed="rId19"/>
                    <a:srcRect b="0" l="0" r="0" t="0"/>
                    <a:stretch>
                      <a:fillRect/>
                    </a:stretch>
                  </pic:blipFill>
                  <pic:spPr>
                    <a:xfrm>
                      <a:off x="0" y="0"/>
                      <a:ext cx="4429074" cy="355319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1hmsyys" w:id="35"/>
      <w:bookmarkEnd w:id="35"/>
      <w:r w:rsidDel="00000000" w:rsidR="00000000" w:rsidRPr="00000000">
        <w:rPr>
          <w:rFonts w:ascii="Helvetica Neue" w:cs="Helvetica Neue" w:eastAsia="Helvetica Neue" w:hAnsi="Helvetica Neue"/>
          <w:i w:val="1"/>
          <w:color w:val="c00000"/>
          <w:sz w:val="18"/>
          <w:szCs w:val="18"/>
          <w:rtl w:val="0"/>
        </w:rPr>
        <w:t xml:space="preserve">Figure 11 – User settings dialog</w:t>
      </w:r>
    </w:p>
    <w:p w:rsidR="00000000" w:rsidDel="00000000" w:rsidP="00000000" w:rsidRDefault="00000000" w:rsidRPr="00000000" w14:paraId="00000182">
      <w:pPr>
        <w:numPr>
          <w:ilvl w:val="0"/>
          <w:numId w:val="21"/>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Login in GitHub and authorize the SnapLogic app</w:t>
      </w:r>
      <w:r w:rsidDel="00000000" w:rsidR="00000000" w:rsidRPr="00000000">
        <w:rPr>
          <w:rtl w:val="0"/>
        </w:rPr>
      </w:r>
    </w:p>
    <w:p w:rsidR="00000000" w:rsidDel="00000000" w:rsidP="00000000" w:rsidRDefault="00000000" w:rsidRPr="00000000" w14:paraId="00000183">
      <w:pPr>
        <w:numPr>
          <w:ilvl w:val="0"/>
          <w:numId w:val="21"/>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User settings should be updated with associated GitHub username</w:t>
      </w:r>
      <w:r w:rsidDel="00000000" w:rsidR="00000000" w:rsidRPr="00000000">
        <w:rPr>
          <w:rtl w:val="0"/>
        </w:rPr>
      </w:r>
    </w:p>
    <w:p w:rsidR="00000000" w:rsidDel="00000000" w:rsidP="00000000" w:rsidRDefault="00000000" w:rsidRPr="00000000" w14:paraId="00000184">
      <w:pPr>
        <w:keepNext w:val="1"/>
        <w:ind w:left="360" w:firstLine="0"/>
        <w:jc w:val="center"/>
        <w:rPr/>
      </w:pPr>
      <w:r w:rsidDel="00000000" w:rsidR="00000000" w:rsidRPr="00000000">
        <w:rPr>
          <w:rtl w:val="0"/>
        </w:rPr>
        <w:br w:type="textWrapping"/>
      </w:r>
      <w:r w:rsidDel="00000000" w:rsidR="00000000" w:rsidRPr="00000000">
        <w:rPr>
          <w:rFonts w:ascii="Helvetica Neue" w:cs="Helvetica Neue" w:eastAsia="Helvetica Neue" w:hAnsi="Helvetica Neue"/>
          <w:color w:val="000000"/>
        </w:rPr>
        <w:drawing>
          <wp:inline distB="0" distT="0" distL="0" distR="0">
            <wp:extent cx="3172873" cy="2856961"/>
            <wp:effectExtent b="0" l="0" r="0" t="0"/>
            <wp:docPr id="332" name="image81.png"/>
            <a:graphic>
              <a:graphicData uri="http://schemas.openxmlformats.org/drawingml/2006/picture">
                <pic:pic>
                  <pic:nvPicPr>
                    <pic:cNvPr id="0" name="image81.png"/>
                    <pic:cNvPicPr preferRelativeResize="0"/>
                  </pic:nvPicPr>
                  <pic:blipFill>
                    <a:blip r:embed="rId20"/>
                    <a:srcRect b="0" l="0" r="0" t="0"/>
                    <a:stretch>
                      <a:fillRect/>
                    </a:stretch>
                  </pic:blipFill>
                  <pic:spPr>
                    <a:xfrm>
                      <a:off x="0" y="0"/>
                      <a:ext cx="3172873" cy="285696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41mghml" w:id="36"/>
      <w:bookmarkEnd w:id="36"/>
      <w:r w:rsidDel="00000000" w:rsidR="00000000" w:rsidRPr="00000000">
        <w:rPr>
          <w:rFonts w:ascii="Helvetica Neue" w:cs="Helvetica Neue" w:eastAsia="Helvetica Neue" w:hAnsi="Helvetica Neue"/>
          <w:i w:val="1"/>
          <w:color w:val="c00000"/>
          <w:sz w:val="18"/>
          <w:szCs w:val="18"/>
          <w:rtl w:val="0"/>
        </w:rPr>
        <w:t xml:space="preserve">Figure 12 – GitHub authorization in User settings</w:t>
      </w:r>
    </w:p>
    <w:p w:rsidR="00000000" w:rsidDel="00000000" w:rsidP="00000000" w:rsidRDefault="00000000" w:rsidRPr="00000000" w14:paraId="00000186">
      <w:pPr>
        <w:numPr>
          <w:ilvl w:val="0"/>
          <w:numId w:val="21"/>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From the SnapLogic Manager tab navigate the project that needs to be versioned in GitHub. Select action Checkout GitHub Repository and then in the next window there will be two drop-down boxes Repositories and Branches/Tags. The Repositories drop-down menu contains a list of the repositories in the associated GitHub org that have the SnapLogic app installed.</w:t>
      </w:r>
      <w:r w:rsidDel="00000000" w:rsidR="00000000" w:rsidRPr="00000000">
        <w:rPr>
          <w:rtl w:val="0"/>
        </w:rPr>
      </w:r>
    </w:p>
    <w:p w:rsidR="00000000" w:rsidDel="00000000" w:rsidP="00000000" w:rsidRDefault="00000000" w:rsidRPr="00000000" w14:paraId="00000187">
      <w:pPr>
        <w:keepNext w:val="1"/>
        <w:ind w:left="360" w:firstLine="0"/>
        <w:jc w:val="center"/>
        <w:rPr/>
      </w:pPr>
      <w:r w:rsidDel="00000000" w:rsidR="00000000" w:rsidRPr="00000000">
        <w:rPr>
          <w:rtl w:val="0"/>
        </w:rPr>
        <w:br w:type="textWrapping"/>
      </w:r>
      <w:r w:rsidDel="00000000" w:rsidR="00000000" w:rsidRPr="00000000">
        <w:rPr>
          <w:rFonts w:ascii="Helvetica Neue" w:cs="Helvetica Neue" w:eastAsia="Helvetica Neue" w:hAnsi="Helvetica Neue"/>
          <w:color w:val="000000"/>
        </w:rPr>
        <w:drawing>
          <wp:inline distB="0" distT="0" distL="0" distR="0">
            <wp:extent cx="3810512" cy="2301825"/>
            <wp:effectExtent b="0" l="0" r="0" t="0"/>
            <wp:docPr id="333" name="image63.png"/>
            <a:graphic>
              <a:graphicData uri="http://schemas.openxmlformats.org/drawingml/2006/picture">
                <pic:pic>
                  <pic:nvPicPr>
                    <pic:cNvPr id="0" name="image63.png"/>
                    <pic:cNvPicPr preferRelativeResize="0"/>
                  </pic:nvPicPr>
                  <pic:blipFill>
                    <a:blip r:embed="rId21"/>
                    <a:srcRect b="0" l="0" r="0" t="0"/>
                    <a:stretch>
                      <a:fillRect/>
                    </a:stretch>
                  </pic:blipFill>
                  <pic:spPr>
                    <a:xfrm>
                      <a:off x="0" y="0"/>
                      <a:ext cx="3810512" cy="23018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2grqrue" w:id="37"/>
      <w:bookmarkEnd w:id="37"/>
      <w:r w:rsidDel="00000000" w:rsidR="00000000" w:rsidRPr="00000000">
        <w:rPr>
          <w:rFonts w:ascii="Helvetica Neue" w:cs="Helvetica Neue" w:eastAsia="Helvetica Neue" w:hAnsi="Helvetica Neue"/>
          <w:i w:val="1"/>
          <w:color w:val="c00000"/>
          <w:sz w:val="18"/>
          <w:szCs w:val="18"/>
          <w:rtl w:val="0"/>
        </w:rPr>
        <w:t xml:space="preserve">Figure 13 – Checking out GitHub repository</w:t>
      </w:r>
    </w:p>
    <w:p w:rsidR="00000000" w:rsidDel="00000000" w:rsidP="00000000" w:rsidRDefault="00000000" w:rsidRPr="00000000" w14:paraId="00000189">
      <w:pPr>
        <w:keepNext w:val="1"/>
        <w:ind w:left="360" w:firstLine="0"/>
        <w:jc w:val="center"/>
        <w:rPr/>
      </w:pPr>
      <w:r w:rsidDel="00000000" w:rsidR="00000000" w:rsidRPr="00000000">
        <w:rPr>
          <w:rtl w:val="0"/>
        </w:rPr>
        <w:br w:type="textWrapping"/>
        <w:br w:type="textWrapping"/>
      </w:r>
      <w:r w:rsidDel="00000000" w:rsidR="00000000" w:rsidRPr="00000000">
        <w:rPr>
          <w:rFonts w:ascii="Helvetica Neue" w:cs="Helvetica Neue" w:eastAsia="Helvetica Neue" w:hAnsi="Helvetica Neue"/>
          <w:color w:val="000000"/>
        </w:rPr>
        <w:drawing>
          <wp:inline distB="0" distT="0" distL="0" distR="0">
            <wp:extent cx="3417142" cy="3425728"/>
            <wp:effectExtent b="0" l="0" r="0" t="0"/>
            <wp:docPr id="335" name="image72.png"/>
            <a:graphic>
              <a:graphicData uri="http://schemas.openxmlformats.org/drawingml/2006/picture">
                <pic:pic>
                  <pic:nvPicPr>
                    <pic:cNvPr id="0" name="image72.png"/>
                    <pic:cNvPicPr preferRelativeResize="0"/>
                  </pic:nvPicPr>
                  <pic:blipFill>
                    <a:blip r:embed="rId22"/>
                    <a:srcRect b="0" l="0" r="0" t="0"/>
                    <a:stretch>
                      <a:fillRect/>
                    </a:stretch>
                  </pic:blipFill>
                  <pic:spPr>
                    <a:xfrm>
                      <a:off x="0" y="0"/>
                      <a:ext cx="3417142" cy="342572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vx1227" w:id="38"/>
      <w:bookmarkEnd w:id="38"/>
      <w:r w:rsidDel="00000000" w:rsidR="00000000" w:rsidRPr="00000000">
        <w:rPr>
          <w:rFonts w:ascii="Helvetica Neue" w:cs="Helvetica Neue" w:eastAsia="Helvetica Neue" w:hAnsi="Helvetica Neue"/>
          <w:i w:val="1"/>
          <w:color w:val="c00000"/>
          <w:sz w:val="18"/>
          <w:szCs w:val="18"/>
          <w:rtl w:val="0"/>
        </w:rPr>
        <w:t xml:space="preserve">Figure 14 – Selecting GitHub branch/tag</w:t>
      </w:r>
    </w:p>
    <w:p w:rsidR="00000000" w:rsidDel="00000000" w:rsidP="00000000" w:rsidRDefault="00000000" w:rsidRPr="00000000" w14:paraId="0000018B">
      <w:pPr>
        <w:numPr>
          <w:ilvl w:val="0"/>
          <w:numId w:val="21"/>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In Manager a GitHub icon will be added to the organization’s Asset for the project. From the GitHub button actions such as checkout GitHub repository, commit to GitHub, pull, add and remove from repository are available.</w:t>
      </w:r>
      <w:r w:rsidDel="00000000" w:rsidR="00000000" w:rsidRPr="00000000">
        <w:rPr>
          <w:rtl w:val="0"/>
        </w:rPr>
      </w:r>
    </w:p>
    <w:p w:rsidR="00000000" w:rsidDel="00000000" w:rsidP="00000000" w:rsidRDefault="00000000" w:rsidRPr="00000000" w14:paraId="0000018C">
      <w:pPr>
        <w:keepNext w:val="1"/>
        <w:ind w:left="360" w:firstLine="0"/>
        <w:jc w:val="center"/>
        <w:rPr/>
      </w:pPr>
      <w:r w:rsidDel="00000000" w:rsidR="00000000" w:rsidRPr="00000000">
        <w:rPr/>
        <w:drawing>
          <wp:inline distB="0" distT="0" distL="0" distR="0">
            <wp:extent cx="5760085" cy="232542"/>
            <wp:effectExtent b="0" l="0" r="0" t="0"/>
            <wp:docPr id="336"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5760085" cy="23254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3fwokq0" w:id="39"/>
      <w:bookmarkEnd w:id="39"/>
      <w:r w:rsidDel="00000000" w:rsidR="00000000" w:rsidRPr="00000000">
        <w:rPr>
          <w:rFonts w:ascii="Helvetica Neue" w:cs="Helvetica Neue" w:eastAsia="Helvetica Neue" w:hAnsi="Helvetica Neue"/>
          <w:i w:val="1"/>
          <w:color w:val="c00000"/>
          <w:sz w:val="18"/>
          <w:szCs w:val="18"/>
          <w:rtl w:val="0"/>
        </w:rPr>
        <w:t xml:space="preserve">Figure 15 – GitHub tracked project</w:t>
      </w:r>
    </w:p>
    <w:p w:rsidR="00000000" w:rsidDel="00000000" w:rsidP="00000000" w:rsidRDefault="00000000" w:rsidRPr="00000000" w14:paraId="0000018E">
      <w:pPr>
        <w:numPr>
          <w:ilvl w:val="0"/>
          <w:numId w:val="21"/>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Figure 15 shows versioning details where </w:t>
      </w:r>
      <w:r w:rsidDel="00000000" w:rsidR="00000000" w:rsidRPr="00000000">
        <w:rPr>
          <w:rFonts w:ascii="Helvetica Neue" w:cs="Helvetica Neue" w:eastAsia="Helvetica Neue" w:hAnsi="Helvetica Neue"/>
          <w:b w:val="1"/>
          <w:color w:val="000000"/>
          <w:rtl w:val="0"/>
        </w:rPr>
        <w:t xml:space="preserve">kristina-josifovska/snaplogic/heads/newBranch</w:t>
      </w:r>
      <w:r w:rsidDel="00000000" w:rsidR="00000000" w:rsidRPr="00000000">
        <w:rPr>
          <w:rFonts w:ascii="Helvetica Neue" w:cs="Helvetica Neue" w:eastAsia="Helvetica Neue" w:hAnsi="Helvetica Neue"/>
          <w:color w:val="000000"/>
          <w:rtl w:val="0"/>
        </w:rPr>
        <w:t xml:space="preserve"> is the path of the GitHub repository, and </w:t>
      </w:r>
      <w:r w:rsidDel="00000000" w:rsidR="00000000" w:rsidRPr="00000000">
        <w:rPr>
          <w:rFonts w:ascii="Helvetica Neue" w:cs="Helvetica Neue" w:eastAsia="Helvetica Neue" w:hAnsi="Helvetica Neue"/>
          <w:b w:val="1"/>
          <w:color w:val="000000"/>
          <w:rtl w:val="0"/>
        </w:rPr>
        <w:t xml:space="preserve">commit: 12f2bd7</w:t>
      </w:r>
      <w:r w:rsidDel="00000000" w:rsidR="00000000" w:rsidRPr="00000000">
        <w:rPr>
          <w:rFonts w:ascii="Helvetica Neue" w:cs="Helvetica Neue" w:eastAsia="Helvetica Neue" w:hAnsi="Helvetica Neue"/>
          <w:color w:val="000000"/>
          <w:rtl w:val="0"/>
        </w:rPr>
        <w:t xml:space="preserve"> is the Commit ID. Clicking on the commit ID navigates to the commit’s details page in GitHub. This is updated with each GitHub commit and pull operations. Additionally, the username of the GitHub account that made the last commit is displayed.</w:t>
      </w:r>
      <w:r w:rsidDel="00000000" w:rsidR="00000000" w:rsidRPr="00000000">
        <w:rPr>
          <w:rtl w:val="0"/>
        </w:rPr>
      </w:r>
    </w:p>
    <w:p w:rsidR="00000000" w:rsidDel="00000000" w:rsidP="00000000" w:rsidRDefault="00000000" w:rsidRPr="00000000" w14:paraId="0000018F">
      <w:pPr>
        <w:keepNext w:val="1"/>
        <w:ind w:left="360" w:firstLine="0"/>
        <w:jc w:val="center"/>
        <w:rPr/>
      </w:pPr>
      <w:r w:rsidDel="00000000" w:rsidR="00000000" w:rsidRPr="00000000">
        <w:rPr>
          <w:rtl w:val="0"/>
        </w:rPr>
        <w:br w:type="textWrapping"/>
      </w:r>
      <w:r w:rsidDel="00000000" w:rsidR="00000000" w:rsidRPr="00000000">
        <w:rPr/>
        <w:drawing>
          <wp:inline distB="0" distT="0" distL="0" distR="0">
            <wp:extent cx="2732087" cy="1671305"/>
            <wp:effectExtent b="0" l="0" r="0" t="0"/>
            <wp:docPr id="337" name="image79.png"/>
            <a:graphic>
              <a:graphicData uri="http://schemas.openxmlformats.org/drawingml/2006/picture">
                <pic:pic>
                  <pic:nvPicPr>
                    <pic:cNvPr id="0" name="image79.png"/>
                    <pic:cNvPicPr preferRelativeResize="0"/>
                  </pic:nvPicPr>
                  <pic:blipFill>
                    <a:blip r:embed="rId24"/>
                    <a:srcRect b="0" l="0" r="0" t="0"/>
                    <a:stretch>
                      <a:fillRect/>
                    </a:stretch>
                  </pic:blipFill>
                  <pic:spPr>
                    <a:xfrm>
                      <a:off x="0" y="0"/>
                      <a:ext cx="2732087" cy="167130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1v1yuxt" w:id="40"/>
      <w:bookmarkEnd w:id="40"/>
      <w:r w:rsidDel="00000000" w:rsidR="00000000" w:rsidRPr="00000000">
        <w:rPr>
          <w:rFonts w:ascii="Helvetica Neue" w:cs="Helvetica Neue" w:eastAsia="Helvetica Neue" w:hAnsi="Helvetica Neue"/>
          <w:i w:val="1"/>
          <w:color w:val="c00000"/>
          <w:sz w:val="18"/>
          <w:szCs w:val="18"/>
          <w:rtl w:val="0"/>
        </w:rPr>
        <w:t xml:space="preserve">Figure 16 – GitHub actions</w:t>
      </w:r>
    </w:p>
    <w:p w:rsidR="00000000" w:rsidDel="00000000" w:rsidP="00000000" w:rsidRDefault="00000000" w:rsidRPr="00000000" w14:paraId="00000191">
      <w:pPr>
        <w:numPr>
          <w:ilvl w:val="0"/>
          <w:numId w:val="21"/>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Pipeline changes can be committed or pulled. Additionally, a user can propose and collaborate on changes, add to the repository or remove the pipelines that are already versioned in the GitHub repository.</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Following GitHub operations are available: </w:t>
      </w:r>
    </w:p>
    <w:p w:rsidR="00000000" w:rsidDel="00000000" w:rsidP="00000000" w:rsidRDefault="00000000" w:rsidRPr="00000000" w14:paraId="00000193">
      <w:pPr>
        <w:numPr>
          <w:ilvl w:val="0"/>
          <w:numId w:val="20"/>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Checkout GitHub repositories. This action opens the Checkout GitHub Repository dialog box. GitHub API can also be used for this operation.</w:t>
      </w:r>
      <w:r w:rsidDel="00000000" w:rsidR="00000000" w:rsidRPr="00000000">
        <w:rPr>
          <w:rtl w:val="0"/>
        </w:rPr>
      </w:r>
    </w:p>
    <w:p w:rsidR="00000000" w:rsidDel="00000000" w:rsidP="00000000" w:rsidRDefault="00000000" w:rsidRPr="00000000" w14:paraId="00000194">
      <w:pPr>
        <w:numPr>
          <w:ilvl w:val="0"/>
          <w:numId w:val="20"/>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Commit changes in the GitHub repository. This action opens the Commit Changes dialog box.</w:t>
      </w:r>
      <w:r w:rsidDel="00000000" w:rsidR="00000000" w:rsidRPr="00000000">
        <w:rPr>
          <w:rtl w:val="0"/>
        </w:rPr>
      </w:r>
    </w:p>
    <w:p w:rsidR="00000000" w:rsidDel="00000000" w:rsidP="00000000" w:rsidRDefault="00000000" w:rsidRPr="00000000" w14:paraId="00000195">
      <w:pPr>
        <w:numPr>
          <w:ilvl w:val="0"/>
          <w:numId w:val="20"/>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Fetch updates from the GitHub repository. This action opens the Pull Messages dialog box. GitHub API can also be used for this operation.</w:t>
      </w:r>
      <w:r w:rsidDel="00000000" w:rsidR="00000000" w:rsidRPr="00000000">
        <w:rPr>
          <w:rtl w:val="0"/>
        </w:rPr>
      </w:r>
    </w:p>
    <w:p w:rsidR="00000000" w:rsidDel="00000000" w:rsidP="00000000" w:rsidRDefault="00000000" w:rsidRPr="00000000" w14:paraId="00000196">
      <w:pPr>
        <w:numPr>
          <w:ilvl w:val="0"/>
          <w:numId w:val="20"/>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Add asset to the GitHub repository. This action updates the GitHub status to Added. Next a commit is required to upload the changes in the GitHub repository.</w:t>
      </w:r>
      <w:r w:rsidDel="00000000" w:rsidR="00000000" w:rsidRPr="00000000">
        <w:rPr>
          <w:rtl w:val="0"/>
        </w:rPr>
      </w:r>
    </w:p>
    <w:p w:rsidR="00000000" w:rsidDel="00000000" w:rsidP="00000000" w:rsidRDefault="00000000" w:rsidRPr="00000000" w14:paraId="00000197">
      <w:pPr>
        <w:numPr>
          <w:ilvl w:val="0"/>
          <w:numId w:val="20"/>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Remove asset from the GitHub repository. This action changes the GitHub status to Removed. A commit operation is required to reflect the changes in the GitHub repository.</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Pipeline commit operation adds the pipeline to the Asset table and the GitHub Status reads Tracked, then the new file/pipeline is displayed in the repository along with the commit message.</w:t>
      </w:r>
    </w:p>
    <w:p w:rsidR="00000000" w:rsidDel="00000000" w:rsidP="00000000" w:rsidRDefault="00000000" w:rsidRPr="00000000" w14:paraId="00000199">
      <w:pPr>
        <w:keepNext w:val="1"/>
        <w:rPr/>
      </w:pPr>
      <w:r w:rsidDel="00000000" w:rsidR="00000000" w:rsidRPr="00000000">
        <w:rPr/>
        <w:drawing>
          <wp:inline distB="0" distT="0" distL="0" distR="0">
            <wp:extent cx="5760085" cy="1682418"/>
            <wp:effectExtent b="0" l="0" r="0" t="0"/>
            <wp:docPr id="338"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5760085" cy="168241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4f1mdlm" w:id="41"/>
      <w:bookmarkEnd w:id="41"/>
      <w:r w:rsidDel="00000000" w:rsidR="00000000" w:rsidRPr="00000000">
        <w:rPr>
          <w:rFonts w:ascii="Helvetica Neue" w:cs="Helvetica Neue" w:eastAsia="Helvetica Neue" w:hAnsi="Helvetica Neue"/>
          <w:i w:val="1"/>
          <w:color w:val="c00000"/>
          <w:sz w:val="18"/>
          <w:szCs w:val="18"/>
          <w:rtl w:val="0"/>
        </w:rPr>
        <w:t xml:space="preserve">Figure 17 – GitHub commit info</w:t>
      </w:r>
    </w:p>
    <w:p w:rsidR="00000000" w:rsidDel="00000000" w:rsidP="00000000" w:rsidRDefault="00000000" w:rsidRPr="00000000" w14:paraId="0000019B">
      <w:pPr>
        <w:pStyle w:val="Heading2"/>
        <w:numPr>
          <w:ilvl w:val="1"/>
          <w:numId w:val="1"/>
        </w:numPr>
        <w:ind w:left="576" w:hanging="576"/>
        <w:rPr/>
      </w:pPr>
      <w:bookmarkStart w:colFirst="0" w:colLast="0" w:name="_heading=h.3mzq4wv" w:id="42"/>
      <w:bookmarkEnd w:id="42"/>
      <w:r w:rsidDel="00000000" w:rsidR="00000000" w:rsidRPr="00000000">
        <w:rPr>
          <w:rtl w:val="0"/>
        </w:rPr>
        <w:t xml:space="preserve">Pipeline parameters</w:t>
      </w:r>
    </w:p>
    <w:p w:rsidR="00000000" w:rsidDel="00000000" w:rsidP="00000000" w:rsidRDefault="00000000" w:rsidRPr="00000000" w14:paraId="0000019C">
      <w:pPr>
        <w:ind w:firstLine="576"/>
        <w:rPr/>
      </w:pPr>
      <w:r w:rsidDel="00000000" w:rsidR="00000000" w:rsidRPr="00000000">
        <w:rPr>
          <w:rtl w:val="0"/>
        </w:rPr>
        <w:t xml:space="preserve">The usage of pipeline parameters is essential during the development process in SnapLogic, it allows dynamic and clean code that can be easily maintained, adjusted and reused. Pipeline Parameters are defined in the Parameters section of the Edit Pipeline dialog (for more information on how to set up and use Pipeline Parameters, please check the official SnapLogic documentation). Once defined, parameters can be used throughout the code.</w:t>
      </w:r>
    </w:p>
    <w:p w:rsidR="00000000" w:rsidDel="00000000" w:rsidP="00000000" w:rsidRDefault="00000000" w:rsidRPr="00000000" w14:paraId="0000019D">
      <w:pPr>
        <w:rPr/>
      </w:pPr>
      <w:r w:rsidDel="00000000" w:rsidR="00000000" w:rsidRPr="00000000">
        <w:rPr>
          <w:b w:val="1"/>
          <w:rtl w:val="0"/>
        </w:rPr>
        <w:t xml:space="preserve">(Must)</w:t>
      </w:r>
      <w:r w:rsidDel="00000000" w:rsidR="00000000" w:rsidRPr="00000000">
        <w:rPr>
          <w:rtl w:val="0"/>
        </w:rPr>
        <w:t xml:space="preserve">Best practice is to replace the hardcoded values with pipeline parameters. Parameters are available for use anywhere trough the expression language (Mapper, Pipeline Execute, JSON Generator). There is a minor difference in invocation of the pipeline parameters in some different snaps:</w:t>
      </w:r>
    </w:p>
    <w:p w:rsidR="00000000" w:rsidDel="00000000" w:rsidP="00000000" w:rsidRDefault="00000000" w:rsidRPr="00000000" w14:paraId="0000019E">
      <w:pPr>
        <w:numPr>
          <w:ilvl w:val="0"/>
          <w:numId w:val="10"/>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Mapper   – _parameterName</w:t>
      </w:r>
      <w:r w:rsidDel="00000000" w:rsidR="00000000" w:rsidRPr="00000000">
        <w:rPr>
          <w:rtl w:val="0"/>
        </w:rPr>
      </w:r>
    </w:p>
    <w:p w:rsidR="00000000" w:rsidDel="00000000" w:rsidP="00000000" w:rsidRDefault="00000000" w:rsidRPr="00000000" w14:paraId="0000019F">
      <w:pPr>
        <w:numPr>
          <w:ilvl w:val="0"/>
          <w:numId w:val="10"/>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JSON Generator   – ${_parameterName}</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During the pipeline execution, the parameters will use hold their value, until a new value arrives dynamically from a parent Pipeline or from outside call (in cases where the Pipeline is exposed as a task – API).</w:t>
      </w:r>
    </w:p>
    <w:p w:rsidR="00000000" w:rsidDel="00000000" w:rsidP="00000000" w:rsidRDefault="00000000" w:rsidRPr="00000000" w14:paraId="000001A1">
      <w:pPr>
        <w:rPr/>
      </w:pPr>
      <w:r w:rsidDel="00000000" w:rsidR="00000000" w:rsidRPr="00000000">
        <w:rPr>
          <w:rtl w:val="0"/>
        </w:rPr>
        <w:t xml:space="preserve">Following are some example scenarios where pipeline parameters are useful:</w:t>
      </w:r>
    </w:p>
    <w:p w:rsidR="00000000" w:rsidDel="00000000" w:rsidP="00000000" w:rsidRDefault="00000000" w:rsidRPr="00000000" w14:paraId="000001A2">
      <w:pPr>
        <w:numPr>
          <w:ilvl w:val="0"/>
          <w:numId w:val="2"/>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Dynamically passing name of file. If pipeline use dynamic file name in multiple points, then instead of changing file name at each point in the code, define fileName pipeline parameter and use it instead. When the file name value is changed, then only value of the parameter should be changed and that will be reflected everywhere.</w:t>
      </w:r>
      <w:r w:rsidDel="00000000" w:rsidR="00000000" w:rsidRPr="00000000">
        <w:rPr>
          <w:rtl w:val="0"/>
        </w:rPr>
      </w:r>
    </w:p>
    <w:p w:rsidR="00000000" w:rsidDel="00000000" w:rsidP="00000000" w:rsidRDefault="00000000" w:rsidRPr="00000000" w14:paraId="000001A3">
      <w:pPr>
        <w:numPr>
          <w:ilvl w:val="0"/>
          <w:numId w:val="2"/>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Inbound/outbound email communication. Email account can be parameterized and later changed. Instead of changing the hardcoded email account throughout the code, use sendEmailTo pipeline parameter and when needed only update its value.</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Good practice is to enable Capture parameter option that will allow better tracking and monitoring in runtime pipeline execution. Capture can be used on file name, Email Id, parameter that determines the flow.</w:t>
      </w:r>
    </w:p>
    <w:p w:rsidR="00000000" w:rsidDel="00000000" w:rsidP="00000000" w:rsidRDefault="00000000" w:rsidRPr="00000000" w14:paraId="000001A5">
      <w:pPr>
        <w:rPr/>
      </w:pPr>
      <w:r w:rsidDel="00000000" w:rsidR="00000000" w:rsidRPr="00000000">
        <w:rPr>
          <w:rtl w:val="0"/>
        </w:rPr>
        <w:t xml:space="preserve">After parameters have been created, in the OPEN API selection we can additionally change the parameters. Depending on the selection in the Type drop down menu, parameters can have the selections (data types): String (default),  byte,  number,  boolean, date,  password etc.</w:t>
      </w:r>
    </w:p>
    <w:p w:rsidR="00000000" w:rsidDel="00000000" w:rsidP="00000000" w:rsidRDefault="00000000" w:rsidRPr="00000000" w14:paraId="000001A6">
      <w:pPr>
        <w:rPr/>
      </w:pPr>
      <w:r w:rsidDel="00000000" w:rsidR="00000000" w:rsidRPr="00000000">
        <w:rPr>
          <w:rtl w:val="0"/>
        </w:rPr>
        <w:t xml:space="preserve">An additional Description can be added to the parameter, we can also choose whether the field is Required.</w:t>
      </w:r>
    </w:p>
    <w:p w:rsidR="00000000" w:rsidDel="00000000" w:rsidP="00000000" w:rsidRDefault="00000000" w:rsidRPr="00000000" w14:paraId="000001A7">
      <w:pPr>
        <w:keepNext w:val="1"/>
        <w:jc w:val="center"/>
        <w:rPr/>
      </w:pPr>
      <w:r w:rsidDel="00000000" w:rsidR="00000000" w:rsidRPr="00000000">
        <w:rPr/>
        <w:drawing>
          <wp:inline distB="114300" distT="114300" distL="114300" distR="114300">
            <wp:extent cx="4048125" cy="2852311"/>
            <wp:effectExtent b="0" l="0" r="0" t="0"/>
            <wp:docPr id="339" name="image82.png"/>
            <a:graphic>
              <a:graphicData uri="http://schemas.openxmlformats.org/drawingml/2006/picture">
                <pic:pic>
                  <pic:nvPicPr>
                    <pic:cNvPr id="0" name="image82.png"/>
                    <pic:cNvPicPr preferRelativeResize="0"/>
                  </pic:nvPicPr>
                  <pic:blipFill>
                    <a:blip r:embed="rId26"/>
                    <a:srcRect b="0" l="0" r="0" t="0"/>
                    <a:stretch>
                      <a:fillRect/>
                    </a:stretch>
                  </pic:blipFill>
                  <pic:spPr>
                    <a:xfrm>
                      <a:off x="0" y="0"/>
                      <a:ext cx="4048125" cy="2852311"/>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19c6y18" w:id="43"/>
      <w:bookmarkEnd w:id="43"/>
      <w:r w:rsidDel="00000000" w:rsidR="00000000" w:rsidRPr="00000000">
        <w:rPr>
          <w:rFonts w:ascii="Helvetica Neue" w:cs="Helvetica Neue" w:eastAsia="Helvetica Neue" w:hAnsi="Helvetica Neue"/>
          <w:i w:val="1"/>
          <w:color w:val="c00000"/>
          <w:sz w:val="18"/>
          <w:szCs w:val="18"/>
          <w:rtl w:val="0"/>
        </w:rPr>
        <w:t xml:space="preserve">Figure 18 – OPEN API selection</w:t>
      </w:r>
    </w:p>
    <w:p w:rsidR="00000000" w:rsidDel="00000000" w:rsidP="00000000" w:rsidRDefault="00000000" w:rsidRPr="00000000" w14:paraId="000001A9">
      <w:pPr>
        <w:rPr>
          <w:b w:val="1"/>
        </w:rPr>
      </w:pPr>
      <w:r w:rsidDel="00000000" w:rsidR="00000000" w:rsidRPr="00000000">
        <w:rPr>
          <w:b w:val="1"/>
          <w:rtl w:val="0"/>
        </w:rPr>
        <w:t xml:space="preserve">Important notes </w:t>
      </w:r>
    </w:p>
    <w:p w:rsidR="00000000" w:rsidDel="00000000" w:rsidP="00000000" w:rsidRDefault="00000000" w:rsidRPr="00000000" w14:paraId="000001AA">
      <w:pPr>
        <w:numPr>
          <w:ilvl w:val="0"/>
          <w:numId w:val="13"/>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u w:val="single"/>
          <w:rtl w:val="0"/>
        </w:rPr>
        <w:t xml:space="preserve">Use the Pipeline Execute Snap for large Pipeline parameters</w:t>
      </w:r>
      <w:r w:rsidDel="00000000" w:rsidR="00000000" w:rsidRPr="00000000">
        <w:rPr>
          <w:rFonts w:ascii="Helvetica Neue" w:cs="Helvetica Neue" w:eastAsia="Helvetica Neue" w:hAnsi="Helvetica Neue"/>
          <w:color w:val="000000"/>
          <w:rtl w:val="0"/>
        </w:rPr>
        <w:br w:type="textWrapping"/>
        <w:t xml:space="preserve">Do not use pipeline parameters to pass excessive data, use Pipeline Execute instead. Pipeline parameters should be used to pass metadata — not data. Data can be stored in a file, and then file name can be passed as a Pipeline parameter. Similarly, when using the Pipeline Execute Snap, the data can be passed through the input view of the child Pipeline.</w:t>
      </w:r>
      <w:r w:rsidDel="00000000" w:rsidR="00000000" w:rsidRPr="00000000">
        <w:rPr>
          <w:rtl w:val="0"/>
        </w:rPr>
      </w:r>
    </w:p>
    <w:p w:rsidR="00000000" w:rsidDel="00000000" w:rsidP="00000000" w:rsidRDefault="00000000" w:rsidRPr="00000000" w14:paraId="000001AB">
      <w:pPr>
        <w:numPr>
          <w:ilvl w:val="0"/>
          <w:numId w:val="13"/>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u w:val="single"/>
          <w:rtl w:val="0"/>
        </w:rPr>
        <w:t xml:space="preserve">Use Expression Libraries instead of many Pipeline parameters</w:t>
      </w:r>
      <w:r w:rsidDel="00000000" w:rsidR="00000000" w:rsidRPr="00000000">
        <w:rPr>
          <w:rFonts w:ascii="Helvetica Neue" w:cs="Helvetica Neue" w:eastAsia="Helvetica Neue" w:hAnsi="Helvetica Neue"/>
          <w:color w:val="000000"/>
          <w:rtl w:val="0"/>
        </w:rPr>
        <w:br w:type="textWrapping"/>
        <w:t xml:space="preserve">Also, when we need to set up many pipeline parameters in our code, best practice is to organize these parameters in an expression library.</w:t>
      </w:r>
      <w:r w:rsidDel="00000000" w:rsidR="00000000" w:rsidRPr="00000000">
        <w:rPr>
          <w:rtl w:val="0"/>
        </w:rPr>
      </w:r>
    </w:p>
    <w:p w:rsidR="00000000" w:rsidDel="00000000" w:rsidP="00000000" w:rsidRDefault="00000000" w:rsidRPr="00000000" w14:paraId="000001AC">
      <w:pPr>
        <w:rPr>
          <w:rFonts w:ascii="Helvetica Neue" w:cs="Helvetica Neue" w:eastAsia="Helvetica Neue" w:hAnsi="Helvetica Neue"/>
          <w:color w:val="000000"/>
          <w:u w:val="single"/>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numPr>
          <w:ilvl w:val="1"/>
          <w:numId w:val="1"/>
        </w:numPr>
        <w:ind w:left="576" w:hanging="576"/>
        <w:rPr/>
      </w:pPr>
      <w:bookmarkStart w:colFirst="0" w:colLast="0" w:name="_heading=h.2250f4o" w:id="44"/>
      <w:bookmarkEnd w:id="44"/>
      <w:r w:rsidDel="00000000" w:rsidR="00000000" w:rsidRPr="00000000">
        <w:rPr>
          <w:rtl w:val="0"/>
        </w:rPr>
        <w:t xml:space="preserve">Clean and optimized code</w:t>
      </w:r>
    </w:p>
    <w:p w:rsidR="00000000" w:rsidDel="00000000" w:rsidP="00000000" w:rsidRDefault="00000000" w:rsidRPr="00000000" w14:paraId="000001AE">
      <w:pPr>
        <w:rPr/>
      </w:pPr>
      <w:r w:rsidDel="00000000" w:rsidR="00000000" w:rsidRPr="00000000">
        <w:rPr>
          <w:rtl w:val="0"/>
        </w:rPr>
        <w:t xml:space="preserve">Keeping clean code is a very important aspect of the development process. Poorly written code is affecting the development organization, and it is hard for maintaining. During the development process in SnapLogic, clean code can be achieved by following rules:</w:t>
      </w:r>
    </w:p>
    <w:p w:rsidR="00000000" w:rsidDel="00000000" w:rsidP="00000000" w:rsidRDefault="00000000" w:rsidRPr="00000000" w14:paraId="000001AF">
      <w:pPr>
        <w:numPr>
          <w:ilvl w:val="0"/>
          <w:numId w:val="17"/>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Removing all unused pipelines</w:t>
      </w:r>
      <w:r w:rsidDel="00000000" w:rsidR="00000000" w:rsidRPr="00000000">
        <w:rPr>
          <w:rtl w:val="0"/>
        </w:rPr>
      </w:r>
    </w:p>
    <w:p w:rsidR="00000000" w:rsidDel="00000000" w:rsidP="00000000" w:rsidRDefault="00000000" w:rsidRPr="00000000" w14:paraId="000001B0">
      <w:pPr>
        <w:numPr>
          <w:ilvl w:val="0"/>
          <w:numId w:val="17"/>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Remove all unused snaps</w:t>
      </w:r>
      <w:r w:rsidDel="00000000" w:rsidR="00000000" w:rsidRPr="00000000">
        <w:rPr>
          <w:rtl w:val="0"/>
        </w:rPr>
      </w:r>
    </w:p>
    <w:p w:rsidR="00000000" w:rsidDel="00000000" w:rsidP="00000000" w:rsidRDefault="00000000" w:rsidRPr="00000000" w14:paraId="000001B1">
      <w:pPr>
        <w:numPr>
          <w:ilvl w:val="0"/>
          <w:numId w:val="17"/>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Remove all unused pipeline parameters</w:t>
      </w:r>
      <w:r w:rsidDel="00000000" w:rsidR="00000000" w:rsidRPr="00000000">
        <w:rPr>
          <w:rtl w:val="0"/>
        </w:rPr>
      </w:r>
    </w:p>
    <w:p w:rsidR="00000000" w:rsidDel="00000000" w:rsidP="00000000" w:rsidRDefault="00000000" w:rsidRPr="00000000" w14:paraId="000001B2">
      <w:pPr>
        <w:numPr>
          <w:ilvl w:val="0"/>
          <w:numId w:val="17"/>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Remove all unused accounts</w:t>
      </w:r>
      <w:r w:rsidDel="00000000" w:rsidR="00000000" w:rsidRPr="00000000">
        <w:rPr>
          <w:rtl w:val="0"/>
        </w:rPr>
      </w:r>
    </w:p>
    <w:p w:rsidR="00000000" w:rsidDel="00000000" w:rsidP="00000000" w:rsidRDefault="00000000" w:rsidRPr="00000000" w14:paraId="000001B3">
      <w:pPr>
        <w:numPr>
          <w:ilvl w:val="0"/>
          <w:numId w:val="17"/>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Reduce the number of snaps (whenever possible)</w:t>
      </w:r>
      <w:r w:rsidDel="00000000" w:rsidR="00000000" w:rsidRPr="00000000">
        <w:rPr>
          <w:rtl w:val="0"/>
        </w:rPr>
      </w:r>
    </w:p>
    <w:p w:rsidR="00000000" w:rsidDel="00000000" w:rsidP="00000000" w:rsidRDefault="00000000" w:rsidRPr="00000000" w14:paraId="000001B4">
      <w:pPr>
        <w:numPr>
          <w:ilvl w:val="0"/>
          <w:numId w:val="17"/>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Optimizing data flow and computing operations</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For performance optimization follow the advices below:</w:t>
      </w:r>
    </w:p>
    <w:p w:rsidR="00000000" w:rsidDel="00000000" w:rsidP="00000000" w:rsidRDefault="00000000" w:rsidRPr="00000000" w14:paraId="000001B6">
      <w:pPr>
        <w:numPr>
          <w:ilvl w:val="0"/>
          <w:numId w:val="7"/>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Reduce the number of Mapper Snaps in the pipeline, whenever possible. If possible do the same data transformations in one Mapper. This component is essential on one side but also high memory and cpu consuming on the other side. Less Mapper snaps will improve the overall pipeline performance.</w:t>
      </w:r>
      <w:r w:rsidDel="00000000" w:rsidR="00000000" w:rsidRPr="00000000">
        <w:rPr>
          <w:rtl w:val="0"/>
        </w:rPr>
      </w:r>
    </w:p>
    <w:p w:rsidR="00000000" w:rsidDel="00000000" w:rsidP="00000000" w:rsidRDefault="00000000" w:rsidRPr="00000000" w14:paraId="000001B7">
      <w:pPr>
        <w:numPr>
          <w:ilvl w:val="0"/>
          <w:numId w:val="7"/>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Delete document fields in the beginning. This way less memory will be required from that point forward.</w:t>
      </w:r>
      <w:r w:rsidDel="00000000" w:rsidR="00000000" w:rsidRPr="00000000">
        <w:rPr>
          <w:rtl w:val="0"/>
        </w:rPr>
      </w:r>
    </w:p>
    <w:p w:rsidR="00000000" w:rsidDel="00000000" w:rsidP="00000000" w:rsidRDefault="00000000" w:rsidRPr="00000000" w14:paraId="000001B8">
      <w:pPr>
        <w:numPr>
          <w:ilvl w:val="0"/>
          <w:numId w:val="7"/>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Filter the data before Join snap and not after. Join is one of the most expensive operations, so less data to join means faster joins.</w:t>
      </w:r>
      <w:r w:rsidDel="00000000" w:rsidR="00000000" w:rsidRPr="00000000">
        <w:rPr>
          <w:rtl w:val="0"/>
        </w:rPr>
      </w:r>
    </w:p>
    <w:p w:rsidR="00000000" w:rsidDel="00000000" w:rsidP="00000000" w:rsidRDefault="00000000" w:rsidRPr="00000000" w14:paraId="000001B9">
      <w:pPr>
        <w:numPr>
          <w:ilvl w:val="0"/>
          <w:numId w:val="7"/>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Use simpler expressions over more complex ones. For example, use string split() instead of regex.</w:t>
      </w:r>
      <w:r w:rsidDel="00000000" w:rsidR="00000000" w:rsidRPr="00000000">
        <w:rPr>
          <w:rtl w:val="0"/>
        </w:rPr>
      </w:r>
    </w:p>
    <w:p w:rsidR="00000000" w:rsidDel="00000000" w:rsidP="00000000" w:rsidRDefault="00000000" w:rsidRPr="00000000" w14:paraId="000001BA">
      <w:pPr>
        <w:numPr>
          <w:ilvl w:val="0"/>
          <w:numId w:val="7"/>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Use a Sort Snap immediately before a Join Snap. This will reduce the memory usage and improve performance.</w:t>
      </w:r>
      <w:r w:rsidDel="00000000" w:rsidR="00000000" w:rsidRPr="00000000">
        <w:rPr>
          <w:rtl w:val="0"/>
        </w:rPr>
      </w:r>
    </w:p>
    <w:p w:rsidR="00000000" w:rsidDel="00000000" w:rsidP="00000000" w:rsidRDefault="00000000" w:rsidRPr="00000000" w14:paraId="000001BB">
      <w:pPr>
        <w:numPr>
          <w:ilvl w:val="0"/>
          <w:numId w:val="7"/>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Use Snaps instead of the expression language. For example, for data branching use Router Snap instead of a Mapper with a bunch of ternary expressions. Router snap is easier and more elegant solution.</w:t>
      </w:r>
      <w:r w:rsidDel="00000000" w:rsidR="00000000" w:rsidRPr="00000000">
        <w:rPr>
          <w:rtl w:val="0"/>
        </w:rPr>
      </w:r>
    </w:p>
    <w:p w:rsidR="00000000" w:rsidDel="00000000" w:rsidP="00000000" w:rsidRDefault="00000000" w:rsidRPr="00000000" w14:paraId="000001BC">
      <w:pPr>
        <w:numPr>
          <w:ilvl w:val="0"/>
          <w:numId w:val="7"/>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Split large input data into multiple smaller chunks. This can be done with the GroupByN Snap, where preconfigured number of input documents are grouped into an output document, next with Pipeline Execute snap smaller groups can be processed one by one or in parallel. This could improve the overall performance.</w:t>
      </w:r>
      <w:r w:rsidDel="00000000" w:rsidR="00000000" w:rsidRPr="00000000">
        <w:rPr>
          <w:rtl w:val="0"/>
        </w:rPr>
      </w:r>
    </w:p>
    <w:p w:rsidR="00000000" w:rsidDel="00000000" w:rsidP="00000000" w:rsidRDefault="00000000" w:rsidRPr="00000000" w14:paraId="000001BD">
      <w:pPr>
        <w:numPr>
          <w:ilvl w:val="0"/>
          <w:numId w:val="7"/>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Sending SOAP/REST Requests. Before making a SOAP or REST call, it is advised to group the call in order to avoid repeating the same calls. Example scenario: On Input we have 100K records and each record needs an account. We can use 10 existing accounts. Each record we process based on a specific ID needs to be assigned an account. If we have records that do not contain an account ID we can route them to avoid empty requests. To avoid making 100k requests, we group them by account ID and make no more than 10 requests. After Accounts are obtained from SOAP/REST, the records will split. Please check the solution below:</w:t>
      </w:r>
      <w:r w:rsidDel="00000000" w:rsidR="00000000" w:rsidRPr="00000000">
        <w:rPr>
          <w:rtl w:val="0"/>
        </w:rPr>
      </w:r>
    </w:p>
    <w:p w:rsidR="00000000" w:rsidDel="00000000" w:rsidP="00000000" w:rsidRDefault="00000000" w:rsidRPr="00000000" w14:paraId="000001BE">
      <w:pPr>
        <w:keepNext w:val="1"/>
        <w:jc w:val="center"/>
        <w:rPr/>
      </w:pPr>
      <w:r w:rsidDel="00000000" w:rsidR="00000000" w:rsidRPr="00000000">
        <w:rPr/>
        <w:drawing>
          <wp:inline distB="114300" distT="114300" distL="114300" distR="114300">
            <wp:extent cx="5356122" cy="2429802"/>
            <wp:effectExtent b="0" l="0" r="0" t="0"/>
            <wp:docPr id="340" name="image73.png"/>
            <a:graphic>
              <a:graphicData uri="http://schemas.openxmlformats.org/drawingml/2006/picture">
                <pic:pic>
                  <pic:nvPicPr>
                    <pic:cNvPr id="0" name="image73.png"/>
                    <pic:cNvPicPr preferRelativeResize="0"/>
                  </pic:nvPicPr>
                  <pic:blipFill>
                    <a:blip r:embed="rId27"/>
                    <a:srcRect b="1699" l="4320" r="2694" t="3151"/>
                    <a:stretch>
                      <a:fillRect/>
                    </a:stretch>
                  </pic:blipFill>
                  <pic:spPr>
                    <a:xfrm>
                      <a:off x="0" y="0"/>
                      <a:ext cx="5356122" cy="2429802"/>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28h4qwu" w:id="45"/>
      <w:bookmarkEnd w:id="45"/>
      <w:r w:rsidDel="00000000" w:rsidR="00000000" w:rsidRPr="00000000">
        <w:rPr>
          <w:rFonts w:ascii="Helvetica Neue" w:cs="Helvetica Neue" w:eastAsia="Helvetica Neue" w:hAnsi="Helvetica Neue"/>
          <w:i w:val="1"/>
          <w:color w:val="c00000"/>
          <w:sz w:val="18"/>
          <w:szCs w:val="18"/>
          <w:rtl w:val="0"/>
        </w:rPr>
        <w:t xml:space="preserve">Figure 19 – Correct solution for account splitting</w:t>
      </w:r>
    </w:p>
    <w:p w:rsidR="00000000" w:rsidDel="00000000" w:rsidP="00000000" w:rsidRDefault="00000000" w:rsidRPr="00000000" w14:paraId="000001C0">
      <w:pPr>
        <w:pStyle w:val="Heading2"/>
        <w:numPr>
          <w:ilvl w:val="1"/>
          <w:numId w:val="1"/>
        </w:numPr>
        <w:ind w:left="576" w:hanging="576"/>
        <w:rPr/>
      </w:pPr>
      <w:bookmarkStart w:colFirst="0" w:colLast="0" w:name="_heading=h.haapch" w:id="46"/>
      <w:bookmarkEnd w:id="46"/>
      <w:r w:rsidDel="00000000" w:rsidR="00000000" w:rsidRPr="00000000">
        <w:rPr>
          <w:rtl w:val="0"/>
        </w:rPr>
        <w:t xml:space="preserve">Expression libraries</w:t>
      </w:r>
    </w:p>
    <w:p w:rsidR="00000000" w:rsidDel="00000000" w:rsidP="00000000" w:rsidRDefault="00000000" w:rsidRPr="00000000" w14:paraId="000001C1">
      <w:pPr>
        <w:rPr/>
      </w:pPr>
      <w:r w:rsidDel="00000000" w:rsidR="00000000" w:rsidRPr="00000000">
        <w:rPr>
          <w:rtl w:val="0"/>
        </w:rPr>
        <w:t xml:space="preserve">Expression Libraries are files made of one or more expressions (functions) that can be imported and used into a Pipeline. They can be used whenever expression language can be used (ex. Mapper). </w:t>
      </w:r>
    </w:p>
    <w:p w:rsidR="00000000" w:rsidDel="00000000" w:rsidP="00000000" w:rsidRDefault="00000000" w:rsidRPr="00000000" w14:paraId="000001C2">
      <w:pPr>
        <w:rPr/>
      </w:pPr>
      <w:r w:rsidDel="00000000" w:rsidR="00000000" w:rsidRPr="00000000">
        <w:rPr>
          <w:rtl w:val="0"/>
        </w:rPr>
        <w:t xml:space="preserve">Figure 20 shows an example of an expression library named dim.expr that contains two expressions (methods) named keysUpper and valuesUpper. First method keysUpper is taking an object as a parameter and it’s converting its keys into all uppercase letters. Second method valuesUpper is taking an object as a parameter and it’s converting its values into all uppercase letters.</w:t>
      </w:r>
    </w:p>
    <w:p w:rsidR="00000000" w:rsidDel="00000000" w:rsidP="00000000" w:rsidRDefault="00000000" w:rsidRPr="00000000" w14:paraId="000001C3">
      <w:pPr>
        <w:keepNext w:val="1"/>
        <w:jc w:val="center"/>
        <w:rPr/>
      </w:pPr>
      <w:r w:rsidDel="00000000" w:rsidR="00000000" w:rsidRPr="00000000">
        <w:rPr/>
        <w:drawing>
          <wp:inline distB="114300" distT="114300" distL="114300" distR="114300">
            <wp:extent cx="4324591" cy="519561"/>
            <wp:effectExtent b="0" l="0" r="0" t="0"/>
            <wp:docPr id="341" name="image78.png"/>
            <a:graphic>
              <a:graphicData uri="http://schemas.openxmlformats.org/drawingml/2006/picture">
                <pic:pic>
                  <pic:nvPicPr>
                    <pic:cNvPr id="0" name="image78.png"/>
                    <pic:cNvPicPr preferRelativeResize="0"/>
                  </pic:nvPicPr>
                  <pic:blipFill>
                    <a:blip r:embed="rId28"/>
                    <a:srcRect b="26903" l="0" r="24922" t="0"/>
                    <a:stretch>
                      <a:fillRect/>
                    </a:stretch>
                  </pic:blipFill>
                  <pic:spPr>
                    <a:xfrm>
                      <a:off x="0" y="0"/>
                      <a:ext cx="4324591" cy="519561"/>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37m2jsg" w:id="47"/>
      <w:bookmarkEnd w:id="47"/>
      <w:r w:rsidDel="00000000" w:rsidR="00000000" w:rsidRPr="00000000">
        <w:rPr>
          <w:rFonts w:ascii="Helvetica Neue" w:cs="Helvetica Neue" w:eastAsia="Helvetica Neue" w:hAnsi="Helvetica Neue"/>
          <w:i w:val="1"/>
          <w:color w:val="c00000"/>
          <w:sz w:val="18"/>
          <w:szCs w:val="18"/>
          <w:rtl w:val="0"/>
        </w:rPr>
        <w:t xml:space="preserve">Figure 20 – Example usage of function from expression library</w:t>
      </w:r>
    </w:p>
    <w:p w:rsidR="00000000" w:rsidDel="00000000" w:rsidP="00000000" w:rsidRDefault="00000000" w:rsidRPr="00000000" w14:paraId="000001C5">
      <w:pPr>
        <w:rPr/>
      </w:pPr>
      <w:r w:rsidDel="00000000" w:rsidR="00000000" w:rsidRPr="00000000">
        <w:rPr>
          <w:rtl w:val="0"/>
        </w:rPr>
        <w:t xml:space="preserve">We recommend using these expressions for common functions used in multiple places. Expressions from the expression library are invoked with the use of global variable lib.</w:t>
      </w:r>
    </w:p>
    <w:p w:rsidR="00000000" w:rsidDel="00000000" w:rsidP="00000000" w:rsidRDefault="00000000" w:rsidRPr="00000000" w14:paraId="000001C6">
      <w:pPr>
        <w:rPr/>
      </w:pPr>
      <w:r w:rsidDel="00000000" w:rsidR="00000000" w:rsidRPr="00000000">
        <w:rPr>
          <w:rtl w:val="0"/>
        </w:rPr>
        <w:t xml:space="preserve">Syntax:   </w:t>
        <w:tab/>
        <w:t xml:space="preserve">lib.Name of the File (expression library). Name of the expression (method)</w:t>
        <w:br w:type="textWrapping"/>
        <w:t xml:space="preserve">Example:</w:t>
        <w:tab/>
        <w:t xml:space="preserve">lib.dim.keysUpper  </w:t>
        <w:br w:type="textWrapping"/>
      </w:r>
    </w:p>
    <w:p w:rsidR="00000000" w:rsidDel="00000000" w:rsidP="00000000" w:rsidRDefault="00000000" w:rsidRPr="00000000" w14:paraId="000001C7">
      <w:pPr>
        <w:keepNext w:val="1"/>
        <w:rPr/>
      </w:pPr>
      <w:r w:rsidDel="00000000" w:rsidR="00000000" w:rsidRPr="00000000">
        <w:rPr/>
        <w:drawing>
          <wp:inline distB="114300" distT="114300" distL="114300" distR="114300">
            <wp:extent cx="5760085" cy="1015572"/>
            <wp:effectExtent b="0" l="0" r="0" t="0"/>
            <wp:docPr id="342" name="image71.jpg"/>
            <a:graphic>
              <a:graphicData uri="http://schemas.openxmlformats.org/drawingml/2006/picture">
                <pic:pic>
                  <pic:nvPicPr>
                    <pic:cNvPr id="0" name="image71.jpg"/>
                    <pic:cNvPicPr preferRelativeResize="0"/>
                  </pic:nvPicPr>
                  <pic:blipFill>
                    <a:blip r:embed="rId29"/>
                    <a:srcRect b="0" l="0" r="0" t="0"/>
                    <a:stretch>
                      <a:fillRect/>
                    </a:stretch>
                  </pic:blipFill>
                  <pic:spPr>
                    <a:xfrm>
                      <a:off x="0" y="0"/>
                      <a:ext cx="5760085" cy="1015572"/>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1mrcu09" w:id="48"/>
      <w:bookmarkEnd w:id="48"/>
      <w:r w:rsidDel="00000000" w:rsidR="00000000" w:rsidRPr="00000000">
        <w:rPr>
          <w:rFonts w:ascii="Helvetica Neue" w:cs="Helvetica Neue" w:eastAsia="Helvetica Neue" w:hAnsi="Helvetica Neue"/>
          <w:i w:val="1"/>
          <w:color w:val="c00000"/>
          <w:sz w:val="18"/>
          <w:szCs w:val="18"/>
          <w:rtl w:val="0"/>
        </w:rPr>
        <w:t xml:space="preserve">Figure 21 – Usage of expressions for expression library</w:t>
      </w:r>
    </w:p>
    <w:p w:rsidR="00000000" w:rsidDel="00000000" w:rsidP="00000000" w:rsidRDefault="00000000" w:rsidRPr="00000000" w14:paraId="000001C9">
      <w:pPr>
        <w:keepNext w:val="1"/>
        <w:jc w:val="center"/>
        <w:rPr/>
      </w:pPr>
      <w:r w:rsidDel="00000000" w:rsidR="00000000" w:rsidRPr="00000000">
        <w:rPr>
          <w:highlight w:val="white"/>
        </w:rPr>
        <w:drawing>
          <wp:inline distB="114300" distT="114300" distL="114300" distR="114300">
            <wp:extent cx="4333875" cy="1409700"/>
            <wp:effectExtent b="0" l="0" r="0" t="0"/>
            <wp:docPr id="317" name="image49.jpg"/>
            <a:graphic>
              <a:graphicData uri="http://schemas.openxmlformats.org/drawingml/2006/picture">
                <pic:pic>
                  <pic:nvPicPr>
                    <pic:cNvPr id="0" name="image49.jpg"/>
                    <pic:cNvPicPr preferRelativeResize="0"/>
                  </pic:nvPicPr>
                  <pic:blipFill>
                    <a:blip r:embed="rId30"/>
                    <a:srcRect b="0" l="0" r="0" t="0"/>
                    <a:stretch>
                      <a:fillRect/>
                    </a:stretch>
                  </pic:blipFill>
                  <pic:spPr>
                    <a:xfrm>
                      <a:off x="0" y="0"/>
                      <a:ext cx="43338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46r0co2" w:id="49"/>
      <w:bookmarkEnd w:id="49"/>
      <w:r w:rsidDel="00000000" w:rsidR="00000000" w:rsidRPr="00000000">
        <w:rPr>
          <w:rFonts w:ascii="Helvetica Neue" w:cs="Helvetica Neue" w:eastAsia="Helvetica Neue" w:hAnsi="Helvetica Neue"/>
          <w:i w:val="1"/>
          <w:color w:val="c00000"/>
          <w:sz w:val="18"/>
          <w:szCs w:val="18"/>
          <w:rtl w:val="0"/>
        </w:rPr>
        <w:t xml:space="preserve">Figure 22 – Result from execution of expression from expression library</w:t>
      </w:r>
    </w:p>
    <w:p w:rsidR="00000000" w:rsidDel="00000000" w:rsidP="00000000" w:rsidRDefault="00000000" w:rsidRPr="00000000" w14:paraId="000001CB">
      <w:pPr>
        <w:rPr/>
      </w:pPr>
      <w:r w:rsidDel="00000000" w:rsidR="00000000" w:rsidRPr="00000000">
        <w:rPr>
          <w:rtl w:val="0"/>
        </w:rPr>
        <w:t xml:space="preserve">The expressions from expression libraries can be used as configuration files. Figure 23 shows example of configuration file with expression library.</w:t>
      </w:r>
    </w:p>
    <w:p w:rsidR="00000000" w:rsidDel="00000000" w:rsidP="00000000" w:rsidRDefault="00000000" w:rsidRPr="00000000" w14:paraId="000001CC">
      <w:pPr>
        <w:keepNext w:val="1"/>
        <w:jc w:val="center"/>
        <w:rPr/>
      </w:pPr>
      <w:r w:rsidDel="00000000" w:rsidR="00000000" w:rsidRPr="00000000">
        <w:rPr>
          <w:highlight w:val="white"/>
        </w:rPr>
        <w:drawing>
          <wp:inline distB="114300" distT="114300" distL="114300" distR="114300">
            <wp:extent cx="5077939" cy="813609"/>
            <wp:effectExtent b="0" l="0" r="0" t="0"/>
            <wp:docPr id="318" name="image47.png"/>
            <a:graphic>
              <a:graphicData uri="http://schemas.openxmlformats.org/drawingml/2006/picture">
                <pic:pic>
                  <pic:nvPicPr>
                    <pic:cNvPr id="0" name="image47.png"/>
                    <pic:cNvPicPr preferRelativeResize="0"/>
                  </pic:nvPicPr>
                  <pic:blipFill>
                    <a:blip r:embed="rId31"/>
                    <a:srcRect b="22197" l="0" r="34198" t="9112"/>
                    <a:stretch>
                      <a:fillRect/>
                    </a:stretch>
                  </pic:blipFill>
                  <pic:spPr>
                    <a:xfrm>
                      <a:off x="0" y="0"/>
                      <a:ext cx="5077939" cy="813609"/>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2lwamvv" w:id="50"/>
      <w:bookmarkEnd w:id="50"/>
      <w:r w:rsidDel="00000000" w:rsidR="00000000" w:rsidRPr="00000000">
        <w:rPr>
          <w:rFonts w:ascii="Helvetica Neue" w:cs="Helvetica Neue" w:eastAsia="Helvetica Neue" w:hAnsi="Helvetica Neue"/>
          <w:i w:val="1"/>
          <w:color w:val="c00000"/>
          <w:sz w:val="18"/>
          <w:szCs w:val="18"/>
          <w:rtl w:val="0"/>
        </w:rPr>
        <w:t xml:space="preserve">Figure 23 – Screenshot of Expression Library named “mappingPipeName”</w:t>
      </w:r>
    </w:p>
    <w:p w:rsidR="00000000" w:rsidDel="00000000" w:rsidP="00000000" w:rsidRDefault="00000000" w:rsidRPr="00000000" w14:paraId="000001CE">
      <w:pPr>
        <w:keepNext w:val="1"/>
        <w:jc w:val="center"/>
        <w:rPr/>
      </w:pPr>
      <w:r w:rsidDel="00000000" w:rsidR="00000000" w:rsidRPr="00000000">
        <w:rPr>
          <w:highlight w:val="white"/>
        </w:rPr>
        <w:drawing>
          <wp:inline distB="114300" distT="114300" distL="114300" distR="114300">
            <wp:extent cx="5760085" cy="1003624"/>
            <wp:effectExtent b="0" l="0" r="0" t="0"/>
            <wp:docPr id="319"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5760085" cy="100362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111kx3o" w:id="51"/>
      <w:bookmarkEnd w:id="51"/>
      <w:r w:rsidDel="00000000" w:rsidR="00000000" w:rsidRPr="00000000">
        <w:rPr>
          <w:rFonts w:ascii="Helvetica Neue" w:cs="Helvetica Neue" w:eastAsia="Helvetica Neue" w:hAnsi="Helvetica Neue"/>
          <w:i w:val="1"/>
          <w:color w:val="c00000"/>
          <w:sz w:val="18"/>
          <w:szCs w:val="18"/>
          <w:rtl w:val="0"/>
        </w:rPr>
        <w:t xml:space="preserve">Figure 24 – Example of usage of “getPipelineName” from configuration file</w:t>
      </w:r>
    </w:p>
    <w:p w:rsidR="00000000" w:rsidDel="00000000" w:rsidP="00000000" w:rsidRDefault="00000000" w:rsidRPr="00000000" w14:paraId="000001D0">
      <w:pPr>
        <w:rPr/>
      </w:pPr>
      <w:r w:rsidDel="00000000" w:rsidR="00000000" w:rsidRPr="00000000">
        <w:rPr>
          <w:rtl w:val="0"/>
        </w:rPr>
        <w:t xml:space="preserve">For more detailed info go to official SnapLogic documentation.</w:t>
      </w:r>
    </w:p>
    <w:p w:rsidR="00000000" w:rsidDel="00000000" w:rsidP="00000000" w:rsidRDefault="00000000" w:rsidRPr="00000000" w14:paraId="000001D1">
      <w:pPr>
        <w:pStyle w:val="Heading2"/>
        <w:numPr>
          <w:ilvl w:val="1"/>
          <w:numId w:val="1"/>
        </w:numPr>
        <w:ind w:left="576" w:hanging="576"/>
        <w:rPr/>
      </w:pPr>
      <w:bookmarkStart w:colFirst="0" w:colLast="0" w:name="_heading=h.319y80a" w:id="52"/>
      <w:bookmarkEnd w:id="52"/>
      <w:r w:rsidDel="00000000" w:rsidR="00000000" w:rsidRPr="00000000">
        <w:rPr>
          <w:rtl w:val="0"/>
        </w:rPr>
        <w:t xml:space="preserve">Error handling</w:t>
      </w:r>
    </w:p>
    <w:p w:rsidR="00000000" w:rsidDel="00000000" w:rsidP="00000000" w:rsidRDefault="00000000" w:rsidRPr="00000000" w14:paraId="000001D2">
      <w:pPr>
        <w:rPr/>
      </w:pPr>
      <w:r w:rsidDel="00000000" w:rsidR="00000000" w:rsidRPr="00000000">
        <w:rPr>
          <w:rtl w:val="0"/>
        </w:rPr>
        <w:t xml:space="preserve">Having a good Error Handling mechanism is essential in the software development process, because it prevents data loss and application failure.  In this section are explained the error handling options offered by SnapLogic and how should be used.</w:t>
      </w:r>
    </w:p>
    <w:p w:rsidR="00000000" w:rsidDel="00000000" w:rsidP="00000000" w:rsidRDefault="00000000" w:rsidRPr="00000000" w14:paraId="000001D3">
      <w:pPr>
        <w:pStyle w:val="Heading3"/>
        <w:numPr>
          <w:ilvl w:val="2"/>
          <w:numId w:val="1"/>
        </w:numPr>
        <w:ind w:left="720" w:hanging="720"/>
        <w:rPr/>
      </w:pPr>
      <w:bookmarkStart w:colFirst="0" w:colLast="0" w:name="_heading=h.1gf8i83" w:id="53"/>
      <w:bookmarkEnd w:id="53"/>
      <w:r w:rsidDel="00000000" w:rsidR="00000000" w:rsidRPr="00000000">
        <w:rPr>
          <w:rtl w:val="0"/>
        </w:rPr>
        <w:t xml:space="preserve">General error handling options</w:t>
      </w:r>
    </w:p>
    <w:p w:rsidR="00000000" w:rsidDel="00000000" w:rsidP="00000000" w:rsidRDefault="00000000" w:rsidRPr="00000000" w14:paraId="000001D4">
      <w:pPr>
        <w:rPr/>
      </w:pPr>
      <w:r w:rsidDel="00000000" w:rsidR="00000000" w:rsidRPr="00000000">
        <w:rPr>
          <w:rtl w:val="0"/>
        </w:rPr>
        <w:t xml:space="preserve">Following are the error handling options that can be used in SnapLogic:</w:t>
      </w:r>
    </w:p>
    <w:p w:rsidR="00000000" w:rsidDel="00000000" w:rsidP="00000000" w:rsidRDefault="00000000" w:rsidRPr="00000000" w14:paraId="000001D5">
      <w:pPr>
        <w:numPr>
          <w:ilvl w:val="0"/>
          <w:numId w:val="33"/>
        </w:numPr>
        <w:pBdr>
          <w:top w:space="0" w:sz="0" w:val="nil"/>
          <w:left w:space="0" w:sz="0" w:val="nil"/>
          <w:bottom w:space="0" w:sz="0" w:val="nil"/>
          <w:right w:space="0" w:sz="0" w:val="nil"/>
          <w:between w:space="0" w:sz="0" w:val="nil"/>
        </w:pBdr>
        <w:spacing w:after="200" w:before="0" w:line="276" w:lineRule="auto"/>
        <w:ind w:left="720" w:hanging="360"/>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Stop pipeline execution</w:t>
      </w:r>
    </w:p>
    <w:p w:rsidR="00000000" w:rsidDel="00000000" w:rsidP="00000000" w:rsidRDefault="00000000" w:rsidRPr="00000000" w14:paraId="000001D6">
      <w:pPr>
        <w:rPr/>
      </w:pPr>
      <w:r w:rsidDel="00000000" w:rsidR="00000000" w:rsidRPr="00000000">
        <w:rPr>
          <w:rtl w:val="0"/>
        </w:rPr>
        <w:t xml:space="preserve">When error occurs and error pipeline is not implemented, default behavior in all snaps in SnapLogic is “stop pipeline execution” that will interrupt the pipeline execution.</w:t>
      </w:r>
    </w:p>
    <w:p w:rsidR="00000000" w:rsidDel="00000000" w:rsidP="00000000" w:rsidRDefault="00000000" w:rsidRPr="00000000" w14:paraId="000001D7">
      <w:pPr>
        <w:numPr>
          <w:ilvl w:val="0"/>
          <w:numId w:val="33"/>
        </w:numPr>
        <w:pBdr>
          <w:top w:space="0" w:sz="0" w:val="nil"/>
          <w:left w:space="0" w:sz="0" w:val="nil"/>
          <w:bottom w:space="0" w:sz="0" w:val="nil"/>
          <w:right w:space="0" w:sz="0" w:val="nil"/>
          <w:between w:space="0" w:sz="0" w:val="nil"/>
        </w:pBdr>
        <w:spacing w:after="200" w:before="0" w:line="276" w:lineRule="auto"/>
        <w:ind w:left="720" w:hanging="360"/>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Discard error data and continue</w:t>
      </w:r>
    </w:p>
    <w:p w:rsidR="00000000" w:rsidDel="00000000" w:rsidP="00000000" w:rsidRDefault="00000000" w:rsidRPr="00000000" w14:paraId="000001D8">
      <w:pPr>
        <w:rPr/>
      </w:pPr>
      <w:r w:rsidDel="00000000" w:rsidR="00000000" w:rsidRPr="00000000">
        <w:rPr>
          <w:rtl w:val="0"/>
        </w:rPr>
        <w:t xml:space="preserve">Another option in the error dropdown menu is “discard error data and continue”, simply ignoring the error. With this option selected pipeline is not stopped, but this behavior leads to data loss and we are using it on a very rare occasions for testing purposes or unless the error thrown is trivial and should not stop the pipeline execution. </w:t>
      </w:r>
      <w:r w:rsidDel="00000000" w:rsidR="00000000" w:rsidRPr="00000000">
        <w:rPr>
          <w:u w:val="single"/>
          <w:rtl w:val="0"/>
        </w:rPr>
        <w:t xml:space="preserve">Use with caution.</w:t>
      </w:r>
      <w:r w:rsidDel="00000000" w:rsidR="00000000" w:rsidRPr="00000000">
        <w:rPr>
          <w:rtl w:val="0"/>
        </w:rPr>
      </w:r>
    </w:p>
    <w:p w:rsidR="00000000" w:rsidDel="00000000" w:rsidP="00000000" w:rsidRDefault="00000000" w:rsidRPr="00000000" w14:paraId="000001D9">
      <w:pPr>
        <w:numPr>
          <w:ilvl w:val="0"/>
          <w:numId w:val="33"/>
        </w:numPr>
        <w:pBdr>
          <w:top w:space="0" w:sz="0" w:val="nil"/>
          <w:left w:space="0" w:sz="0" w:val="nil"/>
          <w:bottom w:space="0" w:sz="0" w:val="nil"/>
          <w:right w:space="0" w:sz="0" w:val="nil"/>
          <w:between w:space="0" w:sz="0" w:val="nil"/>
        </w:pBdr>
        <w:spacing w:after="200" w:before="0" w:line="276" w:lineRule="auto"/>
        <w:ind w:left="720" w:hanging="360"/>
        <w:rPr>
          <w:rFonts w:ascii="Helvetica Neue" w:cs="Helvetica Neue" w:eastAsia="Helvetica Neue" w:hAnsi="Helvetica Neue"/>
          <w:b w:val="1"/>
          <w:color w:val="000000"/>
        </w:rPr>
      </w:pPr>
      <w:bookmarkStart w:colFirst="0" w:colLast="0" w:name="_heading=h.4k668n3" w:id="54"/>
      <w:bookmarkEnd w:id="54"/>
      <w:r w:rsidDel="00000000" w:rsidR="00000000" w:rsidRPr="00000000">
        <w:rPr>
          <w:rFonts w:ascii="Helvetica Neue" w:cs="Helvetica Neue" w:eastAsia="Helvetica Neue" w:hAnsi="Helvetica Neue"/>
          <w:b w:val="1"/>
          <w:color w:val="000000"/>
          <w:rtl w:val="0"/>
        </w:rPr>
        <w:t xml:space="preserve">Route error data to error view </w:t>
      </w:r>
    </w:p>
    <w:p w:rsidR="00000000" w:rsidDel="00000000" w:rsidP="00000000" w:rsidRDefault="00000000" w:rsidRPr="00000000" w14:paraId="000001DA">
      <w:pPr>
        <w:rPr/>
      </w:pPr>
      <w:r w:rsidDel="00000000" w:rsidR="00000000" w:rsidRPr="00000000">
        <w:rPr>
          <w:rtl w:val="0"/>
        </w:rPr>
        <w:t xml:space="preserve">Third option is “Route error data to error view”. This option can be attached on snap level. The pipeline will complete the execution with compromised records sent to the error view together with the detailed description of the error. On Dashboard the pipeline will be displayed as success. </w:t>
      </w:r>
      <w:r w:rsidDel="00000000" w:rsidR="00000000" w:rsidRPr="00000000">
        <w:rPr>
          <w:b w:val="1"/>
          <w:rtl w:val="0"/>
        </w:rPr>
        <w:t xml:space="preserve">(Must)</w:t>
      </w:r>
      <w:r w:rsidDel="00000000" w:rsidR="00000000" w:rsidRPr="00000000">
        <w:rPr>
          <w:rtl w:val="0"/>
        </w:rPr>
        <w:t xml:space="preserve"> This option should be used in case when we need to predefine the error when sending it to the user.</w:t>
      </w:r>
    </w:p>
    <w:p w:rsidR="00000000" w:rsidDel="00000000" w:rsidP="00000000" w:rsidRDefault="00000000" w:rsidRPr="00000000" w14:paraId="000001DB">
      <w:pPr>
        <w:keepNext w:val="1"/>
        <w:numPr>
          <w:ilvl w:val="0"/>
          <w:numId w:val="33"/>
        </w:numPr>
        <w:pBdr>
          <w:top w:space="0" w:sz="0" w:val="nil"/>
          <w:left w:space="0" w:sz="0" w:val="nil"/>
          <w:bottom w:space="0" w:sz="0" w:val="nil"/>
          <w:right w:space="0" w:sz="0" w:val="nil"/>
          <w:between w:space="0" w:sz="0" w:val="nil"/>
        </w:pBdr>
        <w:spacing w:after="200" w:before="0" w:line="276" w:lineRule="auto"/>
        <w:ind w:left="720" w:hanging="360"/>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Route error data to error pipeline </w:t>
      </w:r>
    </w:p>
    <w:p w:rsidR="00000000" w:rsidDel="00000000" w:rsidP="00000000" w:rsidRDefault="00000000" w:rsidRPr="00000000" w14:paraId="000001DC">
      <w:pPr>
        <w:keepNext w:val="1"/>
        <w:rPr/>
      </w:pPr>
      <w:r w:rsidDel="00000000" w:rsidR="00000000" w:rsidRPr="00000000">
        <w:rPr>
          <w:rtl w:val="0"/>
        </w:rPr>
        <w:t xml:space="preserve">This approach requires error pipeline to be implemented and if you go to the view tab of some snap that is used in the pipeline you can choose “Error data to error pipeline”. </w:t>
      </w:r>
    </w:p>
    <w:p w:rsidR="00000000" w:rsidDel="00000000" w:rsidP="00000000" w:rsidRDefault="00000000" w:rsidRPr="00000000" w14:paraId="000001DD">
      <w:pPr>
        <w:keepNext w:val="1"/>
        <w:numPr>
          <w:ilvl w:val="0"/>
          <w:numId w:val="33"/>
        </w:numPr>
        <w:pBdr>
          <w:top w:space="0" w:sz="0" w:val="nil"/>
          <w:left w:space="0" w:sz="0" w:val="nil"/>
          <w:bottom w:space="0" w:sz="0" w:val="nil"/>
          <w:right w:space="0" w:sz="0" w:val="nil"/>
          <w:between w:space="0" w:sz="0" w:val="nil"/>
        </w:pBdr>
        <w:spacing w:after="200" w:before="0" w:line="276" w:lineRule="auto"/>
        <w:ind w:left="720" w:hanging="360"/>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Error pipeline (Must)</w:t>
      </w:r>
    </w:p>
    <w:p w:rsidR="00000000" w:rsidDel="00000000" w:rsidP="00000000" w:rsidRDefault="00000000" w:rsidRPr="00000000" w14:paraId="000001DE">
      <w:pPr>
        <w:rPr/>
      </w:pPr>
      <w:bookmarkStart w:colFirst="0" w:colLast="0" w:name="_heading=h.2zbgiuw" w:id="55"/>
      <w:bookmarkEnd w:id="55"/>
      <w:r w:rsidDel="00000000" w:rsidR="00000000" w:rsidRPr="00000000">
        <w:rPr>
          <w:rtl w:val="0"/>
        </w:rPr>
        <w:t xml:space="preserve">Besides the options above, Error Pipeline can be used for handling errors. Please note that Error Pipeline handles the errors on pipeline level, not on an individual snap. Error pipeline is </w:t>
      </w:r>
      <w:r w:rsidDel="00000000" w:rsidR="00000000" w:rsidRPr="00000000">
        <w:rPr>
          <w:b w:val="1"/>
          <w:rtl w:val="0"/>
        </w:rPr>
        <w:t xml:space="preserve">our</w:t>
      </w:r>
      <w:r w:rsidDel="00000000" w:rsidR="00000000" w:rsidRPr="00000000">
        <w:rPr>
          <w:rtl w:val="0"/>
        </w:rPr>
        <w:t xml:space="preserve"> </w:t>
      </w:r>
      <w:r w:rsidDel="00000000" w:rsidR="00000000" w:rsidRPr="00000000">
        <w:rPr>
          <w:b w:val="1"/>
          <w:rtl w:val="0"/>
        </w:rPr>
        <w:t xml:space="preserve">recommended error handling option</w:t>
      </w:r>
      <w:r w:rsidDel="00000000" w:rsidR="00000000" w:rsidRPr="00000000">
        <w:rPr>
          <w:rtl w:val="0"/>
        </w:rPr>
        <w:t xml:space="preserve">. Also, important notification that you will receive when applying error pipeline is that the error pipeline will change the behavior of the snaps that are used in that particular pipeline. </w:t>
      </w:r>
    </w:p>
    <w:p w:rsidR="00000000" w:rsidDel="00000000" w:rsidP="00000000" w:rsidRDefault="00000000" w:rsidRPr="00000000" w14:paraId="000001DF">
      <w:pPr>
        <w:rPr/>
      </w:pPr>
      <w:bookmarkStart w:colFirst="0" w:colLast="0" w:name="_heading=h.3ygebqi" w:id="56"/>
      <w:bookmarkEnd w:id="56"/>
      <w:r w:rsidDel="00000000" w:rsidR="00000000" w:rsidRPr="00000000">
        <w:rPr>
          <w:rtl w:val="0"/>
        </w:rPr>
        <w:t xml:space="preserve">When error occur, error data is automatically passed to the Error Pipeline for further handling. Next Error Pipeline accepts the error object and handles it according to the flow. </w:t>
      </w:r>
    </w:p>
    <w:p w:rsidR="00000000" w:rsidDel="00000000" w:rsidP="00000000" w:rsidRDefault="00000000" w:rsidRPr="00000000" w14:paraId="000001E0">
      <w:pPr>
        <w:rPr/>
      </w:pPr>
      <w:r w:rsidDel="00000000" w:rsidR="00000000" w:rsidRPr="00000000">
        <w:rPr>
          <w:rtl w:val="0"/>
        </w:rPr>
        <w:t xml:space="preserve">Error pipeline can be reused for more projects, contributing to code modularity. </w:t>
      </w:r>
      <w:r w:rsidDel="00000000" w:rsidR="00000000" w:rsidRPr="00000000">
        <w:rPr>
          <w:b w:val="1"/>
          <w:rtl w:val="0"/>
        </w:rPr>
        <w:t xml:space="preserve">(Should)</w:t>
      </w:r>
      <w:r w:rsidDel="00000000" w:rsidR="00000000" w:rsidRPr="00000000">
        <w:rPr>
          <w:rtl w:val="0"/>
        </w:rPr>
        <w:t xml:space="preserve"> It is recommended to have one Error handling mechanism, located in a shared project and ideally used in all projects.</w:t>
      </w:r>
    </w:p>
    <w:p w:rsidR="00000000" w:rsidDel="00000000" w:rsidP="00000000" w:rsidRDefault="00000000" w:rsidRPr="00000000" w14:paraId="000001E1">
      <w:pPr>
        <w:pStyle w:val="Heading3"/>
        <w:rPr/>
      </w:pPr>
      <w:bookmarkStart w:colFirst="0" w:colLast="0" w:name="_heading=h.40ew0vw" w:id="57"/>
      <w:bookmarkEnd w:id="57"/>
      <w:r w:rsidDel="00000000" w:rsidR="00000000" w:rsidRPr="00000000">
        <w:rPr>
          <w:rtl w:val="0"/>
        </w:rPr>
        <w:t xml:space="preserve">5.5.2 Error message format</w:t>
      </w:r>
    </w:p>
    <w:p w:rsidR="00000000" w:rsidDel="00000000" w:rsidP="00000000" w:rsidRDefault="00000000" w:rsidRPr="00000000" w14:paraId="000001E2">
      <w:pPr>
        <w:rPr/>
      </w:pPr>
      <w:r w:rsidDel="00000000" w:rsidR="00000000" w:rsidRPr="00000000">
        <w:rPr>
          <w:rtl w:val="0"/>
        </w:rPr>
        <w:t xml:space="preserve">Using our experience and following the growth of the SnapLogic as a tool we will give you our best practice general template for error handling mechanism. This template can wary depending of the specific client needs but can be used as a starting point. </w:t>
      </w:r>
    </w:p>
    <w:p w:rsidR="00000000" w:rsidDel="00000000" w:rsidP="00000000" w:rsidRDefault="00000000" w:rsidRPr="00000000" w14:paraId="000001E3">
      <w:pPr>
        <w:rPr/>
      </w:pPr>
      <w:r w:rsidDel="00000000" w:rsidR="00000000" w:rsidRPr="00000000">
        <w:rPr>
          <w:rtl w:val="0"/>
        </w:rPr>
        <w:t xml:space="preserve">While creating this process we recommend using the following fields. You can include or exclude some fields depending of the client needs.</w:t>
      </w:r>
    </w:p>
    <w:p w:rsidR="00000000" w:rsidDel="00000000" w:rsidP="00000000" w:rsidRDefault="00000000" w:rsidRPr="00000000" w14:paraId="000001E4">
      <w:pPr>
        <w:rPr/>
      </w:pPr>
      <w:r w:rsidDel="00000000" w:rsidR="00000000" w:rsidRPr="00000000">
        <w:rPr>
          <w:rtl w:val="0"/>
        </w:rPr>
        <w:t xml:space="preserve">As we previously mentioned, this is fully customable and you can use weather to write to the DB, File, create some incident ticket, send email notification… or a combination of all options.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   </w:t>
      </w:r>
    </w:p>
    <w:tbl>
      <w:tblPr>
        <w:tblStyle w:val="Table5"/>
        <w:tblW w:w="10343.0" w:type="dxa"/>
        <w:jc w:val="left"/>
        <w:tblInd w:w="0.0" w:type="dxa"/>
        <w:tblBorders>
          <w:top w:color="95b3d7" w:space="0" w:sz="4" w:val="single"/>
          <w:left w:color="95b3d7" w:space="0" w:sz="4" w:val="single"/>
          <w:bottom w:color="95b3d7" w:space="0" w:sz="4" w:val="single"/>
          <w:right w:color="95b3d7" w:space="0" w:sz="4" w:val="single"/>
          <w:insideH w:color="95b3d7" w:space="0" w:sz="4" w:val="single"/>
          <w:insideV w:color="95b3d7" w:space="0" w:sz="4" w:val="single"/>
        </w:tblBorders>
        <w:tblLayout w:type="fixed"/>
        <w:tblLook w:val="04A0"/>
      </w:tblPr>
      <w:tblGrid>
        <w:gridCol w:w="3330"/>
        <w:gridCol w:w="2250"/>
        <w:gridCol w:w="4763"/>
        <w:tblGridChange w:id="0">
          <w:tblGrid>
            <w:gridCol w:w="3330"/>
            <w:gridCol w:w="2250"/>
            <w:gridCol w:w="4763"/>
          </w:tblGrid>
        </w:tblGridChange>
      </w:tblGrid>
      <w:tr>
        <w:tc>
          <w:tcPr/>
          <w:p w:rsidR="00000000" w:rsidDel="00000000" w:rsidP="00000000" w:rsidRDefault="00000000" w:rsidRPr="00000000" w14:paraId="000001E7">
            <w:pPr>
              <w:rPr/>
            </w:pPr>
            <w:r w:rsidDel="00000000" w:rsidR="00000000" w:rsidRPr="00000000">
              <w:rPr>
                <w:rtl w:val="0"/>
              </w:rPr>
              <w:t xml:space="preserve">Field description</w:t>
            </w:r>
          </w:p>
        </w:tc>
        <w:tc>
          <w:tcPr/>
          <w:p w:rsidR="00000000" w:rsidDel="00000000" w:rsidP="00000000" w:rsidRDefault="00000000" w:rsidRPr="00000000" w14:paraId="000001E8">
            <w:pPr>
              <w:rPr/>
            </w:pPr>
            <w:r w:rsidDel="00000000" w:rsidR="00000000" w:rsidRPr="00000000">
              <w:rPr>
                <w:rtl w:val="0"/>
              </w:rPr>
              <w:t xml:space="preserve">Field name</w:t>
            </w:r>
          </w:p>
        </w:tc>
        <w:tc>
          <w:tcPr/>
          <w:p w:rsidR="00000000" w:rsidDel="00000000" w:rsidP="00000000" w:rsidRDefault="00000000" w:rsidRPr="00000000" w14:paraId="000001E9">
            <w:pPr>
              <w:rPr/>
            </w:pPr>
            <w:r w:rsidDel="00000000" w:rsidR="00000000" w:rsidRPr="00000000">
              <w:rPr>
                <w:rtl w:val="0"/>
              </w:rPr>
              <w:t xml:space="preserve">Structure </w:t>
            </w:r>
          </w:p>
        </w:tc>
      </w:tr>
      <w:tr>
        <w:tc>
          <w:tcPr/>
          <w:p w:rsidR="00000000" w:rsidDel="00000000" w:rsidP="00000000" w:rsidRDefault="00000000" w:rsidRPr="00000000" w14:paraId="000001EA">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Short name of the Application that the flow belongs to. </w:t>
            </w:r>
          </w:p>
          <w:p w:rsidR="00000000" w:rsidDel="00000000" w:rsidP="00000000" w:rsidRDefault="00000000" w:rsidRPr="00000000" w14:paraId="000001EB">
            <w:pPr>
              <w:rPr/>
            </w:pPr>
            <w:r w:rsidDel="00000000" w:rsidR="00000000" w:rsidRPr="00000000">
              <w:rPr>
                <w:rFonts w:ascii="Calibri" w:cs="Calibri" w:eastAsia="Calibri" w:hAnsi="Calibri"/>
                <w:color w:val="000000"/>
                <w:sz w:val="18"/>
                <w:szCs w:val="18"/>
                <w:rtl w:val="0"/>
              </w:rPr>
              <w:t xml:space="preserve">Exmp: ODR (Order), ITM (Item), INV (Inventory)</w:t>
            </w:r>
            <w:r w:rsidDel="00000000" w:rsidR="00000000" w:rsidRPr="00000000">
              <w:rPr>
                <w:rtl w:val="0"/>
              </w:rPr>
            </w:r>
          </w:p>
        </w:tc>
        <w:tc>
          <w:tcPr/>
          <w:p w:rsidR="00000000" w:rsidDel="00000000" w:rsidP="00000000" w:rsidRDefault="00000000" w:rsidRPr="00000000" w14:paraId="000001EC">
            <w:pPr>
              <w:rPr>
                <w:sz w:val="18"/>
                <w:szCs w:val="18"/>
              </w:rPr>
            </w:pPr>
            <w:r w:rsidDel="00000000" w:rsidR="00000000" w:rsidRPr="00000000">
              <w:rPr>
                <w:sz w:val="18"/>
                <w:szCs w:val="18"/>
                <w:rtl w:val="0"/>
              </w:rPr>
              <w:t xml:space="preserve">ApplicationEntityId</w:t>
            </w:r>
          </w:p>
        </w:tc>
        <w:tc>
          <w:tcPr/>
          <w:p w:rsidR="00000000" w:rsidDel="00000000" w:rsidP="00000000" w:rsidRDefault="00000000" w:rsidRPr="00000000" w14:paraId="000001ED">
            <w:pPr>
              <w:rPr>
                <w:sz w:val="18"/>
                <w:szCs w:val="18"/>
              </w:rPr>
            </w:pPr>
            <w:r w:rsidDel="00000000" w:rsidR="00000000" w:rsidRPr="00000000">
              <w:rPr>
                <w:sz w:val="18"/>
                <w:szCs w:val="18"/>
                <w:rtl w:val="0"/>
              </w:rPr>
              <w:t xml:space="preserve">$ErrorReport.Header.EventInformation.ApplicationEntityId</w:t>
            </w:r>
          </w:p>
        </w:tc>
      </w:tr>
      <w:tr>
        <w:tc>
          <w:tcPr/>
          <w:p w:rsidR="00000000" w:rsidDel="00000000" w:rsidP="00000000" w:rsidRDefault="00000000" w:rsidRPr="00000000" w14:paraId="000001EE">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Flow direction of the event when compared with the system integrated: </w:t>
            </w:r>
          </w:p>
          <w:p w:rsidR="00000000" w:rsidDel="00000000" w:rsidP="00000000" w:rsidRDefault="00000000" w:rsidRPr="00000000" w14:paraId="000001EF">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 sends message to SL: SalesforceOutbound</w:t>
            </w:r>
          </w:p>
          <w:p w:rsidR="00000000" w:rsidDel="00000000" w:rsidP="00000000" w:rsidRDefault="00000000" w:rsidRPr="00000000" w14:paraId="000001F0">
            <w:pPr>
              <w:rPr/>
            </w:pPr>
            <w:r w:rsidDel="00000000" w:rsidR="00000000" w:rsidRPr="00000000">
              <w:rPr>
                <w:rFonts w:ascii="Calibri" w:cs="Calibri" w:eastAsia="Calibri" w:hAnsi="Calibri"/>
                <w:color w:val="000000"/>
                <w:sz w:val="18"/>
                <w:szCs w:val="18"/>
                <w:rtl w:val="0"/>
              </w:rPr>
              <w:t xml:space="preserve">Billing system receives message from SL: BillingInbound</w:t>
            </w:r>
            <w:r w:rsidDel="00000000" w:rsidR="00000000" w:rsidRPr="00000000">
              <w:rPr>
                <w:rtl w:val="0"/>
              </w:rPr>
            </w:r>
          </w:p>
        </w:tc>
        <w:tc>
          <w:tcPr/>
          <w:p w:rsidR="00000000" w:rsidDel="00000000" w:rsidP="00000000" w:rsidRDefault="00000000" w:rsidRPr="00000000" w14:paraId="000001F1">
            <w:pPr>
              <w:rPr>
                <w:sz w:val="18"/>
                <w:szCs w:val="18"/>
              </w:rPr>
            </w:pPr>
            <w:r w:rsidDel="00000000" w:rsidR="00000000" w:rsidRPr="00000000">
              <w:rPr>
                <w:sz w:val="18"/>
                <w:szCs w:val="18"/>
                <w:rtl w:val="0"/>
              </w:rPr>
              <w:t xml:space="preserve">ComponentMessageDirection</w:t>
            </w:r>
          </w:p>
        </w:tc>
        <w:tc>
          <w:tcPr/>
          <w:p w:rsidR="00000000" w:rsidDel="00000000" w:rsidP="00000000" w:rsidRDefault="00000000" w:rsidRPr="00000000" w14:paraId="000001F2">
            <w:pPr>
              <w:rPr>
                <w:sz w:val="18"/>
                <w:szCs w:val="18"/>
              </w:rPr>
            </w:pPr>
            <w:r w:rsidDel="00000000" w:rsidR="00000000" w:rsidRPr="00000000">
              <w:rPr>
                <w:sz w:val="18"/>
                <w:szCs w:val="18"/>
                <w:rtl w:val="0"/>
              </w:rPr>
              <w:t xml:space="preserve">$ErrorReport.Header.EventInformation.ComponentMessageDirection</w:t>
            </w:r>
          </w:p>
        </w:tc>
      </w:tr>
      <w:tr>
        <w:tc>
          <w:tcPr/>
          <w:p w:rsidR="00000000" w:rsidDel="00000000" w:rsidP="00000000" w:rsidRDefault="00000000" w:rsidRPr="00000000" w14:paraId="000001F3">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Name of the system that the message belongs to:</w:t>
            </w:r>
          </w:p>
          <w:p w:rsidR="00000000" w:rsidDel="00000000" w:rsidP="00000000" w:rsidRDefault="00000000" w:rsidRPr="00000000" w14:paraId="000001F4">
            <w:pPr>
              <w:jc w:val="left"/>
              <w:rPr/>
            </w:pPr>
            <w:r w:rsidDel="00000000" w:rsidR="00000000" w:rsidRPr="00000000">
              <w:rPr>
                <w:rFonts w:ascii="Calibri" w:cs="Calibri" w:eastAsia="Calibri" w:hAnsi="Calibri"/>
                <w:color w:val="000000"/>
                <w:sz w:val="18"/>
                <w:szCs w:val="18"/>
                <w:rtl w:val="0"/>
              </w:rPr>
              <w:t xml:space="preserve">Exmp: Saleforce, Billing, Netsuite etc.</w:t>
            </w:r>
            <w:r w:rsidDel="00000000" w:rsidR="00000000" w:rsidRPr="00000000">
              <w:rPr>
                <w:rtl w:val="0"/>
              </w:rPr>
            </w:r>
          </w:p>
        </w:tc>
        <w:tc>
          <w:tcPr/>
          <w:p w:rsidR="00000000" w:rsidDel="00000000" w:rsidP="00000000" w:rsidRDefault="00000000" w:rsidRPr="00000000" w14:paraId="000001F5">
            <w:pPr>
              <w:rPr>
                <w:sz w:val="18"/>
                <w:szCs w:val="18"/>
              </w:rPr>
            </w:pPr>
            <w:r w:rsidDel="00000000" w:rsidR="00000000" w:rsidRPr="00000000">
              <w:rPr>
                <w:sz w:val="18"/>
                <w:szCs w:val="18"/>
                <w:rtl w:val="0"/>
              </w:rPr>
              <w:t xml:space="preserve">ApplicationName</w:t>
            </w:r>
          </w:p>
        </w:tc>
        <w:tc>
          <w:tcPr/>
          <w:p w:rsidR="00000000" w:rsidDel="00000000" w:rsidP="00000000" w:rsidRDefault="00000000" w:rsidRPr="00000000" w14:paraId="000001F6">
            <w:pPr>
              <w:rPr>
                <w:sz w:val="18"/>
                <w:szCs w:val="18"/>
              </w:rPr>
            </w:pPr>
            <w:r w:rsidDel="00000000" w:rsidR="00000000" w:rsidRPr="00000000">
              <w:rPr>
                <w:sz w:val="18"/>
                <w:szCs w:val="18"/>
                <w:rtl w:val="0"/>
              </w:rPr>
              <w:t xml:space="preserve">$ErrorReport.Header.EventInformation.ApplicationName</w:t>
            </w:r>
          </w:p>
        </w:tc>
      </w:tr>
      <w:tr>
        <w:tc>
          <w:tcPr/>
          <w:p w:rsidR="00000000" w:rsidDel="00000000" w:rsidP="00000000" w:rsidRDefault="00000000" w:rsidRPr="00000000" w14:paraId="000001F7">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Unique system id that points to the transaction that created the event in SnapLogic:</w:t>
            </w:r>
          </w:p>
          <w:p w:rsidR="00000000" w:rsidDel="00000000" w:rsidP="00000000" w:rsidRDefault="00000000" w:rsidRPr="00000000" w14:paraId="000001F8">
            <w:pPr>
              <w:jc w:val="left"/>
              <w:rPr>
                <w:sz w:val="18"/>
                <w:szCs w:val="18"/>
              </w:rPr>
            </w:pPr>
            <w:r w:rsidDel="00000000" w:rsidR="00000000" w:rsidRPr="00000000">
              <w:rPr>
                <w:rFonts w:ascii="Calibri" w:cs="Calibri" w:eastAsia="Calibri" w:hAnsi="Calibri"/>
                <w:color w:val="000000"/>
                <w:sz w:val="18"/>
                <w:szCs w:val="18"/>
                <w:rtl w:val="0"/>
              </w:rPr>
              <w:t xml:space="preserve">OrderId: 123-AB-34C, ItemId: 99889_uusdf_123</w:t>
            </w:r>
            <w:r w:rsidDel="00000000" w:rsidR="00000000" w:rsidRPr="00000000">
              <w:rPr>
                <w:rtl w:val="0"/>
              </w:rPr>
            </w:r>
          </w:p>
        </w:tc>
        <w:tc>
          <w:tcPr/>
          <w:p w:rsidR="00000000" w:rsidDel="00000000" w:rsidP="00000000" w:rsidRDefault="00000000" w:rsidRPr="00000000" w14:paraId="000001F9">
            <w:pPr>
              <w:rPr>
                <w:sz w:val="18"/>
                <w:szCs w:val="18"/>
              </w:rPr>
            </w:pPr>
            <w:r w:rsidDel="00000000" w:rsidR="00000000" w:rsidRPr="00000000">
              <w:rPr>
                <w:sz w:val="18"/>
                <w:szCs w:val="18"/>
                <w:rtl w:val="0"/>
              </w:rPr>
              <w:t xml:space="preserve">ApplicationTransactionId</w:t>
            </w:r>
          </w:p>
        </w:tc>
        <w:tc>
          <w:tcPr/>
          <w:p w:rsidR="00000000" w:rsidDel="00000000" w:rsidP="00000000" w:rsidRDefault="00000000" w:rsidRPr="00000000" w14:paraId="000001FA">
            <w:pPr>
              <w:rPr>
                <w:sz w:val="18"/>
                <w:szCs w:val="18"/>
              </w:rPr>
            </w:pPr>
            <w:r w:rsidDel="00000000" w:rsidR="00000000" w:rsidRPr="00000000">
              <w:rPr>
                <w:sz w:val="18"/>
                <w:szCs w:val="18"/>
                <w:rtl w:val="0"/>
              </w:rPr>
              <w:t xml:space="preserve">$ErrorReport.Header.EventInformation.ApplicationTransactionId</w:t>
            </w:r>
          </w:p>
        </w:tc>
      </w:tr>
      <w:tr>
        <w:tc>
          <w:tcPr/>
          <w:p w:rsidR="00000000" w:rsidDel="00000000" w:rsidP="00000000" w:rsidRDefault="00000000" w:rsidRPr="00000000" w14:paraId="000001FB">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Unique id generated in SnapLogic that will correlate single event/transaction across multiple systems.</w:t>
            </w:r>
          </w:p>
          <w:p w:rsidR="00000000" w:rsidDel="00000000" w:rsidP="00000000" w:rsidRDefault="00000000" w:rsidRPr="00000000" w14:paraId="000001FC">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Build pattern:</w:t>
            </w:r>
          </w:p>
          <w:p w:rsidR="00000000" w:rsidDel="00000000" w:rsidP="00000000" w:rsidRDefault="00000000" w:rsidRPr="00000000" w14:paraId="000001FD">
            <w:pPr>
              <w:jc w:val="left"/>
              <w:rPr>
                <w:sz w:val="18"/>
                <w:szCs w:val="18"/>
              </w:rPr>
            </w:pPr>
            <w:r w:rsidDel="00000000" w:rsidR="00000000" w:rsidRPr="00000000">
              <w:rPr>
                <w:rFonts w:ascii="Calibri" w:cs="Calibri" w:eastAsia="Calibri" w:hAnsi="Calibri"/>
                <w:color w:val="000000"/>
                <w:sz w:val="18"/>
                <w:szCs w:val="18"/>
                <w:rtl w:val="0"/>
              </w:rPr>
              <w:t xml:space="preserve">Math.randomUUID() + "-" + ApplicationEntityId + "-" +  ApplicationName</w:t>
            </w:r>
            <w:r w:rsidDel="00000000" w:rsidR="00000000" w:rsidRPr="00000000">
              <w:rPr>
                <w:rtl w:val="0"/>
              </w:rPr>
            </w:r>
          </w:p>
        </w:tc>
        <w:tc>
          <w:tcPr/>
          <w:p w:rsidR="00000000" w:rsidDel="00000000" w:rsidP="00000000" w:rsidRDefault="00000000" w:rsidRPr="00000000" w14:paraId="000001FE">
            <w:pPr>
              <w:rPr>
                <w:sz w:val="18"/>
                <w:szCs w:val="18"/>
              </w:rPr>
            </w:pPr>
            <w:r w:rsidDel="00000000" w:rsidR="00000000" w:rsidRPr="00000000">
              <w:rPr>
                <w:sz w:val="18"/>
                <w:szCs w:val="18"/>
                <w:rtl w:val="0"/>
              </w:rPr>
              <w:t xml:space="preserve">CorrelationId</w:t>
            </w:r>
          </w:p>
        </w:tc>
        <w:tc>
          <w:tcPr/>
          <w:p w:rsidR="00000000" w:rsidDel="00000000" w:rsidP="00000000" w:rsidRDefault="00000000" w:rsidRPr="00000000" w14:paraId="000001FF">
            <w:pPr>
              <w:rPr>
                <w:sz w:val="18"/>
                <w:szCs w:val="18"/>
              </w:rPr>
            </w:pPr>
            <w:r w:rsidDel="00000000" w:rsidR="00000000" w:rsidRPr="00000000">
              <w:rPr>
                <w:sz w:val="18"/>
                <w:szCs w:val="18"/>
                <w:rtl w:val="0"/>
              </w:rPr>
              <w:t xml:space="preserve">$ErrorReport.Header.EventInformation.CorrelationId</w:t>
            </w:r>
          </w:p>
        </w:tc>
      </w:tr>
      <w:tr>
        <w:tc>
          <w:tcPr/>
          <w:p w:rsidR="00000000" w:rsidDel="00000000" w:rsidP="00000000" w:rsidRDefault="00000000" w:rsidRPr="00000000" w14:paraId="00000200">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Operation that describes the Flow invoked:</w:t>
            </w:r>
          </w:p>
          <w:p w:rsidR="00000000" w:rsidDel="00000000" w:rsidP="00000000" w:rsidRDefault="00000000" w:rsidRPr="00000000" w14:paraId="00000201">
            <w:pPr>
              <w:jc w:val="left"/>
              <w:rPr>
                <w:sz w:val="18"/>
                <w:szCs w:val="18"/>
              </w:rPr>
            </w:pPr>
            <w:r w:rsidDel="00000000" w:rsidR="00000000" w:rsidRPr="00000000">
              <w:rPr>
                <w:rFonts w:ascii="Calibri" w:cs="Calibri" w:eastAsia="Calibri" w:hAnsi="Calibri"/>
                <w:color w:val="000000"/>
                <w:sz w:val="18"/>
                <w:szCs w:val="18"/>
                <w:rtl w:val="0"/>
              </w:rPr>
              <w:t xml:space="preserve">Exmp: CreateOrder, DeleteItem, UpdateInventory</w:t>
            </w:r>
            <w:r w:rsidDel="00000000" w:rsidR="00000000" w:rsidRPr="00000000">
              <w:rPr>
                <w:rtl w:val="0"/>
              </w:rPr>
            </w:r>
          </w:p>
        </w:tc>
        <w:tc>
          <w:tcPr/>
          <w:p w:rsidR="00000000" w:rsidDel="00000000" w:rsidP="00000000" w:rsidRDefault="00000000" w:rsidRPr="00000000" w14:paraId="00000202">
            <w:pPr>
              <w:rPr>
                <w:sz w:val="18"/>
                <w:szCs w:val="18"/>
              </w:rPr>
            </w:pPr>
            <w:r w:rsidDel="00000000" w:rsidR="00000000" w:rsidRPr="00000000">
              <w:rPr>
                <w:sz w:val="18"/>
                <w:szCs w:val="18"/>
                <w:rtl w:val="0"/>
              </w:rPr>
              <w:t xml:space="preserve">EntityOperationName</w:t>
            </w:r>
          </w:p>
        </w:tc>
        <w:tc>
          <w:tcPr/>
          <w:p w:rsidR="00000000" w:rsidDel="00000000" w:rsidP="00000000" w:rsidRDefault="00000000" w:rsidRPr="00000000" w14:paraId="00000203">
            <w:pPr>
              <w:rPr>
                <w:sz w:val="18"/>
                <w:szCs w:val="18"/>
              </w:rPr>
            </w:pPr>
            <w:r w:rsidDel="00000000" w:rsidR="00000000" w:rsidRPr="00000000">
              <w:rPr>
                <w:sz w:val="18"/>
                <w:szCs w:val="18"/>
                <w:rtl w:val="0"/>
              </w:rPr>
              <w:t xml:space="preserve">$ErrorReport.Header.EventInformation.EntityOperationName</w:t>
            </w:r>
          </w:p>
        </w:tc>
      </w:tr>
      <w:tr>
        <w:tc>
          <w:tcPr/>
          <w:p w:rsidR="00000000" w:rsidDel="00000000" w:rsidP="00000000" w:rsidRDefault="00000000" w:rsidRPr="00000000" w14:paraId="00000204">
            <w:pPr>
              <w:jc w:val="left"/>
              <w:rPr>
                <w:sz w:val="18"/>
                <w:szCs w:val="18"/>
              </w:rPr>
            </w:pPr>
            <w:r w:rsidDel="00000000" w:rsidR="00000000" w:rsidRPr="00000000">
              <w:rPr>
                <w:rFonts w:ascii="Calibri" w:cs="Calibri" w:eastAsia="Calibri" w:hAnsi="Calibri"/>
                <w:color w:val="000000"/>
                <w:sz w:val="18"/>
                <w:szCs w:val="18"/>
                <w:rtl w:val="0"/>
              </w:rPr>
              <w:t xml:space="preserve">Datetime when event/job occurred.</w:t>
            </w:r>
            <w:r w:rsidDel="00000000" w:rsidR="00000000" w:rsidRPr="00000000">
              <w:rPr>
                <w:rtl w:val="0"/>
              </w:rPr>
            </w:r>
          </w:p>
        </w:tc>
        <w:tc>
          <w:tcPr/>
          <w:p w:rsidR="00000000" w:rsidDel="00000000" w:rsidP="00000000" w:rsidRDefault="00000000" w:rsidRPr="00000000" w14:paraId="00000205">
            <w:pPr>
              <w:rPr>
                <w:sz w:val="18"/>
                <w:szCs w:val="18"/>
              </w:rPr>
            </w:pPr>
            <w:r w:rsidDel="00000000" w:rsidR="00000000" w:rsidRPr="00000000">
              <w:rPr>
                <w:sz w:val="18"/>
                <w:szCs w:val="18"/>
                <w:rtl w:val="0"/>
              </w:rPr>
              <w:t xml:space="preserve">EventDateTime</w:t>
            </w:r>
          </w:p>
        </w:tc>
        <w:tc>
          <w:tcPr/>
          <w:p w:rsidR="00000000" w:rsidDel="00000000" w:rsidP="00000000" w:rsidRDefault="00000000" w:rsidRPr="00000000" w14:paraId="00000206">
            <w:pPr>
              <w:rPr>
                <w:sz w:val="18"/>
                <w:szCs w:val="18"/>
              </w:rPr>
            </w:pPr>
            <w:r w:rsidDel="00000000" w:rsidR="00000000" w:rsidRPr="00000000">
              <w:rPr>
                <w:sz w:val="18"/>
                <w:szCs w:val="18"/>
                <w:rtl w:val="0"/>
              </w:rPr>
              <w:t xml:space="preserve">$ErrorReport.Header.EventDateTime</w:t>
            </w:r>
          </w:p>
        </w:tc>
      </w:tr>
      <w:tr>
        <w:tc>
          <w:tcPr/>
          <w:p w:rsidR="00000000" w:rsidDel="00000000" w:rsidP="00000000" w:rsidRDefault="00000000" w:rsidRPr="00000000" w14:paraId="00000207">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Used to make distinction of the level of information stored in the AuditLog table.</w:t>
            </w:r>
          </w:p>
          <w:p w:rsidR="00000000" w:rsidDel="00000000" w:rsidP="00000000" w:rsidRDefault="00000000" w:rsidRPr="00000000" w14:paraId="00000208">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1. Value is set to debug: Complete payload and parameters will be stored in the AuditTable.</w:t>
            </w:r>
          </w:p>
          <w:p w:rsidR="00000000" w:rsidDel="00000000" w:rsidP="00000000" w:rsidRDefault="00000000" w:rsidRPr="00000000" w14:paraId="00000209">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2. Value is set to audit: payload and parameters will NOT be stored in the AuditTable.</w:t>
            </w:r>
          </w:p>
          <w:p w:rsidR="00000000" w:rsidDel="00000000" w:rsidP="00000000" w:rsidRDefault="00000000" w:rsidRPr="00000000" w14:paraId="0000020A">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3. Value is set to error: no logic with this type. </w:t>
            </w:r>
            <w:r w:rsidDel="00000000" w:rsidR="00000000" w:rsidRPr="00000000">
              <w:rPr>
                <w:rFonts w:ascii="Calibri" w:cs="Calibri" w:eastAsia="Calibri" w:hAnsi="Calibri"/>
                <w:b w:val="0"/>
                <w:color w:val="000000"/>
                <w:sz w:val="18"/>
                <w:szCs w:val="18"/>
                <w:rtl w:val="0"/>
              </w:rPr>
              <w:t xml:space="preserve">Only info will be stored in the ExceptionTable.</w:t>
            </w:r>
            <w:r w:rsidDel="00000000" w:rsidR="00000000" w:rsidRPr="00000000">
              <w:rPr>
                <w:rtl w:val="0"/>
              </w:rPr>
            </w:r>
          </w:p>
        </w:tc>
        <w:tc>
          <w:tcPr/>
          <w:p w:rsidR="00000000" w:rsidDel="00000000" w:rsidP="00000000" w:rsidRDefault="00000000" w:rsidRPr="00000000" w14:paraId="0000020B">
            <w:pPr>
              <w:rPr>
                <w:sz w:val="18"/>
                <w:szCs w:val="18"/>
              </w:rPr>
            </w:pPr>
            <w:r w:rsidDel="00000000" w:rsidR="00000000" w:rsidRPr="00000000">
              <w:rPr>
                <w:sz w:val="18"/>
                <w:szCs w:val="18"/>
                <w:rtl w:val="0"/>
              </w:rPr>
              <w:t xml:space="preserve">EventLogType</w:t>
            </w:r>
          </w:p>
        </w:tc>
        <w:tc>
          <w:tcPr/>
          <w:p w:rsidR="00000000" w:rsidDel="00000000" w:rsidP="00000000" w:rsidRDefault="00000000" w:rsidRPr="00000000" w14:paraId="0000020C">
            <w:pPr>
              <w:rPr>
                <w:sz w:val="18"/>
                <w:szCs w:val="18"/>
              </w:rPr>
            </w:pPr>
            <w:r w:rsidDel="00000000" w:rsidR="00000000" w:rsidRPr="00000000">
              <w:rPr>
                <w:sz w:val="18"/>
                <w:szCs w:val="18"/>
                <w:rtl w:val="0"/>
              </w:rPr>
              <w:t xml:space="preserve">$ErrorReport.Header.EventInformation.EventLogType</w:t>
            </w:r>
          </w:p>
        </w:tc>
      </w:tr>
      <w:tr>
        <w:tc>
          <w:tcPr/>
          <w:p w:rsidR="00000000" w:rsidDel="00000000" w:rsidP="00000000" w:rsidRDefault="00000000" w:rsidRPr="00000000" w14:paraId="0000020D">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Used to save the execution state of the pipeline in the AuditLog table.</w:t>
            </w:r>
          </w:p>
          <w:p w:rsidR="00000000" w:rsidDel="00000000" w:rsidP="00000000" w:rsidRDefault="00000000" w:rsidRPr="00000000" w14:paraId="0000020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Values: Started, Completed, Error</w:t>
            </w:r>
          </w:p>
        </w:tc>
        <w:tc>
          <w:tcPr/>
          <w:p w:rsidR="00000000" w:rsidDel="00000000" w:rsidP="00000000" w:rsidRDefault="00000000" w:rsidRPr="00000000" w14:paraId="0000020F">
            <w:pPr>
              <w:rPr>
                <w:sz w:val="18"/>
                <w:szCs w:val="18"/>
              </w:rPr>
            </w:pPr>
            <w:r w:rsidDel="00000000" w:rsidR="00000000" w:rsidRPr="00000000">
              <w:rPr>
                <w:sz w:val="18"/>
                <w:szCs w:val="18"/>
                <w:rtl w:val="0"/>
              </w:rPr>
              <w:t xml:space="preserve">EventLogStatus</w:t>
            </w:r>
          </w:p>
        </w:tc>
        <w:tc>
          <w:tcPr/>
          <w:p w:rsidR="00000000" w:rsidDel="00000000" w:rsidP="00000000" w:rsidRDefault="00000000" w:rsidRPr="00000000" w14:paraId="00000210">
            <w:pPr>
              <w:rPr>
                <w:sz w:val="18"/>
                <w:szCs w:val="18"/>
              </w:rPr>
            </w:pPr>
            <w:r w:rsidDel="00000000" w:rsidR="00000000" w:rsidRPr="00000000">
              <w:rPr>
                <w:sz w:val="18"/>
                <w:szCs w:val="18"/>
                <w:rtl w:val="0"/>
              </w:rPr>
              <w:t xml:space="preserve">$ErrorReport.Header.EventInformation.EventLogStatus</w:t>
            </w:r>
          </w:p>
        </w:tc>
      </w:tr>
      <w:tr>
        <w:tc>
          <w:tcPr/>
          <w:p w:rsidR="00000000" w:rsidDel="00000000" w:rsidP="00000000" w:rsidRDefault="00000000" w:rsidRPr="00000000" w14:paraId="0000021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Pipeline name</w:t>
            </w:r>
          </w:p>
        </w:tc>
        <w:tc>
          <w:tcPr/>
          <w:p w:rsidR="00000000" w:rsidDel="00000000" w:rsidP="00000000" w:rsidRDefault="00000000" w:rsidRPr="00000000" w14:paraId="00000212">
            <w:pPr>
              <w:rPr>
                <w:sz w:val="18"/>
                <w:szCs w:val="18"/>
              </w:rPr>
            </w:pPr>
            <w:r w:rsidDel="00000000" w:rsidR="00000000" w:rsidRPr="00000000">
              <w:rPr>
                <w:sz w:val="18"/>
                <w:szCs w:val="18"/>
                <w:rtl w:val="0"/>
              </w:rPr>
              <w:t xml:space="preserve">SL_PipeLineName</w:t>
            </w:r>
          </w:p>
        </w:tc>
        <w:tc>
          <w:tcPr/>
          <w:p w:rsidR="00000000" w:rsidDel="00000000" w:rsidP="00000000" w:rsidRDefault="00000000" w:rsidRPr="00000000" w14:paraId="00000213">
            <w:pPr>
              <w:rPr>
                <w:sz w:val="18"/>
                <w:szCs w:val="18"/>
              </w:rPr>
            </w:pPr>
            <w:r w:rsidDel="00000000" w:rsidR="00000000" w:rsidRPr="00000000">
              <w:rPr>
                <w:sz w:val="18"/>
                <w:szCs w:val="18"/>
                <w:rtl w:val="0"/>
              </w:rPr>
              <w:t xml:space="preserve">$ErrorReport.Header.PlatformInformation.SL_PipeLineName</w:t>
            </w:r>
          </w:p>
        </w:tc>
      </w:tr>
      <w:tr>
        <w:tc>
          <w:tcPr/>
          <w:p w:rsidR="00000000" w:rsidDel="00000000" w:rsidP="00000000" w:rsidRDefault="00000000" w:rsidRPr="00000000" w14:paraId="00000214">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Unique Id of the execution of the pipeline.</w:t>
            </w:r>
          </w:p>
          <w:p w:rsidR="00000000" w:rsidDel="00000000" w:rsidP="00000000" w:rsidRDefault="00000000" w:rsidRPr="00000000" w14:paraId="0000021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Automatically generated in SnapLogic.</w:t>
            </w:r>
          </w:p>
        </w:tc>
        <w:tc>
          <w:tcPr/>
          <w:p w:rsidR="00000000" w:rsidDel="00000000" w:rsidP="00000000" w:rsidRDefault="00000000" w:rsidRPr="00000000" w14:paraId="00000216">
            <w:pPr>
              <w:rPr>
                <w:sz w:val="18"/>
                <w:szCs w:val="18"/>
              </w:rPr>
            </w:pPr>
            <w:r w:rsidDel="00000000" w:rsidR="00000000" w:rsidRPr="00000000">
              <w:rPr>
                <w:sz w:val="18"/>
                <w:szCs w:val="18"/>
                <w:rtl w:val="0"/>
              </w:rPr>
              <w:t xml:space="preserve">SL_PipeLineRunID</w:t>
            </w:r>
          </w:p>
        </w:tc>
        <w:tc>
          <w:tcPr/>
          <w:p w:rsidR="00000000" w:rsidDel="00000000" w:rsidP="00000000" w:rsidRDefault="00000000" w:rsidRPr="00000000" w14:paraId="00000217">
            <w:pPr>
              <w:rPr>
                <w:sz w:val="18"/>
                <w:szCs w:val="18"/>
              </w:rPr>
            </w:pPr>
            <w:r w:rsidDel="00000000" w:rsidR="00000000" w:rsidRPr="00000000">
              <w:rPr>
                <w:sz w:val="18"/>
                <w:szCs w:val="18"/>
                <w:rtl w:val="0"/>
              </w:rPr>
              <w:t xml:space="preserve">$ErrorReport.Header.PlatformInformation.SL_PipeLineRunID</w:t>
            </w:r>
          </w:p>
        </w:tc>
      </w:tr>
      <w:tr>
        <w:tc>
          <w:tcPr/>
          <w:p w:rsidR="00000000" w:rsidDel="00000000" w:rsidP="00000000" w:rsidRDefault="00000000" w:rsidRPr="00000000" w14:paraId="00000218">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Unique Id of the execution of the parent pipeline (if any).</w:t>
            </w:r>
          </w:p>
          <w:p w:rsidR="00000000" w:rsidDel="00000000" w:rsidP="00000000" w:rsidRDefault="00000000" w:rsidRPr="00000000" w14:paraId="0000021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Automatically generated in SnapLogic.</w:t>
            </w:r>
          </w:p>
        </w:tc>
        <w:tc>
          <w:tcPr/>
          <w:p w:rsidR="00000000" w:rsidDel="00000000" w:rsidP="00000000" w:rsidRDefault="00000000" w:rsidRPr="00000000" w14:paraId="0000021A">
            <w:pPr>
              <w:rPr>
                <w:sz w:val="18"/>
                <w:szCs w:val="18"/>
              </w:rPr>
            </w:pPr>
            <w:r w:rsidDel="00000000" w:rsidR="00000000" w:rsidRPr="00000000">
              <w:rPr>
                <w:sz w:val="18"/>
                <w:szCs w:val="18"/>
                <w:rtl w:val="0"/>
              </w:rPr>
              <w:t xml:space="preserve">SL_PipeLineParentRunID</w:t>
            </w:r>
          </w:p>
        </w:tc>
        <w:tc>
          <w:tcPr/>
          <w:p w:rsidR="00000000" w:rsidDel="00000000" w:rsidP="00000000" w:rsidRDefault="00000000" w:rsidRPr="00000000" w14:paraId="0000021B">
            <w:pPr>
              <w:rPr>
                <w:sz w:val="18"/>
                <w:szCs w:val="18"/>
              </w:rPr>
            </w:pPr>
            <w:r w:rsidDel="00000000" w:rsidR="00000000" w:rsidRPr="00000000">
              <w:rPr>
                <w:sz w:val="18"/>
                <w:szCs w:val="18"/>
                <w:rtl w:val="0"/>
              </w:rPr>
              <w:t xml:space="preserve">$ErrorReport.Header.PlatformInformation.SL_PipeLineParentRunID</w:t>
            </w:r>
          </w:p>
        </w:tc>
      </w:tr>
      <w:tr>
        <w:tc>
          <w:tcPr/>
          <w:p w:rsidR="00000000" w:rsidDel="00000000" w:rsidP="00000000" w:rsidRDefault="00000000" w:rsidRPr="00000000" w14:paraId="0000021C">
            <w:pPr>
              <w:jc w:val="left"/>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Unique Id of the pipeline.</w:t>
            </w:r>
          </w:p>
          <w:p w:rsidR="00000000" w:rsidDel="00000000" w:rsidP="00000000" w:rsidRDefault="00000000" w:rsidRPr="00000000" w14:paraId="0000021D">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Automatically generated in SnapLogic.</w:t>
            </w:r>
          </w:p>
        </w:tc>
        <w:tc>
          <w:tcPr/>
          <w:p w:rsidR="00000000" w:rsidDel="00000000" w:rsidP="00000000" w:rsidRDefault="00000000" w:rsidRPr="00000000" w14:paraId="0000021E">
            <w:pPr>
              <w:rPr>
                <w:sz w:val="18"/>
                <w:szCs w:val="18"/>
              </w:rPr>
            </w:pPr>
            <w:r w:rsidDel="00000000" w:rsidR="00000000" w:rsidRPr="00000000">
              <w:rPr>
                <w:sz w:val="18"/>
                <w:szCs w:val="18"/>
                <w:rtl w:val="0"/>
              </w:rPr>
              <w:t xml:space="preserve">SL_PipeLineInstanceID</w:t>
            </w:r>
          </w:p>
        </w:tc>
        <w:tc>
          <w:tcPr/>
          <w:p w:rsidR="00000000" w:rsidDel="00000000" w:rsidP="00000000" w:rsidRDefault="00000000" w:rsidRPr="00000000" w14:paraId="0000021F">
            <w:pPr>
              <w:rPr>
                <w:sz w:val="18"/>
                <w:szCs w:val="18"/>
              </w:rPr>
            </w:pPr>
            <w:r w:rsidDel="00000000" w:rsidR="00000000" w:rsidRPr="00000000">
              <w:rPr>
                <w:sz w:val="18"/>
                <w:szCs w:val="18"/>
                <w:rtl w:val="0"/>
              </w:rPr>
              <w:t xml:space="preserve">$ErrorReport.Header.PlatformInformation.SL_PipeLineInstanceID</w:t>
            </w:r>
          </w:p>
        </w:tc>
      </w:tr>
      <w:tr>
        <w:tc>
          <w:tcPr/>
          <w:p w:rsidR="00000000" w:rsidDel="00000000" w:rsidP="00000000" w:rsidRDefault="00000000" w:rsidRPr="00000000" w14:paraId="00000220">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Full path of the project to which the pipeline belongs to in SnapLogic.</w:t>
            </w:r>
          </w:p>
        </w:tc>
        <w:tc>
          <w:tcPr/>
          <w:p w:rsidR="00000000" w:rsidDel="00000000" w:rsidP="00000000" w:rsidRDefault="00000000" w:rsidRPr="00000000" w14:paraId="00000221">
            <w:pPr>
              <w:rPr>
                <w:sz w:val="18"/>
                <w:szCs w:val="18"/>
              </w:rPr>
            </w:pPr>
            <w:r w:rsidDel="00000000" w:rsidR="00000000" w:rsidRPr="00000000">
              <w:rPr>
                <w:sz w:val="18"/>
                <w:szCs w:val="18"/>
                <w:rtl w:val="0"/>
              </w:rPr>
              <w:t xml:space="preserve">SL_ProjectPath</w:t>
            </w:r>
          </w:p>
        </w:tc>
        <w:tc>
          <w:tcPr/>
          <w:p w:rsidR="00000000" w:rsidDel="00000000" w:rsidP="00000000" w:rsidRDefault="00000000" w:rsidRPr="00000000" w14:paraId="00000222">
            <w:pPr>
              <w:rPr>
                <w:sz w:val="18"/>
                <w:szCs w:val="18"/>
              </w:rPr>
            </w:pPr>
            <w:r w:rsidDel="00000000" w:rsidR="00000000" w:rsidRPr="00000000">
              <w:rPr>
                <w:sz w:val="18"/>
                <w:szCs w:val="18"/>
                <w:rtl w:val="0"/>
              </w:rPr>
              <w:t xml:space="preserve">$ErrorReport.Header.PlatformInformation.SL_ProjectPath</w:t>
            </w:r>
          </w:p>
        </w:tc>
      </w:tr>
      <w:tr>
        <w:tc>
          <w:tcPr/>
          <w:p w:rsidR="00000000" w:rsidDel="00000000" w:rsidP="00000000" w:rsidRDefault="00000000" w:rsidRPr="00000000" w14:paraId="00000223">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 machine on which the Snaplex that runs the pipelines resides.</w:t>
            </w:r>
          </w:p>
        </w:tc>
        <w:tc>
          <w:tcPr/>
          <w:p w:rsidR="00000000" w:rsidDel="00000000" w:rsidP="00000000" w:rsidRDefault="00000000" w:rsidRPr="00000000" w14:paraId="00000224">
            <w:pPr>
              <w:rPr>
                <w:sz w:val="18"/>
                <w:szCs w:val="18"/>
              </w:rPr>
            </w:pPr>
            <w:r w:rsidDel="00000000" w:rsidR="00000000" w:rsidRPr="00000000">
              <w:rPr>
                <w:sz w:val="18"/>
                <w:szCs w:val="18"/>
                <w:rtl w:val="0"/>
              </w:rPr>
              <w:t xml:space="preserve">SL_Host</w:t>
            </w:r>
          </w:p>
        </w:tc>
        <w:tc>
          <w:tcPr/>
          <w:p w:rsidR="00000000" w:rsidDel="00000000" w:rsidP="00000000" w:rsidRDefault="00000000" w:rsidRPr="00000000" w14:paraId="00000225">
            <w:pPr>
              <w:rPr>
                <w:sz w:val="18"/>
                <w:szCs w:val="18"/>
              </w:rPr>
            </w:pPr>
            <w:r w:rsidDel="00000000" w:rsidR="00000000" w:rsidRPr="00000000">
              <w:rPr>
                <w:sz w:val="18"/>
                <w:szCs w:val="18"/>
                <w:rtl w:val="0"/>
              </w:rPr>
              <w:t xml:space="preserve">$ErrorReport.Header.PlatformInformation.SL_Host</w:t>
            </w:r>
          </w:p>
        </w:tc>
      </w:tr>
      <w:tr>
        <w:tc>
          <w:tcPr/>
          <w:p w:rsidR="00000000" w:rsidDel="00000000" w:rsidP="00000000" w:rsidRDefault="00000000" w:rsidRPr="00000000" w14:paraId="00000226">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Path to the Snaplex that runs the pipelines.</w:t>
            </w:r>
          </w:p>
        </w:tc>
        <w:tc>
          <w:tcPr/>
          <w:p w:rsidR="00000000" w:rsidDel="00000000" w:rsidP="00000000" w:rsidRDefault="00000000" w:rsidRPr="00000000" w14:paraId="00000227">
            <w:pPr>
              <w:rPr>
                <w:sz w:val="18"/>
                <w:szCs w:val="18"/>
              </w:rPr>
            </w:pPr>
            <w:r w:rsidDel="00000000" w:rsidR="00000000" w:rsidRPr="00000000">
              <w:rPr>
                <w:sz w:val="18"/>
                <w:szCs w:val="18"/>
                <w:rtl w:val="0"/>
              </w:rPr>
              <w:t xml:space="preserve">SL_PlexPath</w:t>
            </w:r>
          </w:p>
        </w:tc>
        <w:tc>
          <w:tcPr/>
          <w:p w:rsidR="00000000" w:rsidDel="00000000" w:rsidP="00000000" w:rsidRDefault="00000000" w:rsidRPr="00000000" w14:paraId="00000228">
            <w:pPr>
              <w:tabs>
                <w:tab w:val="left" w:pos="996"/>
              </w:tabs>
              <w:rPr>
                <w:sz w:val="18"/>
                <w:szCs w:val="18"/>
              </w:rPr>
            </w:pPr>
            <w:r w:rsidDel="00000000" w:rsidR="00000000" w:rsidRPr="00000000">
              <w:rPr>
                <w:sz w:val="18"/>
                <w:szCs w:val="18"/>
                <w:rtl w:val="0"/>
              </w:rPr>
              <w:t xml:space="preserve">$ErrorReport.Header.PlatformInformation.SL_PlexPath</w:t>
            </w:r>
          </w:p>
        </w:tc>
      </w:tr>
      <w:tr>
        <w:tc>
          <w:tcPr/>
          <w:p w:rsidR="00000000" w:rsidDel="00000000" w:rsidP="00000000" w:rsidRDefault="00000000" w:rsidRPr="00000000" w14:paraId="00000229">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 user that runs the pipeline.</w:t>
            </w:r>
          </w:p>
        </w:tc>
        <w:tc>
          <w:tcPr/>
          <w:p w:rsidR="00000000" w:rsidDel="00000000" w:rsidP="00000000" w:rsidRDefault="00000000" w:rsidRPr="00000000" w14:paraId="0000022A">
            <w:pPr>
              <w:rPr>
                <w:sz w:val="18"/>
                <w:szCs w:val="18"/>
              </w:rPr>
            </w:pPr>
            <w:r w:rsidDel="00000000" w:rsidR="00000000" w:rsidRPr="00000000">
              <w:rPr>
                <w:sz w:val="18"/>
                <w:szCs w:val="18"/>
                <w:rtl w:val="0"/>
              </w:rPr>
              <w:t xml:space="preserve">SL_User</w:t>
            </w:r>
          </w:p>
        </w:tc>
        <w:tc>
          <w:tcPr/>
          <w:p w:rsidR="00000000" w:rsidDel="00000000" w:rsidP="00000000" w:rsidRDefault="00000000" w:rsidRPr="00000000" w14:paraId="0000022B">
            <w:pPr>
              <w:tabs>
                <w:tab w:val="left" w:pos="996"/>
              </w:tabs>
              <w:rPr>
                <w:sz w:val="18"/>
                <w:szCs w:val="18"/>
              </w:rPr>
            </w:pPr>
            <w:r w:rsidDel="00000000" w:rsidR="00000000" w:rsidRPr="00000000">
              <w:rPr>
                <w:sz w:val="18"/>
                <w:szCs w:val="18"/>
                <w:rtl w:val="0"/>
              </w:rPr>
              <w:t xml:space="preserve">$ErrorReport.Header.PlatformInformation.SL_User</w:t>
            </w:r>
          </w:p>
        </w:tc>
      </w:tr>
      <w:tr>
        <w:tc>
          <w:tcPr/>
          <w:p w:rsidR="00000000" w:rsidDel="00000000" w:rsidP="00000000" w:rsidRDefault="00000000" w:rsidRPr="00000000" w14:paraId="0000022C">
            <w:pPr>
              <w:rPr>
                <w:rFonts w:ascii="Calibri" w:cs="Calibri" w:eastAsia="Calibri" w:hAnsi="Calibri"/>
                <w:color w:val="000000"/>
                <w:sz w:val="18"/>
                <w:szCs w:val="18"/>
              </w:rPr>
            </w:pPr>
            <w:r w:rsidDel="00000000" w:rsidR="00000000" w:rsidRPr="00000000">
              <w:rPr>
                <w:rtl w:val="0"/>
              </w:rPr>
            </w:r>
          </w:p>
        </w:tc>
        <w:tc>
          <w:tcPr/>
          <w:p w:rsidR="00000000" w:rsidDel="00000000" w:rsidP="00000000" w:rsidRDefault="00000000" w:rsidRPr="00000000" w14:paraId="0000022D">
            <w:pPr>
              <w:rPr>
                <w:sz w:val="18"/>
                <w:szCs w:val="18"/>
              </w:rPr>
            </w:pPr>
            <w:r w:rsidDel="00000000" w:rsidR="00000000" w:rsidRPr="00000000">
              <w:rPr>
                <w:sz w:val="18"/>
                <w:szCs w:val="18"/>
                <w:rtl w:val="0"/>
              </w:rPr>
              <w:t xml:space="preserve">SL_URLPath</w:t>
            </w:r>
          </w:p>
        </w:tc>
        <w:tc>
          <w:tcPr/>
          <w:p w:rsidR="00000000" w:rsidDel="00000000" w:rsidP="00000000" w:rsidRDefault="00000000" w:rsidRPr="00000000" w14:paraId="0000022E">
            <w:pPr>
              <w:tabs>
                <w:tab w:val="left" w:pos="996"/>
              </w:tabs>
              <w:rPr>
                <w:sz w:val="18"/>
                <w:szCs w:val="18"/>
              </w:rPr>
            </w:pPr>
            <w:r w:rsidDel="00000000" w:rsidR="00000000" w:rsidRPr="00000000">
              <w:rPr>
                <w:sz w:val="18"/>
                <w:szCs w:val="18"/>
                <w:rtl w:val="0"/>
              </w:rPr>
              <w:t xml:space="preserve">$ErrorReport.Header.PlatformInformation.SL_URLPath</w:t>
            </w:r>
          </w:p>
        </w:tc>
      </w:tr>
      <w:tr>
        <w:tc>
          <w:tcPr/>
          <w:p w:rsidR="00000000" w:rsidDel="00000000" w:rsidP="00000000" w:rsidRDefault="00000000" w:rsidRPr="00000000" w14:paraId="0000022F">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OriginalPayload (optional, if there is no log start to keep this value add OriginalPayload)</w:t>
            </w:r>
          </w:p>
        </w:tc>
        <w:tc>
          <w:tcPr/>
          <w:p w:rsidR="00000000" w:rsidDel="00000000" w:rsidP="00000000" w:rsidRDefault="00000000" w:rsidRPr="00000000" w14:paraId="00000230">
            <w:pPr>
              <w:rPr>
                <w:sz w:val="18"/>
                <w:szCs w:val="18"/>
              </w:rPr>
            </w:pPr>
            <w:r w:rsidDel="00000000" w:rsidR="00000000" w:rsidRPr="00000000">
              <w:rPr>
                <w:sz w:val="18"/>
                <w:szCs w:val="18"/>
                <w:rtl w:val="0"/>
              </w:rPr>
              <w:t xml:space="preserve">OriginalPayload</w:t>
            </w:r>
          </w:p>
        </w:tc>
        <w:tc>
          <w:tcPr/>
          <w:p w:rsidR="00000000" w:rsidDel="00000000" w:rsidP="00000000" w:rsidRDefault="00000000" w:rsidRPr="00000000" w14:paraId="00000231">
            <w:pPr>
              <w:tabs>
                <w:tab w:val="left" w:pos="996"/>
              </w:tabs>
              <w:rPr>
                <w:sz w:val="18"/>
                <w:szCs w:val="18"/>
              </w:rPr>
            </w:pPr>
            <w:r w:rsidDel="00000000" w:rsidR="00000000" w:rsidRPr="00000000">
              <w:rPr>
                <w:sz w:val="18"/>
                <w:szCs w:val="18"/>
                <w:rtl w:val="0"/>
              </w:rPr>
              <w:t xml:space="preserve">$ErrorReport.Body.SL_OriginalPayload</w:t>
            </w:r>
          </w:p>
        </w:tc>
      </w:tr>
      <w:tr>
        <w:tc>
          <w:tcPr/>
          <w:p w:rsidR="00000000" w:rsidDel="00000000" w:rsidP="00000000" w:rsidRDefault="00000000" w:rsidRPr="00000000" w14:paraId="00000232">
            <w:pPr>
              <w:tabs>
                <w:tab w:val="left" w:pos="2412"/>
              </w:tabs>
              <w:rPr>
                <w:rFonts w:ascii="Calibri" w:cs="Calibri" w:eastAsia="Calibri" w:hAnsi="Calibri"/>
                <w:color w:val="000000"/>
                <w:sz w:val="18"/>
                <w:szCs w:val="18"/>
              </w:rPr>
            </w:pPr>
            <w:bookmarkStart w:colFirst="0" w:colLast="0" w:name="_heading=h.1rvwp1q" w:id="58"/>
            <w:bookmarkEnd w:id="58"/>
            <w:r w:rsidDel="00000000" w:rsidR="00000000" w:rsidRPr="00000000">
              <w:rPr>
                <w:rFonts w:ascii="Calibri" w:cs="Calibri" w:eastAsia="Calibri" w:hAnsi="Calibri"/>
                <w:color w:val="000000"/>
                <w:sz w:val="18"/>
                <w:szCs w:val="18"/>
                <w:rtl w:val="0"/>
              </w:rPr>
              <w:t xml:space="preserve">Error code returned </w:t>
            </w:r>
          </w:p>
        </w:tc>
        <w:tc>
          <w:tcPr/>
          <w:p w:rsidR="00000000" w:rsidDel="00000000" w:rsidP="00000000" w:rsidRDefault="00000000" w:rsidRPr="00000000" w14:paraId="00000233">
            <w:pPr>
              <w:rPr>
                <w:sz w:val="18"/>
                <w:szCs w:val="18"/>
              </w:rPr>
            </w:pPr>
            <w:r w:rsidDel="00000000" w:rsidR="00000000" w:rsidRPr="00000000">
              <w:rPr>
                <w:sz w:val="18"/>
                <w:szCs w:val="18"/>
                <w:rtl w:val="0"/>
              </w:rPr>
              <w:t xml:space="preserve">ExcepCode</w:t>
            </w:r>
          </w:p>
        </w:tc>
        <w:tc>
          <w:tcPr/>
          <w:p w:rsidR="00000000" w:rsidDel="00000000" w:rsidP="00000000" w:rsidRDefault="00000000" w:rsidRPr="00000000" w14:paraId="00000234">
            <w:pPr>
              <w:tabs>
                <w:tab w:val="left" w:pos="996"/>
              </w:tabs>
              <w:rPr>
                <w:sz w:val="18"/>
                <w:szCs w:val="18"/>
              </w:rPr>
            </w:pPr>
            <w:r w:rsidDel="00000000" w:rsidR="00000000" w:rsidRPr="00000000">
              <w:rPr>
                <w:sz w:val="18"/>
                <w:szCs w:val="18"/>
                <w:rtl w:val="0"/>
              </w:rPr>
              <w:t xml:space="preserve">$ErrorReport.ExcepCode</w:t>
            </w:r>
          </w:p>
        </w:tc>
      </w:tr>
      <w:tr>
        <w:tc>
          <w:tcPr/>
          <w:p w:rsidR="00000000" w:rsidDel="00000000" w:rsidP="00000000" w:rsidRDefault="00000000" w:rsidRPr="00000000" w14:paraId="00000235">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 error reason element returned from SnapLogic.</w:t>
            </w:r>
          </w:p>
        </w:tc>
        <w:tc>
          <w:tcPr/>
          <w:p w:rsidR="00000000" w:rsidDel="00000000" w:rsidP="00000000" w:rsidRDefault="00000000" w:rsidRPr="00000000" w14:paraId="00000236">
            <w:pPr>
              <w:rPr>
                <w:sz w:val="18"/>
                <w:szCs w:val="18"/>
              </w:rPr>
            </w:pPr>
            <w:r w:rsidDel="00000000" w:rsidR="00000000" w:rsidRPr="00000000">
              <w:rPr>
                <w:sz w:val="18"/>
                <w:szCs w:val="18"/>
                <w:rtl w:val="0"/>
              </w:rPr>
              <w:t xml:space="preserve">ExcepShortDescription</w:t>
            </w:r>
          </w:p>
        </w:tc>
        <w:tc>
          <w:tcPr/>
          <w:p w:rsidR="00000000" w:rsidDel="00000000" w:rsidP="00000000" w:rsidRDefault="00000000" w:rsidRPr="00000000" w14:paraId="00000237">
            <w:pPr>
              <w:tabs>
                <w:tab w:val="left" w:pos="996"/>
              </w:tabs>
              <w:rPr>
                <w:sz w:val="18"/>
                <w:szCs w:val="18"/>
              </w:rPr>
            </w:pPr>
            <w:r w:rsidDel="00000000" w:rsidR="00000000" w:rsidRPr="00000000">
              <w:rPr>
                <w:sz w:val="18"/>
                <w:szCs w:val="18"/>
                <w:rtl w:val="0"/>
              </w:rPr>
              <w:t xml:space="preserve">$ErrorReport.ExcepShortDescription</w:t>
            </w:r>
          </w:p>
        </w:tc>
      </w:tr>
      <w:tr>
        <w:tc>
          <w:tcPr/>
          <w:p w:rsidR="00000000" w:rsidDel="00000000" w:rsidP="00000000" w:rsidRDefault="00000000" w:rsidRPr="00000000" w14:paraId="00000238">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 error StackTrace element returned from SnapLogic.</w:t>
            </w:r>
          </w:p>
        </w:tc>
        <w:tc>
          <w:tcPr/>
          <w:p w:rsidR="00000000" w:rsidDel="00000000" w:rsidP="00000000" w:rsidRDefault="00000000" w:rsidRPr="00000000" w14:paraId="00000239">
            <w:pPr>
              <w:rPr>
                <w:sz w:val="18"/>
                <w:szCs w:val="18"/>
              </w:rPr>
            </w:pPr>
            <w:r w:rsidDel="00000000" w:rsidR="00000000" w:rsidRPr="00000000">
              <w:rPr>
                <w:sz w:val="18"/>
                <w:szCs w:val="18"/>
                <w:rtl w:val="0"/>
              </w:rPr>
              <w:t xml:space="preserve">ExcepStackTrace</w:t>
            </w:r>
          </w:p>
        </w:tc>
        <w:tc>
          <w:tcPr/>
          <w:p w:rsidR="00000000" w:rsidDel="00000000" w:rsidP="00000000" w:rsidRDefault="00000000" w:rsidRPr="00000000" w14:paraId="0000023A">
            <w:pPr>
              <w:tabs>
                <w:tab w:val="left" w:pos="996"/>
              </w:tabs>
              <w:rPr>
                <w:sz w:val="18"/>
                <w:szCs w:val="18"/>
              </w:rPr>
            </w:pPr>
            <w:r w:rsidDel="00000000" w:rsidR="00000000" w:rsidRPr="00000000">
              <w:rPr>
                <w:sz w:val="18"/>
                <w:szCs w:val="18"/>
                <w:rtl w:val="0"/>
              </w:rPr>
              <w:t xml:space="preserve">$ErrorReport.ExcepStackTrace</w:t>
            </w:r>
          </w:p>
        </w:tc>
      </w:tr>
      <w:tr>
        <w:tc>
          <w:tcPr/>
          <w:p w:rsidR="00000000" w:rsidDel="00000000" w:rsidP="00000000" w:rsidRDefault="00000000" w:rsidRPr="00000000" w14:paraId="0000023B">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“Failed”</w:t>
            </w:r>
          </w:p>
        </w:tc>
        <w:tc>
          <w:tcPr/>
          <w:p w:rsidR="00000000" w:rsidDel="00000000" w:rsidP="00000000" w:rsidRDefault="00000000" w:rsidRPr="00000000" w14:paraId="0000023C">
            <w:pPr>
              <w:rPr>
                <w:sz w:val="18"/>
                <w:szCs w:val="18"/>
              </w:rPr>
            </w:pPr>
            <w:r w:rsidDel="00000000" w:rsidR="00000000" w:rsidRPr="00000000">
              <w:rPr>
                <w:sz w:val="18"/>
                <w:szCs w:val="18"/>
                <w:rtl w:val="0"/>
              </w:rPr>
              <w:t xml:space="preserve">ExcepMessage</w:t>
            </w:r>
          </w:p>
        </w:tc>
        <w:tc>
          <w:tcPr/>
          <w:p w:rsidR="00000000" w:rsidDel="00000000" w:rsidP="00000000" w:rsidRDefault="00000000" w:rsidRPr="00000000" w14:paraId="0000023D">
            <w:pPr>
              <w:tabs>
                <w:tab w:val="left" w:pos="996"/>
              </w:tabs>
              <w:rPr>
                <w:sz w:val="18"/>
                <w:szCs w:val="18"/>
              </w:rPr>
            </w:pPr>
            <w:r w:rsidDel="00000000" w:rsidR="00000000" w:rsidRPr="00000000">
              <w:rPr>
                <w:sz w:val="18"/>
                <w:szCs w:val="18"/>
                <w:rtl w:val="0"/>
              </w:rPr>
              <w:t xml:space="preserve">$ErrorReport.ExcepMessage</w:t>
            </w:r>
          </w:p>
        </w:tc>
      </w:tr>
      <w:tr>
        <w:tc>
          <w:tcPr/>
          <w:p w:rsidR="00000000" w:rsidDel="00000000" w:rsidP="00000000" w:rsidRDefault="00000000" w:rsidRPr="00000000" w14:paraId="0000023E">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 error resolution element returned from SnapLogic.</w:t>
            </w:r>
          </w:p>
        </w:tc>
        <w:tc>
          <w:tcPr/>
          <w:p w:rsidR="00000000" w:rsidDel="00000000" w:rsidP="00000000" w:rsidRDefault="00000000" w:rsidRPr="00000000" w14:paraId="0000023F">
            <w:pPr>
              <w:rPr>
                <w:sz w:val="18"/>
                <w:szCs w:val="18"/>
              </w:rPr>
            </w:pPr>
            <w:r w:rsidDel="00000000" w:rsidR="00000000" w:rsidRPr="00000000">
              <w:rPr>
                <w:sz w:val="18"/>
                <w:szCs w:val="18"/>
                <w:rtl w:val="0"/>
              </w:rPr>
              <w:t xml:space="preserve">ExcepResolution</w:t>
            </w:r>
          </w:p>
        </w:tc>
        <w:tc>
          <w:tcPr/>
          <w:p w:rsidR="00000000" w:rsidDel="00000000" w:rsidP="00000000" w:rsidRDefault="00000000" w:rsidRPr="00000000" w14:paraId="00000240">
            <w:pPr>
              <w:tabs>
                <w:tab w:val="left" w:pos="996"/>
              </w:tabs>
              <w:rPr>
                <w:sz w:val="18"/>
                <w:szCs w:val="18"/>
              </w:rPr>
            </w:pPr>
            <w:r w:rsidDel="00000000" w:rsidR="00000000" w:rsidRPr="00000000">
              <w:rPr>
                <w:sz w:val="18"/>
                <w:szCs w:val="18"/>
                <w:rtl w:val="0"/>
              </w:rPr>
              <w:t xml:space="preserve">$ErrorReport.ExcepResolution</w:t>
            </w:r>
          </w:p>
        </w:tc>
      </w:tr>
      <w:tr>
        <w:tc>
          <w:tcPr/>
          <w:p w:rsidR="00000000" w:rsidDel="00000000" w:rsidP="00000000" w:rsidRDefault="00000000" w:rsidRPr="00000000" w14:paraId="00000241">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 label of the failed snap</w:t>
            </w:r>
          </w:p>
        </w:tc>
        <w:tc>
          <w:tcPr/>
          <w:p w:rsidR="00000000" w:rsidDel="00000000" w:rsidP="00000000" w:rsidRDefault="00000000" w:rsidRPr="00000000" w14:paraId="00000242">
            <w:pPr>
              <w:rPr>
                <w:sz w:val="18"/>
                <w:szCs w:val="18"/>
              </w:rPr>
            </w:pPr>
            <w:r w:rsidDel="00000000" w:rsidR="00000000" w:rsidRPr="00000000">
              <w:rPr>
                <w:sz w:val="18"/>
                <w:szCs w:val="18"/>
                <w:rtl w:val="0"/>
              </w:rPr>
              <w:t xml:space="preserve">ExcpFailedLabel</w:t>
            </w:r>
          </w:p>
        </w:tc>
        <w:tc>
          <w:tcPr/>
          <w:p w:rsidR="00000000" w:rsidDel="00000000" w:rsidP="00000000" w:rsidRDefault="00000000" w:rsidRPr="00000000" w14:paraId="00000243">
            <w:pPr>
              <w:tabs>
                <w:tab w:val="left" w:pos="996"/>
              </w:tabs>
              <w:rPr>
                <w:sz w:val="18"/>
                <w:szCs w:val="18"/>
              </w:rPr>
            </w:pPr>
            <w:r w:rsidDel="00000000" w:rsidR="00000000" w:rsidRPr="00000000">
              <w:rPr>
                <w:sz w:val="18"/>
                <w:szCs w:val="18"/>
                <w:rtl w:val="0"/>
              </w:rPr>
              <w:t xml:space="preserve">$ErrorReport. ExcpFailedLabel</w:t>
            </w:r>
          </w:p>
        </w:tc>
      </w:tr>
      <w:tr>
        <w:tc>
          <w:tcPr/>
          <w:p w:rsidR="00000000" w:rsidDel="00000000" w:rsidP="00000000" w:rsidRDefault="00000000" w:rsidRPr="00000000" w14:paraId="00000244">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If there is a retry functionality (add this field)</w:t>
            </w:r>
          </w:p>
        </w:tc>
        <w:tc>
          <w:tcPr/>
          <w:p w:rsidR="00000000" w:rsidDel="00000000" w:rsidP="00000000" w:rsidRDefault="00000000" w:rsidRPr="00000000" w14:paraId="00000245">
            <w:pPr>
              <w:rPr>
                <w:sz w:val="18"/>
                <w:szCs w:val="18"/>
              </w:rPr>
            </w:pPr>
            <w:r w:rsidDel="00000000" w:rsidR="00000000" w:rsidRPr="00000000">
              <w:rPr>
                <w:sz w:val="18"/>
                <w:szCs w:val="18"/>
                <w:rtl w:val="0"/>
              </w:rPr>
              <w:t xml:space="preserve">RetryCount</w:t>
            </w:r>
          </w:p>
        </w:tc>
        <w:tc>
          <w:tcPr/>
          <w:p w:rsidR="00000000" w:rsidDel="00000000" w:rsidP="00000000" w:rsidRDefault="00000000" w:rsidRPr="00000000" w14:paraId="00000246">
            <w:pPr>
              <w:tabs>
                <w:tab w:val="left" w:pos="996"/>
              </w:tabs>
              <w:rPr>
                <w:sz w:val="18"/>
                <w:szCs w:val="18"/>
              </w:rPr>
            </w:pPr>
            <w:r w:rsidDel="00000000" w:rsidR="00000000" w:rsidRPr="00000000">
              <w:rPr>
                <w:sz w:val="18"/>
                <w:szCs w:val="18"/>
                <w:rtl w:val="0"/>
              </w:rPr>
              <w:t xml:space="preserve">$ErrorReport.RetryInformation.RetryCount</w:t>
            </w:r>
          </w:p>
        </w:tc>
      </w:tr>
      <w:tr>
        <w:tc>
          <w:tcPr/>
          <w:p w:rsidR="00000000" w:rsidDel="00000000" w:rsidP="00000000" w:rsidRDefault="00000000" w:rsidRPr="00000000" w14:paraId="00000247">
            <w:pPr>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If there is a retry functionality (add this field as a flag that can help you building the retry logic)</w:t>
            </w:r>
          </w:p>
        </w:tc>
        <w:tc>
          <w:tcPr/>
          <w:p w:rsidR="00000000" w:rsidDel="00000000" w:rsidP="00000000" w:rsidRDefault="00000000" w:rsidRPr="00000000" w14:paraId="00000248">
            <w:pPr>
              <w:rPr>
                <w:sz w:val="18"/>
                <w:szCs w:val="18"/>
              </w:rPr>
            </w:pPr>
            <w:r w:rsidDel="00000000" w:rsidR="00000000" w:rsidRPr="00000000">
              <w:rPr>
                <w:sz w:val="18"/>
                <w:szCs w:val="18"/>
                <w:rtl w:val="0"/>
              </w:rPr>
              <w:t xml:space="preserve">IsEventRetried</w:t>
            </w:r>
          </w:p>
        </w:tc>
        <w:tc>
          <w:tcPr/>
          <w:p w:rsidR="00000000" w:rsidDel="00000000" w:rsidP="00000000" w:rsidRDefault="00000000" w:rsidRPr="00000000" w14:paraId="00000249">
            <w:pPr>
              <w:tabs>
                <w:tab w:val="left" w:pos="996"/>
              </w:tabs>
              <w:rPr>
                <w:sz w:val="18"/>
                <w:szCs w:val="18"/>
              </w:rPr>
            </w:pPr>
            <w:r w:rsidDel="00000000" w:rsidR="00000000" w:rsidRPr="00000000">
              <w:rPr>
                <w:sz w:val="18"/>
                <w:szCs w:val="18"/>
                <w:rtl w:val="0"/>
              </w:rPr>
              <w:t xml:space="preserve">$ErrorReport.RetryInformation.IsEventRetried</w:t>
            </w:r>
          </w:p>
        </w:tc>
      </w:tr>
    </w:tbl>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Sample of error file:</w:t>
      </w:r>
    </w:p>
    <w:p w:rsidR="00000000" w:rsidDel="00000000" w:rsidP="00000000" w:rsidRDefault="00000000" w:rsidRPr="00000000" w14:paraId="0000024C">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 xml:space="preserve">{</w:t>
      </w:r>
    </w:p>
    <w:p w:rsidR="00000000" w:rsidDel="00000000" w:rsidP="00000000" w:rsidRDefault="00000000" w:rsidRPr="00000000" w14:paraId="0000024D">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 xml:space="preserve">"ErrorReport": {</w:t>
      </w:r>
    </w:p>
    <w:p w:rsidR="00000000" w:rsidDel="00000000" w:rsidP="00000000" w:rsidRDefault="00000000" w:rsidRPr="00000000" w14:paraId="0000024E">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"Header": {</w:t>
      </w:r>
    </w:p>
    <w:p w:rsidR="00000000" w:rsidDel="00000000" w:rsidP="00000000" w:rsidRDefault="00000000" w:rsidRPr="00000000" w14:paraId="0000024F">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"EventDateTime": "2020-01-16T01:25:14.865Z",</w:t>
      </w:r>
    </w:p>
    <w:p w:rsidR="00000000" w:rsidDel="00000000" w:rsidP="00000000" w:rsidRDefault="00000000" w:rsidRPr="00000000" w14:paraId="00000250">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"EventInformation": {</w:t>
      </w:r>
    </w:p>
    <w:p w:rsidR="00000000" w:rsidDel="00000000" w:rsidP="00000000" w:rsidRDefault="00000000" w:rsidRPr="00000000" w14:paraId="00000251">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"ApplicationEntityId": "ODR",</w:t>
      </w:r>
    </w:p>
    <w:p w:rsidR="00000000" w:rsidDel="00000000" w:rsidP="00000000" w:rsidRDefault="00000000" w:rsidRPr="00000000" w14:paraId="00000252">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"ApplicationName": "NetSuite",</w:t>
      </w:r>
    </w:p>
    <w:p w:rsidR="00000000" w:rsidDel="00000000" w:rsidP="00000000" w:rsidRDefault="00000000" w:rsidRPr="00000000" w14:paraId="00000253">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"EntityOperationName": "CreateOrder",</w:t>
      </w:r>
    </w:p>
    <w:p w:rsidR="00000000" w:rsidDel="00000000" w:rsidP="00000000" w:rsidRDefault="00000000" w:rsidRPr="00000000" w14:paraId="00000254">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"ComponentMessageDirection": "NetsuiteOutbound",</w:t>
      </w:r>
    </w:p>
    <w:p w:rsidR="00000000" w:rsidDel="00000000" w:rsidP="00000000" w:rsidRDefault="00000000" w:rsidRPr="00000000" w14:paraId="00000255">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"ApplicationTransactionId": "123-AB-34C",</w:t>
      </w:r>
    </w:p>
    <w:p w:rsidR="00000000" w:rsidDel="00000000" w:rsidP="00000000" w:rsidRDefault="00000000" w:rsidRPr="00000000" w14:paraId="00000256">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"CorrelationId": "7e37894f-19d8-4613-b8ed-54cc89888b1c",</w:t>
      </w:r>
    </w:p>
    <w:p w:rsidR="00000000" w:rsidDel="00000000" w:rsidP="00000000" w:rsidRDefault="00000000" w:rsidRPr="00000000" w14:paraId="00000257">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"EventLogStatus": "Failed",</w:t>
      </w:r>
    </w:p>
    <w:p w:rsidR="00000000" w:rsidDel="00000000" w:rsidP="00000000" w:rsidRDefault="00000000" w:rsidRPr="00000000" w14:paraId="00000258">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"EventLogType": "audit"</w:t>
      </w:r>
    </w:p>
    <w:p w:rsidR="00000000" w:rsidDel="00000000" w:rsidP="00000000" w:rsidRDefault="00000000" w:rsidRPr="00000000" w14:paraId="00000259">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w:t>
      </w:r>
    </w:p>
    <w:p w:rsidR="00000000" w:rsidDel="00000000" w:rsidP="00000000" w:rsidRDefault="00000000" w:rsidRPr="00000000" w14:paraId="0000025A">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"PlatformInformation": {</w:t>
      </w:r>
    </w:p>
    <w:p w:rsidR="00000000" w:rsidDel="00000000" w:rsidP="00000000" w:rsidRDefault="00000000" w:rsidRPr="00000000" w14:paraId="0000025B">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"SL_Host": "pa23SL-ijccux-0607bb4b029914f9c.pia.snaplogic.com",</w:t>
      </w:r>
    </w:p>
    <w:p w:rsidR="00000000" w:rsidDel="00000000" w:rsidP="00000000" w:rsidRDefault="00000000" w:rsidRPr="00000000" w14:paraId="0000025C">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"SL_ProjectPath": "/Test/Test_DEV/Util",</w:t>
      </w:r>
    </w:p>
    <w:p w:rsidR="00000000" w:rsidDel="00000000" w:rsidP="00000000" w:rsidRDefault="00000000" w:rsidRPr="00000000" w14:paraId="0000025D">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"SL_PipelineName": "01_p1_template_g2",</w:t>
      </w:r>
    </w:p>
    <w:p w:rsidR="00000000" w:rsidDel="00000000" w:rsidP="00000000" w:rsidRDefault="00000000" w:rsidRPr="00000000" w14:paraId="0000025E">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"SL_PipelineInstanceID": "7e37894f-19d8-4613-b8ed-54cc89888b1c",</w:t>
      </w:r>
    </w:p>
    <w:p w:rsidR="00000000" w:rsidDel="00000000" w:rsidP="00000000" w:rsidRDefault="00000000" w:rsidRPr="00000000" w14:paraId="0000025F">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"SL_PipelineRunID": "5e0af9f26baeec19658d84f2_1991e2dc…",</w:t>
        <w:tab/>
        <w:tab/>
        <w:tab/>
        <w:tab/>
        <w:t xml:space="preserve">             "SL_PipelineParentRunID":”5e0af9f26baeec19658d84f2_1991e2d",</w:t>
      </w:r>
    </w:p>
    <w:p w:rsidR="00000000" w:rsidDel="00000000" w:rsidP="00000000" w:rsidRDefault="00000000" w:rsidRPr="00000000" w14:paraId="00000260">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"SL_PlexPath": "/Test/shared/Cloud",</w:t>
      </w:r>
    </w:p>
    <w:p w:rsidR="00000000" w:rsidDel="00000000" w:rsidP="00000000" w:rsidRDefault="00000000" w:rsidRPr="00000000" w14:paraId="00000261">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"SL_User": "gmirchevski@snaplogic.com"</w:t>
      </w:r>
    </w:p>
    <w:p w:rsidR="00000000" w:rsidDel="00000000" w:rsidP="00000000" w:rsidRDefault="00000000" w:rsidRPr="00000000" w14:paraId="00000262">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w:t>
      </w:r>
    </w:p>
    <w:p w:rsidR="00000000" w:rsidDel="00000000" w:rsidP="00000000" w:rsidRDefault="00000000" w:rsidRPr="00000000" w14:paraId="00000263">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w:t>
      </w:r>
    </w:p>
    <w:p w:rsidR="00000000" w:rsidDel="00000000" w:rsidP="00000000" w:rsidRDefault="00000000" w:rsidRPr="00000000" w14:paraId="00000264">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"Body": {</w:t>
      </w:r>
    </w:p>
    <w:p w:rsidR="00000000" w:rsidDel="00000000" w:rsidP="00000000" w:rsidRDefault="00000000" w:rsidRPr="00000000" w14:paraId="00000265">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"OriginalPayload": "Some text"</w:t>
        <w:tab/>
        <w:tab/>
        <w:tab/>
      </w:r>
    </w:p>
    <w:p w:rsidR="00000000" w:rsidDel="00000000" w:rsidP="00000000" w:rsidRDefault="00000000" w:rsidRPr="00000000" w14:paraId="00000266">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w:t>
      </w:r>
    </w:p>
    <w:p w:rsidR="00000000" w:rsidDel="00000000" w:rsidP="00000000" w:rsidRDefault="00000000" w:rsidRPr="00000000" w14:paraId="00000267">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w:t>
      </w:r>
    </w:p>
    <w:p w:rsidR="00000000" w:rsidDel="00000000" w:rsidP="00000000" w:rsidRDefault="00000000" w:rsidRPr="00000000" w14:paraId="00000268">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"ExcpCode": "String",</w:t>
      </w:r>
    </w:p>
    <w:p w:rsidR="00000000" w:rsidDel="00000000" w:rsidP="00000000" w:rsidRDefault="00000000" w:rsidRPr="00000000" w14:paraId="00000269">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"ExcpShortDescription": "String",</w:t>
      </w:r>
    </w:p>
    <w:p w:rsidR="00000000" w:rsidDel="00000000" w:rsidP="00000000" w:rsidRDefault="00000000" w:rsidRPr="00000000" w14:paraId="0000026A">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"ExcpReason": "String",</w:t>
      </w:r>
    </w:p>
    <w:p w:rsidR="00000000" w:rsidDel="00000000" w:rsidP="00000000" w:rsidRDefault="00000000" w:rsidRPr="00000000" w14:paraId="0000026B">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"ExcpResolution": "String",</w:t>
      </w:r>
    </w:p>
    <w:p w:rsidR="00000000" w:rsidDel="00000000" w:rsidP="00000000" w:rsidRDefault="00000000" w:rsidRPr="00000000" w14:paraId="0000026C">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"ExcpStackTrace": "String",</w:t>
      </w:r>
    </w:p>
    <w:p w:rsidR="00000000" w:rsidDel="00000000" w:rsidP="00000000" w:rsidRDefault="00000000" w:rsidRPr="00000000" w14:paraId="0000026D">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"ExcpFailedLabel": "String",</w:t>
      </w:r>
    </w:p>
    <w:p w:rsidR="00000000" w:rsidDel="00000000" w:rsidP="00000000" w:rsidRDefault="00000000" w:rsidRPr="00000000" w14:paraId="0000026E">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"ExcpFailedPipeline": "String",</w:t>
      </w:r>
    </w:p>
    <w:p w:rsidR="00000000" w:rsidDel="00000000" w:rsidP="00000000" w:rsidRDefault="00000000" w:rsidRPr="00000000" w14:paraId="0000026F">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"RetryInformation": {</w:t>
      </w:r>
    </w:p>
    <w:p w:rsidR="00000000" w:rsidDel="00000000" w:rsidP="00000000" w:rsidRDefault="00000000" w:rsidRPr="00000000" w14:paraId="00000270">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"RetryCount": "2",</w:t>
      </w:r>
    </w:p>
    <w:p w:rsidR="00000000" w:rsidDel="00000000" w:rsidP="00000000" w:rsidRDefault="00000000" w:rsidRPr="00000000" w14:paraId="00000271">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"IsEventRetried": "false"</w:t>
      </w:r>
    </w:p>
    <w:p w:rsidR="00000000" w:rsidDel="00000000" w:rsidP="00000000" w:rsidRDefault="00000000" w:rsidRPr="00000000" w14:paraId="00000272">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w:t>
      </w:r>
    </w:p>
    <w:p w:rsidR="00000000" w:rsidDel="00000000" w:rsidP="00000000" w:rsidRDefault="00000000" w:rsidRPr="00000000" w14:paraId="00000273">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"CustomFields": {</w:t>
      </w:r>
    </w:p>
    <w:p w:rsidR="00000000" w:rsidDel="00000000" w:rsidP="00000000" w:rsidRDefault="00000000" w:rsidRPr="00000000" w14:paraId="00000274">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"Parameter": {</w:t>
      </w:r>
    </w:p>
    <w:p w:rsidR="00000000" w:rsidDel="00000000" w:rsidP="00000000" w:rsidRDefault="00000000" w:rsidRPr="00000000" w14:paraId="00000275">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"parameterName": "parameterValue",</w:t>
      </w:r>
    </w:p>
    <w:p w:rsidR="00000000" w:rsidDel="00000000" w:rsidP="00000000" w:rsidRDefault="00000000" w:rsidRPr="00000000" w14:paraId="00000276">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"parameterName2": "parameterValue2"</w:t>
      </w:r>
    </w:p>
    <w:p w:rsidR="00000000" w:rsidDel="00000000" w:rsidP="00000000" w:rsidRDefault="00000000" w:rsidRPr="00000000" w14:paraId="00000277">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w:t>
      </w:r>
    </w:p>
    <w:p w:rsidR="00000000" w:rsidDel="00000000" w:rsidP="00000000" w:rsidRDefault="00000000" w:rsidRPr="00000000" w14:paraId="00000278">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w:t>
      </w:r>
    </w:p>
    <w:p w:rsidR="00000000" w:rsidDel="00000000" w:rsidP="00000000" w:rsidRDefault="00000000" w:rsidRPr="00000000" w14:paraId="00000279">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 xml:space="preserve">}</w:t>
      </w:r>
    </w:p>
    <w:p w:rsidR="00000000" w:rsidDel="00000000" w:rsidP="00000000" w:rsidRDefault="00000000" w:rsidRPr="00000000" w14:paraId="0000027A">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 xml:space="preserve">}</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highlight w:val="yellow"/>
        </w:rPr>
      </w:pPr>
      <w:r w:rsidDel="00000000" w:rsidR="00000000" w:rsidRPr="00000000">
        <w:rPr>
          <w:highlight w:val="yellow"/>
          <w:rtl w:val="0"/>
        </w:rPr>
        <w:t xml:space="preserve">SQL Structures location:</w:t>
      </w:r>
    </w:p>
    <w:p w:rsidR="00000000" w:rsidDel="00000000" w:rsidP="00000000" w:rsidRDefault="00000000" w:rsidRPr="00000000" w14:paraId="0000027D">
      <w:pPr>
        <w:rPr/>
      </w:pPr>
      <w:r w:rsidDel="00000000" w:rsidR="00000000" w:rsidRPr="00000000">
        <w:rPr>
          <w:highlight w:val="yellow"/>
          <w:rtl w:val="0"/>
        </w:rPr>
        <w:t xml:space="preserve">Pattern error handling template location:</w:t>
      </w:r>
      <w:r w:rsidDel="00000000" w:rsidR="00000000" w:rsidRPr="00000000">
        <w:rPr>
          <w:rtl w:val="0"/>
        </w:rPr>
      </w:r>
    </w:p>
    <w:p w:rsidR="00000000" w:rsidDel="00000000" w:rsidP="00000000" w:rsidRDefault="00000000" w:rsidRPr="00000000" w14:paraId="0000027E">
      <w:pPr>
        <w:pStyle w:val="Heading2"/>
        <w:numPr>
          <w:ilvl w:val="1"/>
          <w:numId w:val="1"/>
        </w:numPr>
        <w:ind w:left="576" w:hanging="576"/>
        <w:rPr/>
      </w:pPr>
      <w:bookmarkStart w:colFirst="0" w:colLast="0" w:name="_heading=h.2fk6b3p" w:id="59"/>
      <w:bookmarkEnd w:id="59"/>
      <w:r w:rsidDel="00000000" w:rsidR="00000000" w:rsidRPr="00000000">
        <w:rPr>
          <w:rtl w:val="0"/>
        </w:rPr>
        <w:t xml:space="preserve">Logging</w:t>
      </w:r>
    </w:p>
    <w:p w:rsidR="00000000" w:rsidDel="00000000" w:rsidP="00000000" w:rsidRDefault="00000000" w:rsidRPr="00000000" w14:paraId="0000027F">
      <w:pPr>
        <w:rPr/>
      </w:pPr>
      <w:r w:rsidDel="00000000" w:rsidR="00000000" w:rsidRPr="00000000">
        <w:rPr>
          <w:rtl w:val="0"/>
        </w:rPr>
        <w:t xml:space="preserve">Sometimes there is a requirement for logging information for pipeline execution such as start and stop of the process, error message, etc. Our advice is to use a file or database for this purpose and store it locally or on a cloud. When logging the pipeline information in a file, good practice is to put a timestamp in the name of the file in order to know the exact time of creation. Recommendation is to log only the parent level of the process, logging the sub-pipelines is not necessary.</w:t>
      </w:r>
    </w:p>
    <w:p w:rsidR="00000000" w:rsidDel="00000000" w:rsidP="00000000" w:rsidRDefault="00000000" w:rsidRPr="00000000" w14:paraId="00000280">
      <w:pPr>
        <w:rPr/>
      </w:pPr>
      <w:r w:rsidDel="00000000" w:rsidR="00000000" w:rsidRPr="00000000">
        <w:rPr>
          <w:rtl w:val="0"/>
        </w:rPr>
        <w:t xml:space="preserve">The structure of the audit tables is overlapping with the structure of the exception table. For that manner please refer the </w:t>
      </w:r>
      <w:r w:rsidDel="00000000" w:rsidR="00000000" w:rsidRPr="00000000">
        <w:rPr>
          <w:highlight w:val="yellow"/>
          <w:rtl w:val="0"/>
        </w:rPr>
        <w:t xml:space="preserve">above</w:t>
      </w:r>
      <w:r w:rsidDel="00000000" w:rsidR="00000000" w:rsidRPr="00000000">
        <w:rPr>
          <w:rtl w:val="0"/>
        </w:rPr>
        <w:t xml:space="preserve"> table.</w:t>
      </w:r>
    </w:p>
    <w:p w:rsidR="00000000" w:rsidDel="00000000" w:rsidP="00000000" w:rsidRDefault="00000000" w:rsidRPr="00000000" w14:paraId="00000281">
      <w:pPr>
        <w:rPr/>
      </w:pPr>
      <w:r w:rsidDel="00000000" w:rsidR="00000000" w:rsidRPr="00000000">
        <w:rPr>
          <w:rtl w:val="0"/>
        </w:rPr>
        <w:t xml:space="preserve">Sample of log start file:</w:t>
      </w:r>
    </w:p>
    <w:p w:rsidR="00000000" w:rsidDel="00000000" w:rsidP="00000000" w:rsidRDefault="00000000" w:rsidRPr="00000000" w14:paraId="00000282">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 xml:space="preserve">{</w:t>
      </w:r>
    </w:p>
    <w:p w:rsidR="00000000" w:rsidDel="00000000" w:rsidP="00000000" w:rsidRDefault="00000000" w:rsidRPr="00000000" w14:paraId="00000283">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 xml:space="preserve">"AuditReport": {</w:t>
      </w:r>
    </w:p>
    <w:p w:rsidR="00000000" w:rsidDel="00000000" w:rsidP="00000000" w:rsidRDefault="00000000" w:rsidRPr="00000000" w14:paraId="00000284">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"Header": {</w:t>
      </w:r>
    </w:p>
    <w:p w:rsidR="00000000" w:rsidDel="00000000" w:rsidP="00000000" w:rsidRDefault="00000000" w:rsidRPr="00000000" w14:paraId="00000285">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"EventDateTime": "2020-01-16T01:25:14.865Z",</w:t>
      </w:r>
    </w:p>
    <w:p w:rsidR="00000000" w:rsidDel="00000000" w:rsidP="00000000" w:rsidRDefault="00000000" w:rsidRPr="00000000" w14:paraId="00000286">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"EventInformation": {</w:t>
      </w:r>
    </w:p>
    <w:p w:rsidR="00000000" w:rsidDel="00000000" w:rsidP="00000000" w:rsidRDefault="00000000" w:rsidRPr="00000000" w14:paraId="00000287">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"ApplicationEntityId": "ODR",</w:t>
      </w:r>
    </w:p>
    <w:p w:rsidR="00000000" w:rsidDel="00000000" w:rsidP="00000000" w:rsidRDefault="00000000" w:rsidRPr="00000000" w14:paraId="00000288">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"ApplicationName": "NetSuite",</w:t>
      </w:r>
    </w:p>
    <w:p w:rsidR="00000000" w:rsidDel="00000000" w:rsidP="00000000" w:rsidRDefault="00000000" w:rsidRPr="00000000" w14:paraId="00000289">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"EntityOperationName": "CreateOrder",</w:t>
      </w:r>
    </w:p>
    <w:p w:rsidR="00000000" w:rsidDel="00000000" w:rsidP="00000000" w:rsidRDefault="00000000" w:rsidRPr="00000000" w14:paraId="0000028A">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"ComponentMessageDirection": "NetsuiteOutbound",</w:t>
      </w:r>
    </w:p>
    <w:p w:rsidR="00000000" w:rsidDel="00000000" w:rsidP="00000000" w:rsidRDefault="00000000" w:rsidRPr="00000000" w14:paraId="0000028B">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"ApplicationTransactionId": "123-AB-34C",</w:t>
      </w:r>
    </w:p>
    <w:p w:rsidR="00000000" w:rsidDel="00000000" w:rsidP="00000000" w:rsidRDefault="00000000" w:rsidRPr="00000000" w14:paraId="0000028C">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"CorrelationId": "7e37894f-19d8-4613-b8ed-54cc89888b1c",</w:t>
      </w:r>
    </w:p>
    <w:p w:rsidR="00000000" w:rsidDel="00000000" w:rsidP="00000000" w:rsidRDefault="00000000" w:rsidRPr="00000000" w14:paraId="0000028D">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"EventLogStatus": "Started",</w:t>
      </w:r>
    </w:p>
    <w:p w:rsidR="00000000" w:rsidDel="00000000" w:rsidP="00000000" w:rsidRDefault="00000000" w:rsidRPr="00000000" w14:paraId="0000028E">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"EventLogType": "audit"</w:t>
      </w:r>
    </w:p>
    <w:p w:rsidR="00000000" w:rsidDel="00000000" w:rsidP="00000000" w:rsidRDefault="00000000" w:rsidRPr="00000000" w14:paraId="0000028F">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w:t>
      </w:r>
    </w:p>
    <w:p w:rsidR="00000000" w:rsidDel="00000000" w:rsidP="00000000" w:rsidRDefault="00000000" w:rsidRPr="00000000" w14:paraId="00000290">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"PlatformInformation": {</w:t>
      </w:r>
    </w:p>
    <w:p w:rsidR="00000000" w:rsidDel="00000000" w:rsidP="00000000" w:rsidRDefault="00000000" w:rsidRPr="00000000" w14:paraId="00000291">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"SL_Host": "pa23SL-ijccux-0607bb4b029914f9c.pia.snaplogic.com",</w:t>
      </w:r>
    </w:p>
    <w:p w:rsidR="00000000" w:rsidDel="00000000" w:rsidP="00000000" w:rsidRDefault="00000000" w:rsidRPr="00000000" w14:paraId="00000292">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"SL_ProjectPath": "/Test/Test_DEV/Util",</w:t>
      </w:r>
    </w:p>
    <w:p w:rsidR="00000000" w:rsidDel="00000000" w:rsidP="00000000" w:rsidRDefault="00000000" w:rsidRPr="00000000" w14:paraId="00000293">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"SL_PipelineName": "01_p1_template_g2",</w:t>
      </w:r>
    </w:p>
    <w:p w:rsidR="00000000" w:rsidDel="00000000" w:rsidP="00000000" w:rsidRDefault="00000000" w:rsidRPr="00000000" w14:paraId="00000294">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"SL_PipelineInstanceID": "7e37894f-19d8-4613-b8ed-54cc89888b1c",</w:t>
      </w:r>
    </w:p>
    <w:p w:rsidR="00000000" w:rsidDel="00000000" w:rsidP="00000000" w:rsidRDefault="00000000" w:rsidRPr="00000000" w14:paraId="00000295">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"SL_PipelineRunID": "5e0af9f26baeec19658d84f2_1991e2dc…",</w:t>
      </w:r>
    </w:p>
    <w:p w:rsidR="00000000" w:rsidDel="00000000" w:rsidP="00000000" w:rsidRDefault="00000000" w:rsidRPr="00000000" w14:paraId="00000296">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"SL_PipelineParentRunID": "5e0af9f26baeec19658d84f2… ",</w:t>
      </w:r>
    </w:p>
    <w:p w:rsidR="00000000" w:rsidDel="00000000" w:rsidP="00000000" w:rsidRDefault="00000000" w:rsidRPr="00000000" w14:paraId="00000297">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"SL_PlexPath": "/Test/shared/Cloud",</w:t>
      </w:r>
    </w:p>
    <w:p w:rsidR="00000000" w:rsidDel="00000000" w:rsidP="00000000" w:rsidRDefault="00000000" w:rsidRPr="00000000" w14:paraId="00000298">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"SL_User": "gmirchevski@snaplogic.com"</w:t>
      </w:r>
    </w:p>
    <w:p w:rsidR="00000000" w:rsidDel="00000000" w:rsidP="00000000" w:rsidRDefault="00000000" w:rsidRPr="00000000" w14:paraId="00000299">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w:t>
      </w:r>
    </w:p>
    <w:p w:rsidR="00000000" w:rsidDel="00000000" w:rsidP="00000000" w:rsidRDefault="00000000" w:rsidRPr="00000000" w14:paraId="0000029A">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w:t>
      </w:r>
    </w:p>
    <w:p w:rsidR="00000000" w:rsidDel="00000000" w:rsidP="00000000" w:rsidRDefault="00000000" w:rsidRPr="00000000" w14:paraId="0000029B">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"Body": {</w:t>
      </w:r>
    </w:p>
    <w:p w:rsidR="00000000" w:rsidDel="00000000" w:rsidP="00000000" w:rsidRDefault="00000000" w:rsidRPr="00000000" w14:paraId="0000029C">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"OriginalPayload": "Some text",</w:t>
      </w:r>
    </w:p>
    <w:p w:rsidR="00000000" w:rsidDel="00000000" w:rsidP="00000000" w:rsidRDefault="00000000" w:rsidRPr="00000000" w14:paraId="0000029D">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"OriginalParameters": {</w:t>
      </w:r>
    </w:p>
    <w:p w:rsidR="00000000" w:rsidDel="00000000" w:rsidP="00000000" w:rsidRDefault="00000000" w:rsidRPr="00000000" w14:paraId="0000029E">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"Parameter": {</w:t>
      </w:r>
    </w:p>
    <w:p w:rsidR="00000000" w:rsidDel="00000000" w:rsidP="00000000" w:rsidRDefault="00000000" w:rsidRPr="00000000" w14:paraId="0000029F">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ab/>
        <w:t xml:space="preserve">"parameterName": "parameterValue",</w:t>
      </w:r>
    </w:p>
    <w:p w:rsidR="00000000" w:rsidDel="00000000" w:rsidP="00000000" w:rsidRDefault="00000000" w:rsidRPr="00000000" w14:paraId="000002A0">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ab/>
        <w:t xml:space="preserve">"parameterName2": "parameterValue2"</w:t>
      </w:r>
    </w:p>
    <w:p w:rsidR="00000000" w:rsidDel="00000000" w:rsidP="00000000" w:rsidRDefault="00000000" w:rsidRPr="00000000" w14:paraId="000002A1">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w:t>
      </w:r>
    </w:p>
    <w:p w:rsidR="00000000" w:rsidDel="00000000" w:rsidP="00000000" w:rsidRDefault="00000000" w:rsidRPr="00000000" w14:paraId="000002A2">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w:t>
      </w:r>
    </w:p>
    <w:p w:rsidR="00000000" w:rsidDel="00000000" w:rsidP="00000000" w:rsidRDefault="00000000" w:rsidRPr="00000000" w14:paraId="000002A3">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w:t>
      </w:r>
    </w:p>
    <w:p w:rsidR="00000000" w:rsidDel="00000000" w:rsidP="00000000" w:rsidRDefault="00000000" w:rsidRPr="00000000" w14:paraId="000002A4">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"CustomFields": {</w:t>
      </w:r>
    </w:p>
    <w:p w:rsidR="00000000" w:rsidDel="00000000" w:rsidP="00000000" w:rsidRDefault="00000000" w:rsidRPr="00000000" w14:paraId="000002A5">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"Parameter": {</w:t>
      </w:r>
    </w:p>
    <w:p w:rsidR="00000000" w:rsidDel="00000000" w:rsidP="00000000" w:rsidRDefault="00000000" w:rsidRPr="00000000" w14:paraId="000002A6">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"parameterName": "parameterValue",</w:t>
      </w:r>
    </w:p>
    <w:p w:rsidR="00000000" w:rsidDel="00000000" w:rsidP="00000000" w:rsidRDefault="00000000" w:rsidRPr="00000000" w14:paraId="000002A7">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ab/>
        <w:t xml:space="preserve">"parameterName2": "parameterValue2"</w:t>
      </w:r>
    </w:p>
    <w:p w:rsidR="00000000" w:rsidDel="00000000" w:rsidP="00000000" w:rsidRDefault="00000000" w:rsidRPr="00000000" w14:paraId="000002A8">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ab/>
        <w:t xml:space="preserve">}</w:t>
      </w:r>
    </w:p>
    <w:p w:rsidR="00000000" w:rsidDel="00000000" w:rsidP="00000000" w:rsidRDefault="00000000" w:rsidRPr="00000000" w14:paraId="000002A9">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ab/>
        <w:t xml:space="preserve">}</w:t>
      </w:r>
    </w:p>
    <w:p w:rsidR="00000000" w:rsidDel="00000000" w:rsidP="00000000" w:rsidRDefault="00000000" w:rsidRPr="00000000" w14:paraId="000002AA">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ab/>
        <w:t xml:space="preserve">}</w:t>
      </w:r>
    </w:p>
    <w:p w:rsidR="00000000" w:rsidDel="00000000" w:rsidP="00000000" w:rsidRDefault="00000000" w:rsidRPr="00000000" w14:paraId="000002AB">
      <w:pPr>
        <w:spacing w:after="0" w:before="0" w:lineRule="auto"/>
        <w:rPr>
          <w:rFonts w:ascii="Arial" w:cs="Arial" w:eastAsia="Arial" w:hAnsi="Arial"/>
          <w:color w:val="800000"/>
          <w:sz w:val="20"/>
          <w:szCs w:val="20"/>
          <w:highlight w:val="white"/>
        </w:rPr>
      </w:pPr>
      <w:r w:rsidDel="00000000" w:rsidR="00000000" w:rsidRPr="00000000">
        <w:rPr>
          <w:rFonts w:ascii="Arial" w:cs="Arial" w:eastAsia="Arial" w:hAnsi="Arial"/>
          <w:color w:val="800000"/>
          <w:sz w:val="20"/>
          <w:szCs w:val="20"/>
          <w:highlight w:val="white"/>
          <w:rtl w:val="0"/>
        </w:rPr>
        <w:t xml:space="preserve">}</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You will notice that Header object of the JSON is exactly the same as it is in the Error handling structure. Following fields are excluded from the Audit logging structure since they are strictly related to the exception part.  </w:t>
      </w:r>
    </w:p>
    <w:p w:rsidR="00000000" w:rsidDel="00000000" w:rsidP="00000000" w:rsidRDefault="00000000" w:rsidRPr="00000000" w14:paraId="000002AE">
      <w:pPr>
        <w:numPr>
          <w:ilvl w:val="0"/>
          <w:numId w:val="39"/>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ExcepCode</w:t>
      </w:r>
      <w:r w:rsidDel="00000000" w:rsidR="00000000" w:rsidRPr="00000000">
        <w:rPr>
          <w:rtl w:val="0"/>
        </w:rPr>
      </w:r>
    </w:p>
    <w:p w:rsidR="00000000" w:rsidDel="00000000" w:rsidP="00000000" w:rsidRDefault="00000000" w:rsidRPr="00000000" w14:paraId="000002AF">
      <w:pPr>
        <w:numPr>
          <w:ilvl w:val="0"/>
          <w:numId w:val="39"/>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ExcepShortDescription</w:t>
      </w:r>
      <w:r w:rsidDel="00000000" w:rsidR="00000000" w:rsidRPr="00000000">
        <w:rPr>
          <w:rtl w:val="0"/>
        </w:rPr>
      </w:r>
    </w:p>
    <w:p w:rsidR="00000000" w:rsidDel="00000000" w:rsidP="00000000" w:rsidRDefault="00000000" w:rsidRPr="00000000" w14:paraId="000002B0">
      <w:pPr>
        <w:numPr>
          <w:ilvl w:val="0"/>
          <w:numId w:val="39"/>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ExcepStackTrace</w:t>
      </w:r>
      <w:r w:rsidDel="00000000" w:rsidR="00000000" w:rsidRPr="00000000">
        <w:rPr>
          <w:rtl w:val="0"/>
        </w:rPr>
      </w:r>
    </w:p>
    <w:p w:rsidR="00000000" w:rsidDel="00000000" w:rsidP="00000000" w:rsidRDefault="00000000" w:rsidRPr="00000000" w14:paraId="000002B1">
      <w:pPr>
        <w:numPr>
          <w:ilvl w:val="0"/>
          <w:numId w:val="39"/>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ExcepMessage</w:t>
      </w:r>
      <w:r w:rsidDel="00000000" w:rsidR="00000000" w:rsidRPr="00000000">
        <w:rPr>
          <w:rtl w:val="0"/>
        </w:rPr>
      </w:r>
    </w:p>
    <w:p w:rsidR="00000000" w:rsidDel="00000000" w:rsidP="00000000" w:rsidRDefault="00000000" w:rsidRPr="00000000" w14:paraId="000002B2">
      <w:pPr>
        <w:numPr>
          <w:ilvl w:val="0"/>
          <w:numId w:val="39"/>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ExcepResolution</w:t>
      </w:r>
      <w:r w:rsidDel="00000000" w:rsidR="00000000" w:rsidRPr="00000000">
        <w:rPr>
          <w:rtl w:val="0"/>
        </w:rPr>
      </w:r>
    </w:p>
    <w:p w:rsidR="00000000" w:rsidDel="00000000" w:rsidP="00000000" w:rsidRDefault="00000000" w:rsidRPr="00000000" w14:paraId="000002B3">
      <w:pPr>
        <w:numPr>
          <w:ilvl w:val="0"/>
          <w:numId w:val="39"/>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ExcpFailedLabel</w:t>
      </w:r>
      <w:r w:rsidDel="00000000" w:rsidR="00000000" w:rsidRPr="00000000">
        <w:rPr>
          <w:rtl w:val="0"/>
        </w:rPr>
      </w:r>
    </w:p>
    <w:p w:rsidR="00000000" w:rsidDel="00000000" w:rsidP="00000000" w:rsidRDefault="00000000" w:rsidRPr="00000000" w14:paraId="000002B4">
      <w:pPr>
        <w:numPr>
          <w:ilvl w:val="0"/>
          <w:numId w:val="39"/>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RetryCount</w:t>
      </w:r>
      <w:r w:rsidDel="00000000" w:rsidR="00000000" w:rsidRPr="00000000">
        <w:rPr>
          <w:rtl w:val="0"/>
        </w:rPr>
      </w:r>
    </w:p>
    <w:p w:rsidR="00000000" w:rsidDel="00000000" w:rsidP="00000000" w:rsidRDefault="00000000" w:rsidRPr="00000000" w14:paraId="000002B5">
      <w:pPr>
        <w:numPr>
          <w:ilvl w:val="0"/>
          <w:numId w:val="39"/>
        </w:numPr>
        <w:pBdr>
          <w:top w:space="0" w:sz="0" w:val="nil"/>
          <w:left w:space="0" w:sz="0" w:val="nil"/>
          <w:bottom w:space="0" w:sz="0" w:val="nil"/>
          <w:right w:space="0" w:sz="0" w:val="nil"/>
          <w:between w:space="0" w:sz="0" w:val="nil"/>
        </w:pBdr>
        <w:spacing w:after="200" w:before="0" w:line="276" w:lineRule="auto"/>
        <w:ind w:left="1440" w:hanging="360"/>
        <w:rPr/>
      </w:pPr>
      <w:r w:rsidDel="00000000" w:rsidR="00000000" w:rsidRPr="00000000">
        <w:rPr>
          <w:rFonts w:ascii="Helvetica Neue" w:cs="Helvetica Neue" w:eastAsia="Helvetica Neue" w:hAnsi="Helvetica Neue"/>
          <w:color w:val="000000"/>
          <w:rtl w:val="0"/>
        </w:rPr>
        <w:t xml:space="preserve">IsEventRetried</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You will notice that in the Body JSON object of the sample above there is a field Original Payload and also additional object inside “Body” </w:t>
      </w:r>
      <w:r w:rsidDel="00000000" w:rsidR="00000000" w:rsidRPr="00000000">
        <w:rPr>
          <w:rFonts w:ascii="Arial" w:cs="Arial" w:eastAsia="Arial" w:hAnsi="Arial"/>
          <w:color w:val="800000"/>
          <w:sz w:val="20"/>
          <w:szCs w:val="20"/>
          <w:highlight w:val="white"/>
          <w:rtl w:val="0"/>
        </w:rPr>
        <w:t xml:space="preserve">OriginalParameters.Parameter </w:t>
      </w:r>
      <w:r w:rsidDel="00000000" w:rsidR="00000000" w:rsidRPr="00000000">
        <w:rPr>
          <w:rtl w:val="0"/>
        </w:rPr>
        <w:t xml:space="preserve">that should carry the input parameters of the process if that is required. Same as the exceptions, the structure of the audit (file, DB table…) can wary depending on the client needs but you should keep using the above naming of the fields. If there is a requirement to add some new fields please follow the naming convention similar to the above JSON samples.</w:t>
      </w:r>
    </w:p>
    <w:p w:rsidR="00000000" w:rsidDel="00000000" w:rsidP="00000000" w:rsidRDefault="00000000" w:rsidRPr="00000000" w14:paraId="000002B7">
      <w:pPr>
        <w:rPr/>
      </w:pPr>
      <w:bookmarkStart w:colFirst="0" w:colLast="0" w:name="_heading=h.sqyw64" w:id="60"/>
      <w:bookmarkEnd w:id="60"/>
      <w:r w:rsidDel="00000000" w:rsidR="00000000" w:rsidRPr="00000000">
        <w:rPr>
          <w:rtl w:val="0"/>
        </w:rPr>
        <w:t xml:space="preserve">In order to get specific information for the Pipeline, such as the pipeline runtime id, use Pipeline Functions from the Expression Language. Please check the official SnapLogic </w:t>
      </w:r>
      <w:hyperlink r:id="rId33">
        <w:r w:rsidDel="00000000" w:rsidR="00000000" w:rsidRPr="00000000">
          <w:rPr>
            <w:rFonts w:ascii="Helvetica Neue" w:cs="Helvetica Neue" w:eastAsia="Helvetica Neue" w:hAnsi="Helvetica Neue"/>
            <w:color w:val="0000ff"/>
            <w:u w:val="single"/>
            <w:rtl w:val="0"/>
          </w:rPr>
          <w:t xml:space="preserve">documentation</w:t>
        </w:r>
      </w:hyperlink>
      <w:r w:rsidDel="00000000" w:rsidR="00000000" w:rsidRPr="00000000">
        <w:rPr>
          <w:rtl w:val="0"/>
        </w:rPr>
        <w:t xml:space="preserve"> for all available Pipeline Functions and Properties. </w:t>
      </w:r>
    </w:p>
    <w:p w:rsidR="00000000" w:rsidDel="00000000" w:rsidP="00000000" w:rsidRDefault="00000000" w:rsidRPr="00000000" w14:paraId="000002B8">
      <w:pPr>
        <w:rPr>
          <w:highlight w:val="yellow"/>
        </w:rPr>
      </w:pPr>
      <w:r w:rsidDel="00000000" w:rsidR="00000000" w:rsidRPr="00000000">
        <w:rPr>
          <w:highlight w:val="yellow"/>
          <w:rtl w:val="0"/>
        </w:rPr>
        <w:t xml:space="preserve">SQL Structures location:</w:t>
      </w:r>
    </w:p>
    <w:p w:rsidR="00000000" w:rsidDel="00000000" w:rsidP="00000000" w:rsidRDefault="00000000" w:rsidRPr="00000000" w14:paraId="000002B9">
      <w:pPr>
        <w:rPr>
          <w:highlight w:val="yellow"/>
        </w:rPr>
      </w:pPr>
      <w:r w:rsidDel="00000000" w:rsidR="00000000" w:rsidRPr="00000000">
        <w:rPr>
          <w:highlight w:val="yellow"/>
          <w:rtl w:val="0"/>
        </w:rPr>
        <w:t xml:space="preserve">Pattern error handling template location:</w:t>
      </w:r>
    </w:p>
    <w:p w:rsidR="00000000" w:rsidDel="00000000" w:rsidP="00000000" w:rsidRDefault="00000000" w:rsidRPr="00000000" w14:paraId="000002BA">
      <w:pPr>
        <w:pStyle w:val="Heading2"/>
        <w:numPr>
          <w:ilvl w:val="1"/>
          <w:numId w:val="1"/>
        </w:numPr>
        <w:ind w:left="576" w:hanging="576"/>
        <w:rPr/>
      </w:pPr>
      <w:bookmarkStart w:colFirst="0" w:colLast="0" w:name="_heading=h.upglbi" w:id="61"/>
      <w:bookmarkEnd w:id="61"/>
      <w:r w:rsidDel="00000000" w:rsidR="00000000" w:rsidRPr="00000000">
        <w:rPr>
          <w:rtl w:val="0"/>
        </w:rPr>
        <w:t xml:space="preserve">Documenting the code</w:t>
      </w:r>
    </w:p>
    <w:p w:rsidR="00000000" w:rsidDel="00000000" w:rsidP="00000000" w:rsidRDefault="00000000" w:rsidRPr="00000000" w14:paraId="000002BB">
      <w:pPr>
        <w:ind w:firstLine="576"/>
        <w:rPr/>
      </w:pPr>
      <w:r w:rsidDel="00000000" w:rsidR="00000000" w:rsidRPr="00000000">
        <w:rPr>
          <w:rtl w:val="0"/>
        </w:rPr>
        <w:t xml:space="preserve">A good development practice besides the naming of the snaps, pipelines, accounts, tasks… is applying comments on the code while developing. In SnapLogic it can be done on the following ways.</w:t>
      </w:r>
    </w:p>
    <w:p w:rsidR="00000000" w:rsidDel="00000000" w:rsidP="00000000" w:rsidRDefault="00000000" w:rsidRPr="00000000" w14:paraId="000002BC">
      <w:pPr>
        <w:rPr/>
      </w:pPr>
      <w:r w:rsidDel="00000000" w:rsidR="00000000" w:rsidRPr="00000000">
        <w:rPr>
          <w:b w:val="1"/>
          <w:rtl w:val="0"/>
        </w:rPr>
        <w:t xml:space="preserve">(Should)</w:t>
      </w:r>
      <w:r w:rsidDel="00000000" w:rsidR="00000000" w:rsidRPr="00000000">
        <w:rPr>
          <w:rtl w:val="0"/>
        </w:rPr>
        <w:t xml:space="preserve"> If the label of the snap does not give us the whole explanation of what that particular snap is doing then we should add more details in the Info &gt; Notes of the snap. </w:t>
      </w:r>
    </w:p>
    <w:p w:rsidR="00000000" w:rsidDel="00000000" w:rsidP="00000000" w:rsidRDefault="00000000" w:rsidRPr="00000000" w14:paraId="000002BD">
      <w:pPr>
        <w:jc w:val="center"/>
        <w:rPr/>
      </w:pPr>
      <w:r w:rsidDel="00000000" w:rsidR="00000000" w:rsidRPr="00000000">
        <w:rPr/>
        <w:drawing>
          <wp:inline distB="0" distT="0" distL="0" distR="0">
            <wp:extent cx="4574694" cy="3348690"/>
            <wp:effectExtent b="0" l="0" r="0" t="0"/>
            <wp:docPr id="320" name="image54.png"/>
            <a:graphic>
              <a:graphicData uri="http://schemas.openxmlformats.org/drawingml/2006/picture">
                <pic:pic>
                  <pic:nvPicPr>
                    <pic:cNvPr id="0" name="image54.png"/>
                    <pic:cNvPicPr preferRelativeResize="0"/>
                  </pic:nvPicPr>
                  <pic:blipFill>
                    <a:blip r:embed="rId34"/>
                    <a:srcRect b="0" l="0" r="0" t="0"/>
                    <a:stretch>
                      <a:fillRect/>
                    </a:stretch>
                  </pic:blipFill>
                  <pic:spPr>
                    <a:xfrm>
                      <a:off x="0" y="0"/>
                      <a:ext cx="4574694" cy="334869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center"/>
        <w:rPr/>
      </w:pPr>
      <w:r w:rsidDel="00000000" w:rsidR="00000000" w:rsidRPr="00000000">
        <w:rPr>
          <w:rtl w:val="0"/>
        </w:rPr>
      </w:r>
    </w:p>
    <w:p w:rsidR="00000000" w:rsidDel="00000000" w:rsidP="00000000" w:rsidRDefault="00000000" w:rsidRPr="00000000" w14:paraId="000002BF">
      <w:pPr>
        <w:rPr/>
      </w:pPr>
      <w:r w:rsidDel="00000000" w:rsidR="00000000" w:rsidRPr="00000000">
        <w:rPr>
          <w:b w:val="1"/>
          <w:rtl w:val="0"/>
        </w:rPr>
        <w:t xml:space="preserve">(Should) </w:t>
      </w:r>
      <w:r w:rsidDel="00000000" w:rsidR="00000000" w:rsidRPr="00000000">
        <w:rPr>
          <w:rtl w:val="0"/>
        </w:rPr>
        <w:t xml:space="preserve">Similar to the snap info tab, we have Info tab on the pipeline level. Add a pipeline overview that will descriptive enough to cover the core functionality of the pipeline.</w:t>
      </w:r>
    </w:p>
    <w:p w:rsidR="00000000" w:rsidDel="00000000" w:rsidP="00000000" w:rsidRDefault="00000000" w:rsidRPr="00000000" w14:paraId="000002C0">
      <w:pPr>
        <w:rPr/>
      </w:pPr>
      <w:r w:rsidDel="00000000" w:rsidR="00000000" w:rsidRPr="00000000">
        <w:rPr>
          <w:rtl w:val="0"/>
        </w:rPr>
        <w:t xml:space="preserve"> Edit Pipeline &gt; Info </w:t>
      </w:r>
    </w:p>
    <w:p w:rsidR="00000000" w:rsidDel="00000000" w:rsidP="00000000" w:rsidRDefault="00000000" w:rsidRPr="00000000" w14:paraId="000002C1">
      <w:pPr>
        <w:rPr/>
      </w:pPr>
      <w:r w:rsidDel="00000000" w:rsidR="00000000" w:rsidRPr="00000000">
        <w:rPr/>
        <w:drawing>
          <wp:inline distB="0" distT="0" distL="0" distR="0">
            <wp:extent cx="5760085" cy="2314575"/>
            <wp:effectExtent b="0" l="0" r="0" t="0"/>
            <wp:docPr id="321" name="image70.png"/>
            <a:graphic>
              <a:graphicData uri="http://schemas.openxmlformats.org/drawingml/2006/picture">
                <pic:pic>
                  <pic:nvPicPr>
                    <pic:cNvPr id="0" name="image70.png"/>
                    <pic:cNvPicPr preferRelativeResize="0"/>
                  </pic:nvPicPr>
                  <pic:blipFill>
                    <a:blip r:embed="rId35"/>
                    <a:srcRect b="0" l="0" r="0" t="0"/>
                    <a:stretch>
                      <a:fillRect/>
                    </a:stretch>
                  </pic:blipFill>
                  <pic:spPr>
                    <a:xfrm>
                      <a:off x="0" y="0"/>
                      <a:ext cx="576008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pPr>
      <w:r w:rsidDel="00000000" w:rsidR="00000000" w:rsidRPr="00000000">
        <w:rPr>
          <w:b w:val="1"/>
          <w:rtl w:val="0"/>
        </w:rPr>
        <w:t xml:space="preserve">(Can)</w:t>
      </w:r>
      <w:r w:rsidDel="00000000" w:rsidR="00000000" w:rsidRPr="00000000">
        <w:rPr>
          <w:rtl w:val="0"/>
        </w:rPr>
        <w:t xml:space="preserve"> Once the development is done, along with the documentation that the developer should provide, we can add the autogenerated detailed documentation directly from the pipeline in pdf format. If there are notes ..</w:t>
      </w:r>
    </w:p>
    <w:p w:rsidR="00000000" w:rsidDel="00000000" w:rsidP="00000000" w:rsidRDefault="00000000" w:rsidRPr="00000000" w14:paraId="000002C3">
      <w:pPr>
        <w:rPr/>
      </w:pPr>
      <w:r w:rsidDel="00000000" w:rsidR="00000000" w:rsidRPr="00000000">
        <w:rPr/>
        <w:drawing>
          <wp:inline distB="0" distT="0" distL="0" distR="0">
            <wp:extent cx="5760085" cy="738505"/>
            <wp:effectExtent b="0" l="0" r="0" t="0"/>
            <wp:docPr id="322" name="image57.png"/>
            <a:graphic>
              <a:graphicData uri="http://schemas.openxmlformats.org/drawingml/2006/picture">
                <pic:pic>
                  <pic:nvPicPr>
                    <pic:cNvPr id="0" name="image57.png"/>
                    <pic:cNvPicPr preferRelativeResize="0"/>
                  </pic:nvPicPr>
                  <pic:blipFill>
                    <a:blip r:embed="rId36"/>
                    <a:srcRect b="0" l="0" r="0" t="0"/>
                    <a:stretch>
                      <a:fillRect/>
                    </a:stretch>
                  </pic:blipFill>
                  <pic:spPr>
                    <a:xfrm>
                      <a:off x="0" y="0"/>
                      <a:ext cx="5760085" cy="73850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b w:val="1"/>
          <w:smallCaps w:val="1"/>
          <w:color w:val="c0504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1"/>
        <w:numPr>
          <w:ilvl w:val="0"/>
          <w:numId w:val="1"/>
        </w:numPr>
        <w:tabs>
          <w:tab w:val="left" w:pos="567"/>
        </w:tabs>
        <w:ind w:left="432" w:hanging="432"/>
        <w:rPr/>
      </w:pPr>
      <w:bookmarkStart w:colFirst="0" w:colLast="0" w:name="_heading=h.3ep43zb" w:id="62"/>
      <w:bookmarkEnd w:id="62"/>
      <w:r w:rsidDel="00000000" w:rsidR="00000000" w:rsidRPr="00000000">
        <w:rPr>
          <w:rtl w:val="0"/>
        </w:rPr>
        <w:t xml:space="preserve">Code Migration strategy</w:t>
      </w:r>
    </w:p>
    <w:p w:rsidR="00000000" w:rsidDel="00000000" w:rsidP="00000000" w:rsidRDefault="00000000" w:rsidRPr="00000000" w14:paraId="000002C6">
      <w:pPr>
        <w:rPr/>
      </w:pPr>
      <w:r w:rsidDel="00000000" w:rsidR="00000000" w:rsidRPr="00000000">
        <w:rPr>
          <w:rtl w:val="0"/>
        </w:rPr>
        <w:t xml:space="preserve">Code migration is one of the key phases of the SDLC. Defining a good migration strategy will definitely pay off in the long run, primarily because it saves time and resources. There are different ways for migrating the code and our recommended approach does not necessarily mean it will always fit the client needs, mainly because it depends of few factors like: number of organization available, projects complexity and size, usage of GitHub.</w:t>
      </w:r>
    </w:p>
    <w:p w:rsidR="00000000" w:rsidDel="00000000" w:rsidP="00000000" w:rsidRDefault="00000000" w:rsidRPr="00000000" w14:paraId="000002C7">
      <w:pPr>
        <w:rPr/>
      </w:pPr>
      <w:r w:rsidDel="00000000" w:rsidR="00000000" w:rsidRPr="00000000">
        <w:rPr>
          <w:rtl w:val="0"/>
        </w:rPr>
        <w:t xml:space="preserve">This being said, we will explain the following migration approaches:</w:t>
      </w:r>
    </w:p>
    <w:p w:rsidR="00000000" w:rsidDel="00000000" w:rsidP="00000000" w:rsidRDefault="00000000" w:rsidRPr="00000000" w14:paraId="000002C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Manual moving of assets, using export/import options</w:t>
      </w:r>
    </w:p>
    <w:p w:rsidR="00000000" w:rsidDel="00000000" w:rsidP="00000000" w:rsidRDefault="00000000" w:rsidRPr="00000000" w14:paraId="000002C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Migration option</w:t>
      </w:r>
    </w:p>
    <w:p w:rsidR="00000000" w:rsidDel="00000000" w:rsidP="00000000" w:rsidRDefault="00000000" w:rsidRPr="00000000" w14:paraId="000002C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GitHub approach</w:t>
      </w:r>
    </w:p>
    <w:p w:rsidR="00000000" w:rsidDel="00000000" w:rsidP="00000000" w:rsidRDefault="00000000" w:rsidRPr="00000000" w14:paraId="000002C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Fully automated CI/CD</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b w:val="1"/>
          <w:smallCaps w:val="1"/>
          <w:color w:val="c0504d"/>
          <w:sz w:val="24"/>
          <w:szCs w:val="24"/>
        </w:rPr>
      </w:pPr>
      <w:r w:rsidDel="00000000" w:rsidR="00000000" w:rsidRPr="00000000">
        <w:rPr>
          <w:rtl w:val="0"/>
        </w:rPr>
      </w:r>
    </w:p>
    <w:p w:rsidR="00000000" w:rsidDel="00000000" w:rsidP="00000000" w:rsidRDefault="00000000" w:rsidRPr="00000000" w14:paraId="000002CE">
      <w:pPr>
        <w:rPr>
          <w:b w:val="1"/>
          <w:smallCaps w:val="1"/>
          <w:color w:val="c0504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F">
      <w:pPr>
        <w:pStyle w:val="Heading1"/>
        <w:numPr>
          <w:ilvl w:val="0"/>
          <w:numId w:val="1"/>
        </w:numPr>
        <w:tabs>
          <w:tab w:val="left" w:pos="567"/>
        </w:tabs>
        <w:ind w:left="432" w:hanging="432"/>
        <w:rPr/>
      </w:pPr>
      <w:bookmarkStart w:colFirst="0" w:colLast="0" w:name="_heading=h.1tuee74" w:id="63"/>
      <w:bookmarkEnd w:id="63"/>
      <w:r w:rsidDel="00000000" w:rsidR="00000000" w:rsidRPr="00000000">
        <w:rPr>
          <w:rtl w:val="0"/>
        </w:rPr>
        <w:t xml:space="preserve">github code maintenance using snaplogic</w:t>
      </w:r>
    </w:p>
    <w:p w:rsidR="00000000" w:rsidDel="00000000" w:rsidP="00000000" w:rsidRDefault="00000000" w:rsidRPr="00000000" w14:paraId="000002D0">
      <w:pPr>
        <w:pStyle w:val="Heading2"/>
        <w:numPr>
          <w:ilvl w:val="1"/>
          <w:numId w:val="1"/>
        </w:numPr>
        <w:ind w:left="576" w:hanging="576"/>
        <w:rPr/>
      </w:pPr>
      <w:bookmarkStart w:colFirst="0" w:colLast="0" w:name="_heading=h.4du1wux" w:id="64"/>
      <w:bookmarkEnd w:id="64"/>
      <w:r w:rsidDel="00000000" w:rsidR="00000000" w:rsidRPr="00000000">
        <w:rPr>
          <w:rtl w:val="0"/>
        </w:rPr>
        <w:t xml:space="preserve">Environments</w:t>
      </w:r>
    </w:p>
    <w:p w:rsidR="00000000" w:rsidDel="00000000" w:rsidP="00000000" w:rsidRDefault="00000000" w:rsidRPr="00000000" w14:paraId="000002D1">
      <w:pPr>
        <w:rPr/>
      </w:pPr>
      <w:r w:rsidDel="00000000" w:rsidR="00000000" w:rsidRPr="00000000">
        <w:rPr>
          <w:rtl w:val="0"/>
        </w:rPr>
        <w:t xml:space="preserve">The document assumes existence of the following environments:</w:t>
      </w:r>
    </w:p>
    <w:p w:rsidR="00000000" w:rsidDel="00000000" w:rsidP="00000000" w:rsidRDefault="00000000" w:rsidRPr="00000000" w14:paraId="000002D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Development (DEV)</w:t>
      </w:r>
    </w:p>
    <w:p w:rsidR="00000000" w:rsidDel="00000000" w:rsidP="00000000" w:rsidRDefault="00000000" w:rsidRPr="00000000" w14:paraId="000002D3">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Test (TEST)</w:t>
      </w:r>
    </w:p>
    <w:p w:rsidR="00000000" w:rsidDel="00000000" w:rsidP="00000000" w:rsidRDefault="00000000" w:rsidRPr="00000000" w14:paraId="000002D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Staging (STAGE)</w:t>
      </w:r>
    </w:p>
    <w:p w:rsidR="00000000" w:rsidDel="00000000" w:rsidP="00000000" w:rsidRDefault="00000000" w:rsidRPr="00000000" w14:paraId="000002D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Production (PROD)</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180" w:before="120" w:line="240" w:lineRule="auto"/>
        <w:ind w:left="0" w:right="0" w:firstLine="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180" w:before="120" w:line="240" w:lineRule="auto"/>
        <w:ind w:left="0" w:right="0" w:firstLine="36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Note: In this case only one environment is used. Project spaces are created that should act like separate environments. </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2"/>
        <w:numPr>
          <w:ilvl w:val="1"/>
          <w:numId w:val="1"/>
        </w:numPr>
        <w:ind w:left="576" w:hanging="576"/>
        <w:rPr/>
      </w:pPr>
      <w:bookmarkStart w:colFirst="0" w:colLast="0" w:name="_heading=h.45jfvxd" w:id="65"/>
      <w:bookmarkEnd w:id="65"/>
      <w:r w:rsidDel="00000000" w:rsidR="00000000" w:rsidRPr="00000000">
        <w:rPr>
          <w:rtl w:val="0"/>
        </w:rPr>
        <w:t xml:space="preserve">General notes and cautions</w:t>
      </w:r>
    </w:p>
    <w:p w:rsidR="00000000" w:rsidDel="00000000" w:rsidP="00000000" w:rsidRDefault="00000000" w:rsidRPr="00000000" w14:paraId="000002DA">
      <w:pPr>
        <w:pStyle w:val="Heading3"/>
        <w:numPr>
          <w:ilvl w:val="2"/>
          <w:numId w:val="1"/>
        </w:numPr>
        <w:ind w:left="720" w:hanging="720"/>
        <w:rPr/>
      </w:pPr>
      <w:bookmarkStart w:colFirst="0" w:colLast="0" w:name="_heading=h.2koq656" w:id="66"/>
      <w:bookmarkEnd w:id="66"/>
      <w:r w:rsidDel="00000000" w:rsidR="00000000" w:rsidRPr="00000000">
        <w:rPr>
          <w:rtl w:val="0"/>
        </w:rPr>
        <w:t xml:space="preserve">General GitHub notes</w:t>
      </w:r>
    </w:p>
    <w:p w:rsidR="00000000" w:rsidDel="00000000" w:rsidP="00000000" w:rsidRDefault="00000000" w:rsidRPr="00000000" w14:paraId="000002DB">
      <w:pPr>
        <w:rPr/>
      </w:pPr>
      <w:r w:rsidDel="00000000" w:rsidR="00000000" w:rsidRPr="00000000">
        <w:rPr>
          <w:rtl w:val="0"/>
        </w:rPr>
        <w:t xml:space="preserve">Each SnapLogic project will have its own code repository.</w:t>
      </w:r>
    </w:p>
    <w:p w:rsidR="00000000" w:rsidDel="00000000" w:rsidP="00000000" w:rsidRDefault="00000000" w:rsidRPr="00000000" w14:paraId="000002DC">
      <w:pPr>
        <w:rPr/>
      </w:pPr>
      <w:r w:rsidDel="00000000" w:rsidR="00000000" w:rsidRPr="00000000">
        <w:rPr>
          <w:rtl w:val="0"/>
        </w:rPr>
        <w:t xml:space="preserve">The code management workflow introduces two long-lived branches:</w:t>
      </w:r>
    </w:p>
    <w:p w:rsidR="00000000" w:rsidDel="00000000" w:rsidP="00000000" w:rsidRDefault="00000000" w:rsidRPr="00000000" w14:paraId="000002D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develop</w:t>
      </w:r>
    </w:p>
    <w:p w:rsidR="00000000" w:rsidDel="00000000" w:rsidP="00000000" w:rsidRDefault="00000000" w:rsidRPr="00000000" w14:paraId="000002D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master</w:t>
      </w:r>
    </w:p>
    <w:p w:rsidR="00000000" w:rsidDel="00000000" w:rsidP="00000000" w:rsidRDefault="00000000" w:rsidRPr="00000000" w14:paraId="000002DF">
      <w:pPr>
        <w:rPr/>
      </w:pPr>
      <w:r w:rsidDel="00000000" w:rsidR="00000000" w:rsidRPr="00000000">
        <w:rPr>
          <w:rtl w:val="0"/>
        </w:rPr>
        <w:t xml:space="preserve">The branches used in the code management have the following meaning:</w:t>
      </w:r>
    </w:p>
    <w:p w:rsidR="00000000" w:rsidDel="00000000" w:rsidP="00000000" w:rsidRDefault="00000000" w:rsidRPr="00000000" w14:paraId="000002E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Verdana" w:cs="Verdana" w:eastAsia="Verdana" w:hAnsi="Verdana"/>
          <w:b w:val="0"/>
          <w:i w:val="0"/>
          <w:smallCaps w:val="0"/>
          <w:strike w:val="0"/>
          <w:color w:val="000000"/>
          <w:sz w:val="22"/>
          <w:szCs w:val="22"/>
          <w:u w:val="single"/>
          <w:shd w:fill="auto" w:val="clear"/>
          <w:vertAlign w:val="baseline"/>
          <w:rtl w:val="0"/>
        </w:rPr>
        <w:t xml:space="preserve">Master branch</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There is development in the master branch. The code that is merged into this branch is considered as already tested and production ready. The code can be merged into the master from the develop branch. </w:t>
      </w:r>
      <w:r w:rsidDel="00000000" w:rsidR="00000000" w:rsidRPr="00000000">
        <w:rPr>
          <w:rFonts w:ascii="Verdana" w:cs="Verdana" w:eastAsia="Verdana" w:hAnsi="Verdana"/>
          <w:b w:val="1"/>
          <w:i w:val="0"/>
          <w:smallCaps w:val="0"/>
          <w:strike w:val="0"/>
          <w:color w:val="ff0000"/>
          <w:sz w:val="22"/>
          <w:szCs w:val="22"/>
          <w:u w:val="none"/>
          <w:shd w:fill="auto" w:val="clear"/>
          <w:vertAlign w:val="baseline"/>
          <w:rtl w:val="0"/>
        </w:rPr>
        <w:t xml:space="preserve">DO NOT</w:t>
      </w:r>
      <w:r w:rsidDel="00000000" w:rsidR="00000000" w:rsidRPr="00000000">
        <w:rPr>
          <w:rFonts w:ascii="Verdana" w:cs="Verdana" w:eastAsia="Verdana" w:hAnsi="Verdana"/>
          <w:b w:val="0"/>
          <w:i w:val="0"/>
          <w:smallCaps w:val="0"/>
          <w:strike w:val="0"/>
          <w:color w:val="ff000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commit code on this branch.</w:t>
      </w:r>
    </w:p>
    <w:p w:rsidR="00000000" w:rsidDel="00000000" w:rsidP="00000000" w:rsidRDefault="00000000" w:rsidRPr="00000000" w14:paraId="000002E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Verdana" w:cs="Verdana" w:eastAsia="Verdana" w:hAnsi="Verdana"/>
          <w:b w:val="0"/>
          <w:i w:val="0"/>
          <w:smallCaps w:val="0"/>
          <w:strike w:val="0"/>
          <w:color w:val="000000"/>
          <w:sz w:val="22"/>
          <w:szCs w:val="22"/>
          <w:u w:val="single"/>
          <w:shd w:fill="auto" w:val="clear"/>
          <w:vertAlign w:val="baseline"/>
          <w:rtl w:val="0"/>
        </w:rPr>
        <w:t xml:space="preserve">Develop branch</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This is the main development branch that collects the features developed by all developers in the team. </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3"/>
        <w:numPr>
          <w:ilvl w:val="2"/>
          <w:numId w:val="1"/>
        </w:numPr>
        <w:ind w:left="720" w:hanging="720"/>
        <w:rPr/>
      </w:pPr>
      <w:bookmarkStart w:colFirst="0" w:colLast="0" w:name="_heading=h.zu0gcz" w:id="67"/>
      <w:bookmarkEnd w:id="67"/>
      <w:r w:rsidDel="00000000" w:rsidR="00000000" w:rsidRPr="00000000">
        <w:rPr>
          <w:rtl w:val="0"/>
        </w:rPr>
        <w:t xml:space="preserve">General Snaplogic notes</w:t>
      </w:r>
    </w:p>
    <w:p w:rsidR="00000000" w:rsidDel="00000000" w:rsidP="00000000" w:rsidRDefault="00000000" w:rsidRPr="00000000" w14:paraId="000002E4">
      <w:pPr>
        <w:rPr/>
      </w:pPr>
      <w:r w:rsidDel="00000000" w:rsidR="00000000" w:rsidRPr="00000000">
        <w:rPr>
          <w:rtl w:val="0"/>
        </w:rPr>
        <w:t xml:space="preserve">This document assumes that GitHub code versioning system will be used only from the Manager tab of the SnapLogic tool.</w:t>
      </w:r>
    </w:p>
    <w:p w:rsidR="00000000" w:rsidDel="00000000" w:rsidP="00000000" w:rsidRDefault="00000000" w:rsidRPr="00000000" w14:paraId="000002E5">
      <w:pPr>
        <w:rPr/>
      </w:pPr>
      <w:r w:rsidDel="00000000" w:rsidR="00000000" w:rsidRPr="00000000">
        <w:rPr>
          <w:b w:val="1"/>
          <w:rtl w:val="0"/>
        </w:rPr>
        <w:t xml:space="preserve">Important notes</w:t>
      </w:r>
      <w:r w:rsidDel="00000000" w:rsidR="00000000" w:rsidRPr="00000000">
        <w:rPr>
          <w:rtl w:val="0"/>
        </w:rPr>
        <w:t xml:space="preserve">:</w:t>
      </w:r>
    </w:p>
    <w:p w:rsidR="00000000" w:rsidDel="00000000" w:rsidP="00000000" w:rsidRDefault="00000000" w:rsidRPr="00000000" w14:paraId="000002E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Repositories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must</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be created before using them with SnapLogic.</w:t>
      </w:r>
    </w:p>
    <w:p w:rsidR="00000000" w:rsidDel="00000000" w:rsidP="00000000" w:rsidRDefault="00000000" w:rsidRPr="00000000" w14:paraId="000002E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SnapLogic projects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must</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be created manually in each environment (DEV, TEST, STAGE, PROD)</w:t>
      </w:r>
    </w:p>
    <w:p w:rsidR="00000000" w:rsidDel="00000000" w:rsidP="00000000" w:rsidRDefault="00000000" w:rsidRPr="00000000" w14:paraId="000002E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Only pipelines and files should be versioned using this approach. </w:t>
      </w:r>
    </w:p>
    <w:p w:rsidR="00000000" w:rsidDel="00000000" w:rsidP="00000000" w:rsidRDefault="00000000" w:rsidRPr="00000000" w14:paraId="000002E9">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Committing Task in the repository can produce unlikely scenarios. </w:t>
      </w:r>
    </w:p>
    <w:p w:rsidR="00000000" w:rsidDel="00000000" w:rsidP="00000000" w:rsidRDefault="00000000" w:rsidRPr="00000000" w14:paraId="000002EA">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Verdana" w:cs="Verdana" w:eastAsia="Verdana" w:hAnsi="Verdana"/>
          <w:b w:val="0"/>
          <w:i w:val="0"/>
          <w:smallCaps w:val="0"/>
          <w:strike w:val="0"/>
          <w:color w:val="ffc000"/>
          <w:sz w:val="22"/>
          <w:szCs w:val="22"/>
          <w:u w:val="none"/>
          <w:shd w:fill="auto" w:val="clear"/>
          <w:vertAlign w:val="baseline"/>
          <w:rtl w:val="0"/>
        </w:rPr>
        <w:t xml:space="preserve">Recommendation</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Create the tasks manually in the upper environments. </w:t>
      </w:r>
    </w:p>
    <w:p w:rsidR="00000000" w:rsidDel="00000000" w:rsidP="00000000" w:rsidRDefault="00000000" w:rsidRPr="00000000" w14:paraId="000002EB">
      <w:pPr>
        <w:keepNext w:val="0"/>
        <w:keepLines w:val="0"/>
        <w:widowControl w:val="1"/>
        <w:numPr>
          <w:ilvl w:val="3"/>
          <w:numId w:val="23"/>
        </w:numPr>
        <w:pBdr>
          <w:top w:space="0" w:sz="0" w:val="nil"/>
          <w:left w:space="0" w:sz="0" w:val="nil"/>
          <w:bottom w:space="0" w:sz="0" w:val="nil"/>
          <w:right w:space="0" w:sz="0" w:val="nil"/>
          <w:between w:space="0" w:sz="0" w:val="nil"/>
        </w:pBdr>
        <w:shd w:fill="auto" w:val="clear"/>
        <w:spacing w:after="0" w:before="0" w:line="240" w:lineRule="auto"/>
        <w:ind w:left="2880" w:right="0" w:hanging="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If there are a lot of task and you want to keep them in GitHub you can commit tasks as well but once they are deployed on an upper environment </w:t>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you must check the task settings in the manager tab on each upper environment.</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C">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DO NOT commit accounts in the GitHub repository.  </w:t>
      </w:r>
    </w:p>
    <w:p w:rsidR="00000000" w:rsidDel="00000000" w:rsidP="00000000" w:rsidRDefault="00000000" w:rsidRPr="00000000" w14:paraId="000002ED">
      <w:pPr>
        <w:keepNext w:val="0"/>
        <w:keepLines w:val="0"/>
        <w:widowControl w:val="1"/>
        <w:numPr>
          <w:ilvl w:val="2"/>
          <w:numId w:val="2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Verdana" w:cs="Verdana" w:eastAsia="Verdana" w:hAnsi="Verdana"/>
          <w:b w:val="0"/>
          <w:i w:val="0"/>
          <w:smallCaps w:val="0"/>
          <w:strike w:val="0"/>
          <w:color w:val="ffc000"/>
          <w:sz w:val="22"/>
          <w:szCs w:val="22"/>
          <w:u w:val="none"/>
          <w:shd w:fill="auto" w:val="clear"/>
          <w:vertAlign w:val="baseline"/>
          <w:rtl w:val="0"/>
        </w:rPr>
        <w:t xml:space="preserve">Recommendation</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Create accounts manually in the upper environments. </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2"/>
        <w:numPr>
          <w:ilvl w:val="1"/>
          <w:numId w:val="1"/>
        </w:numPr>
        <w:ind w:left="576" w:hanging="576"/>
        <w:rPr/>
      </w:pPr>
      <w:bookmarkStart w:colFirst="0" w:colLast="0" w:name="_heading=h.3jtnz0s" w:id="68"/>
      <w:bookmarkEnd w:id="68"/>
      <w:r w:rsidDel="00000000" w:rsidR="00000000" w:rsidRPr="00000000">
        <w:rPr>
          <w:rtl w:val="0"/>
        </w:rPr>
        <w:t xml:space="preserve">Workflow diagram</w:t>
      </w:r>
    </w:p>
    <w:p w:rsidR="00000000" w:rsidDel="00000000" w:rsidP="00000000" w:rsidRDefault="00000000" w:rsidRPr="00000000" w14:paraId="000002F0">
      <w:pPr>
        <w:rPr/>
      </w:pPr>
      <w:r w:rsidDel="00000000" w:rsidR="00000000" w:rsidRPr="00000000">
        <w:rPr>
          <w:rtl w:val="0"/>
        </w:rPr>
        <w:t xml:space="preserve">The following diagram describes the connection and migration path between SnapLogic and GitHub.</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511810</wp:posOffset>
            </wp:positionV>
            <wp:extent cx="5731510" cy="4084685"/>
            <wp:effectExtent b="0" l="0" r="0" t="0"/>
            <wp:wrapTopAndBottom distB="0" distT="0"/>
            <wp:docPr id="316" name="image48.png"/>
            <a:graphic>
              <a:graphicData uri="http://schemas.openxmlformats.org/drawingml/2006/picture">
                <pic:pic>
                  <pic:nvPicPr>
                    <pic:cNvPr id="0" name="image48.png"/>
                    <pic:cNvPicPr preferRelativeResize="0"/>
                  </pic:nvPicPr>
                  <pic:blipFill>
                    <a:blip r:embed="rId37"/>
                    <a:srcRect b="-5838" l="0" r="0" t="-5838"/>
                    <a:stretch>
                      <a:fillRect/>
                    </a:stretch>
                  </pic:blipFill>
                  <pic:spPr>
                    <a:xfrm>
                      <a:off x="0" y="0"/>
                      <a:ext cx="5731510" cy="40846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939800</wp:posOffset>
                </wp:positionV>
                <wp:extent cx="682625" cy="120650"/>
                <wp:effectExtent b="0" l="0" r="0" t="0"/>
                <wp:wrapNone/>
                <wp:docPr id="262" name=""/>
                <a:graphic>
                  <a:graphicData uri="http://schemas.microsoft.com/office/word/2010/wordprocessingShape">
                    <wps:wsp>
                      <wps:cNvSpPr/>
                      <wps:cNvPr id="3" name="Shape 3"/>
                      <wps:spPr>
                        <a:xfrm>
                          <a:off x="5017388" y="3732375"/>
                          <a:ext cx="657225" cy="95250"/>
                        </a:xfrm>
                        <a:prstGeom prst="rect">
                          <a:avLst/>
                        </a:prstGeom>
                        <a:solidFill>
                          <a:schemeClr val="dk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939800</wp:posOffset>
                </wp:positionV>
                <wp:extent cx="682625" cy="120650"/>
                <wp:effectExtent b="0" l="0" r="0" t="0"/>
                <wp:wrapNone/>
                <wp:docPr id="262" name="image24.png"/>
                <a:graphic>
                  <a:graphicData uri="http://schemas.openxmlformats.org/drawingml/2006/picture">
                    <pic:pic>
                      <pic:nvPicPr>
                        <pic:cNvPr id="0" name="image24.png"/>
                        <pic:cNvPicPr preferRelativeResize="0"/>
                      </pic:nvPicPr>
                      <pic:blipFill>
                        <a:blip r:embed="rId38"/>
                        <a:srcRect/>
                        <a:stretch>
                          <a:fillRect/>
                        </a:stretch>
                      </pic:blipFill>
                      <pic:spPr>
                        <a:xfrm>
                          <a:off x="0" y="0"/>
                          <a:ext cx="682625" cy="120650"/>
                        </a:xfrm>
                        <a:prstGeom prst="rect"/>
                        <a:ln/>
                      </pic:spPr>
                    </pic:pic>
                  </a:graphicData>
                </a:graphic>
              </wp:anchor>
            </w:drawing>
          </mc:Fallback>
        </mc:AlternateConten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2"/>
        <w:numPr>
          <w:ilvl w:val="1"/>
          <w:numId w:val="1"/>
        </w:numPr>
        <w:ind w:left="576" w:hanging="576"/>
        <w:rPr/>
      </w:pPr>
      <w:bookmarkStart w:colFirst="0" w:colLast="0" w:name="_heading=h.1yyy98l" w:id="69"/>
      <w:bookmarkEnd w:id="69"/>
      <w:r w:rsidDel="00000000" w:rsidR="00000000" w:rsidRPr="00000000">
        <w:rPr>
          <w:rtl w:val="0"/>
        </w:rPr>
        <w:t xml:space="preserve"> Step by step migration guide</w:t>
      </w:r>
    </w:p>
    <w:p w:rsidR="00000000" w:rsidDel="00000000" w:rsidP="00000000" w:rsidRDefault="00000000" w:rsidRPr="00000000" w14:paraId="000002F3">
      <w:pPr>
        <w:pStyle w:val="Heading3"/>
        <w:numPr>
          <w:ilvl w:val="2"/>
          <w:numId w:val="1"/>
        </w:numPr>
        <w:ind w:left="720" w:hanging="720"/>
        <w:rPr/>
      </w:pPr>
      <w:bookmarkStart w:colFirst="0" w:colLast="0" w:name="_heading=h.4iylrwe" w:id="70"/>
      <w:bookmarkEnd w:id="70"/>
      <w:r w:rsidDel="00000000" w:rsidR="00000000" w:rsidRPr="00000000">
        <w:rPr>
          <w:rtl w:val="0"/>
        </w:rPr>
        <w:t xml:space="preserve">Create Snaplogic Projects</w:t>
      </w:r>
    </w:p>
    <w:p w:rsidR="00000000" w:rsidDel="00000000" w:rsidP="00000000" w:rsidRDefault="00000000" w:rsidRPr="00000000" w14:paraId="000002F4">
      <w:pPr>
        <w:rPr/>
      </w:pPr>
      <w:r w:rsidDel="00000000" w:rsidR="00000000" w:rsidRPr="00000000">
        <w:rPr>
          <w:rtl w:val="0"/>
        </w:rPr>
        <w:tab/>
        <w:t xml:space="preserve">Before starting any development in SnapLogic you must make sure that the pipeline that will be created are placed in appropriate project. Each project space has its own default shared project that is automatically created while creating the project spaces. Use this shared project to store pipelines, accounts, files that will be shared among all other projects in that appropriate project space. </w:t>
      </w:r>
    </w:p>
    <w:p w:rsidR="00000000" w:rsidDel="00000000" w:rsidP="00000000" w:rsidRDefault="00000000" w:rsidRPr="00000000" w14:paraId="000002F5">
      <w:pPr>
        <w:rPr/>
      </w:pPr>
      <w:r w:rsidDel="00000000" w:rsidR="00000000" w:rsidRPr="00000000">
        <w:rPr>
          <w:rtl w:val="0"/>
        </w:rPr>
        <w:tab/>
        <w:t xml:space="preserve">Project in SnapLogic can be created in the Manager tab. </w:t>
      </w:r>
    </w:p>
    <w:p w:rsidR="00000000" w:rsidDel="00000000" w:rsidP="00000000" w:rsidRDefault="00000000" w:rsidRPr="00000000" w14:paraId="000002F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Choose the project space </w:t>
      </w:r>
    </w:p>
    <w:p w:rsidR="00000000" w:rsidDel="00000000" w:rsidP="00000000" w:rsidRDefault="00000000" w:rsidRPr="00000000" w14:paraId="000002F7">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53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0" distT="0" distL="0" distR="0">
            <wp:extent cx="1754340" cy="739926"/>
            <wp:effectExtent b="0" l="0" r="0" t="0"/>
            <wp:docPr id="323"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1754340" cy="739926"/>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Choose Create Project</w:t>
      </w:r>
    </w:p>
    <w:p w:rsidR="00000000" w:rsidDel="00000000" w:rsidP="00000000" w:rsidRDefault="00000000" w:rsidRPr="00000000" w14:paraId="000002F9">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0" w:before="0" w:line="259" w:lineRule="auto"/>
        <w:ind w:left="153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0" distT="0" distL="0" distR="0">
            <wp:extent cx="2414520" cy="637390"/>
            <wp:effectExtent b="0" l="0" r="0" t="0"/>
            <wp:docPr id="324"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2414520" cy="63739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Enter the name of the project and hit Save. </w:t>
      </w:r>
    </w:p>
    <w:p w:rsidR="00000000" w:rsidDel="00000000" w:rsidP="00000000" w:rsidRDefault="00000000" w:rsidRPr="00000000" w14:paraId="000002F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pPr>
      <w:r w:rsidDel="00000000" w:rsidR="00000000" w:rsidRPr="00000000">
        <w:rPr>
          <w:rFonts w:ascii="Helvetica Neue" w:cs="Helvetica Neue" w:eastAsia="Helvetica Neue" w:hAnsi="Helvetica Neue"/>
          <w:b w:val="1"/>
          <w:i w:val="0"/>
          <w:smallCaps w:val="0"/>
          <w:strike w:val="0"/>
          <w:color w:val="ffc000"/>
          <w:sz w:val="22"/>
          <w:szCs w:val="22"/>
          <w:u w:val="none"/>
          <w:shd w:fill="auto" w:val="clear"/>
          <w:vertAlign w:val="baseline"/>
          <w:rtl w:val="0"/>
        </w:rPr>
        <w:t xml:space="preserve">Important</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 Create the project in all four environments. Use the same project name in each environment.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See the bellow example. The project “Test” is created in all four environment with the same name. </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0" distT="0" distL="0" distR="0">
            <wp:extent cx="1306070" cy="3353084"/>
            <wp:effectExtent b="0" l="0" r="0" t="0"/>
            <wp:docPr id="325"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1306070" cy="3353084"/>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3"/>
        <w:numPr>
          <w:ilvl w:val="2"/>
          <w:numId w:val="1"/>
        </w:numPr>
        <w:ind w:left="720" w:hanging="720"/>
        <w:rPr/>
      </w:pPr>
      <w:bookmarkStart w:colFirst="0" w:colLast="0" w:name="_heading=h.2y3w247" w:id="71"/>
      <w:bookmarkEnd w:id="71"/>
      <w:r w:rsidDel="00000000" w:rsidR="00000000" w:rsidRPr="00000000">
        <w:rPr>
          <w:rtl w:val="0"/>
        </w:rPr>
        <w:t xml:space="preserve">Create GitHub repository</w:t>
      </w:r>
    </w:p>
    <w:p w:rsidR="00000000" w:rsidDel="00000000" w:rsidP="00000000" w:rsidRDefault="00000000" w:rsidRPr="00000000" w14:paraId="000002FF">
      <w:pPr>
        <w:rPr/>
      </w:pPr>
      <w:r w:rsidDel="00000000" w:rsidR="00000000" w:rsidRPr="00000000">
        <w:rPr>
          <w:rtl w:val="0"/>
        </w:rPr>
        <w:t xml:space="preserve">Once you have the project created in SnapLogic then you need to create Repository in your GitHub environment. </w:t>
      </w:r>
    </w:p>
    <w:p w:rsidR="00000000" w:rsidDel="00000000" w:rsidP="00000000" w:rsidRDefault="00000000" w:rsidRPr="00000000" w14:paraId="00000300">
      <w:pPr>
        <w:rPr/>
      </w:pPr>
      <w:r w:rsidDel="00000000" w:rsidR="00000000" w:rsidRPr="00000000">
        <w:rPr>
          <w:rtl w:val="0"/>
        </w:rPr>
        <w:tab/>
        <w:t xml:space="preserve">For simplicity, we will use GitHub page where you can create the repository really fast.</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Click on the “New” button</w:t>
      </w:r>
    </w:p>
    <w:p w:rsidR="00000000" w:rsidDel="00000000" w:rsidP="00000000" w:rsidRDefault="00000000" w:rsidRPr="00000000" w14:paraId="0000030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0" distT="0" distL="0" distR="0">
            <wp:extent cx="2293792" cy="941604"/>
            <wp:effectExtent b="0" l="0" r="0" t="0"/>
            <wp:docPr id="28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293792" cy="941604"/>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Enter the name, description, privacy... Click on Create repository button. </w:t>
      </w:r>
    </w:p>
    <w:p w:rsidR="00000000" w:rsidDel="00000000" w:rsidP="00000000" w:rsidRDefault="00000000" w:rsidRPr="00000000" w14:paraId="0000030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Name the repository same or similar as your SnapLogic project.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pStyle w:val="Heading3"/>
        <w:numPr>
          <w:ilvl w:val="2"/>
          <w:numId w:val="1"/>
        </w:numPr>
        <w:ind w:left="720" w:hanging="720"/>
        <w:rPr/>
      </w:pPr>
      <w:bookmarkStart w:colFirst="0" w:colLast="0" w:name="_heading=h.1d96cc0" w:id="72"/>
      <w:bookmarkEnd w:id="72"/>
      <w:r w:rsidDel="00000000" w:rsidR="00000000" w:rsidRPr="00000000">
        <w:rPr>
          <w:rtl w:val="0"/>
        </w:rPr>
        <w:t xml:space="preserve">Create develop branch</w:t>
      </w:r>
    </w:p>
    <w:p w:rsidR="00000000" w:rsidDel="00000000" w:rsidP="00000000" w:rsidRDefault="00000000" w:rsidRPr="00000000" w14:paraId="00000308">
      <w:pPr>
        <w:ind w:firstLine="720"/>
        <w:rPr/>
      </w:pPr>
      <w:r w:rsidDel="00000000" w:rsidR="00000000" w:rsidRPr="00000000">
        <w:rPr>
          <w:rtl w:val="0"/>
        </w:rPr>
        <w:t xml:space="preserve">Once the repository is created, in the branch part, you will notice only one branch ‘master’. We need to keep that branch and create additional ‘develop’ branch. </w:t>
      </w:r>
    </w:p>
    <w:p w:rsidR="00000000" w:rsidDel="00000000" w:rsidP="00000000" w:rsidRDefault="00000000" w:rsidRPr="00000000" w14:paraId="000003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 the branches/tags search section type ‘develop’ and hit enter on the keyboard.</w:t>
      </w:r>
    </w:p>
    <w:p w:rsidR="00000000" w:rsidDel="00000000" w:rsidP="00000000" w:rsidRDefault="00000000" w:rsidRPr="00000000" w14:paraId="0000030A">
      <w:pPr>
        <w:ind w:left="1440" w:firstLine="0"/>
        <w:jc w:val="center"/>
        <w:rPr/>
      </w:pPr>
      <w:r w:rsidDel="00000000" w:rsidR="00000000" w:rsidRPr="00000000">
        <w:rPr/>
        <w:drawing>
          <wp:inline distB="0" distT="0" distL="0" distR="0">
            <wp:extent cx="2762507" cy="1447027"/>
            <wp:effectExtent b="0" l="0" r="0" t="0"/>
            <wp:docPr id="284"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2762507" cy="1447027"/>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If the branch is created you should be able to see that branch in the same search window. </w:t>
      </w:r>
    </w:p>
    <w:p w:rsidR="00000000" w:rsidDel="00000000" w:rsidP="00000000" w:rsidRDefault="00000000" w:rsidRPr="00000000" w14:paraId="0000030C">
      <w:pPr>
        <w:ind w:left="1080" w:firstLine="0"/>
        <w:jc w:val="center"/>
        <w:rPr/>
      </w:pPr>
      <w:r w:rsidDel="00000000" w:rsidR="00000000" w:rsidRPr="00000000">
        <w:rPr/>
        <w:drawing>
          <wp:inline distB="0" distT="0" distL="0" distR="0">
            <wp:extent cx="2492152" cy="2196938"/>
            <wp:effectExtent b="0" l="0" r="0" t="0"/>
            <wp:docPr id="285"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2492152" cy="2196938"/>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pStyle w:val="Heading3"/>
        <w:numPr>
          <w:ilvl w:val="2"/>
          <w:numId w:val="1"/>
        </w:numPr>
        <w:ind w:left="720" w:hanging="720"/>
        <w:rPr/>
      </w:pPr>
      <w:bookmarkStart w:colFirst="0" w:colLast="0" w:name="_heading=h.3x8tuzt" w:id="73"/>
      <w:bookmarkEnd w:id="73"/>
      <w:r w:rsidDel="00000000" w:rsidR="00000000" w:rsidRPr="00000000">
        <w:rPr>
          <w:rtl w:val="0"/>
        </w:rPr>
        <w:t xml:space="preserve">Checkout DEV and TEST Snaplogic projects to develop branch</w:t>
      </w:r>
    </w:p>
    <w:p w:rsidR="00000000" w:rsidDel="00000000" w:rsidP="00000000" w:rsidRDefault="00000000" w:rsidRPr="00000000" w14:paraId="0000030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Choose ‘Checkout GitHub Repository’ option for the appropriate project </w:t>
      </w:r>
    </w:p>
    <w:p w:rsidR="00000000" w:rsidDel="00000000" w:rsidP="00000000" w:rsidRDefault="00000000" w:rsidRPr="00000000" w14:paraId="00000310">
      <w:pPr>
        <w:jc w:val="center"/>
        <w:rPr/>
      </w:pPr>
      <w:r w:rsidDel="00000000" w:rsidR="00000000" w:rsidRPr="00000000">
        <w:rPr/>
        <w:drawing>
          <wp:inline distB="0" distT="0" distL="0" distR="0">
            <wp:extent cx="1928465" cy="1770144"/>
            <wp:effectExtent b="0" l="0" r="0" t="0"/>
            <wp:docPr id="286"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1928465" cy="17701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1054100</wp:posOffset>
                </wp:positionV>
                <wp:extent cx="244475" cy="71119"/>
                <wp:effectExtent b="0" l="0" r="0" t="0"/>
                <wp:wrapNone/>
                <wp:docPr id="264" name=""/>
                <a:graphic>
                  <a:graphicData uri="http://schemas.microsoft.com/office/word/2010/wordprocessingShape">
                    <wps:wsp>
                      <wps:cNvSpPr/>
                      <wps:cNvPr id="5" name="Shape 5"/>
                      <wps:spPr>
                        <a:xfrm flipH="1" rot="10800000">
                          <a:off x="5236463" y="3757141"/>
                          <a:ext cx="219075" cy="45719"/>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1054100</wp:posOffset>
                </wp:positionV>
                <wp:extent cx="244475" cy="71119"/>
                <wp:effectExtent b="0" l="0" r="0" t="0"/>
                <wp:wrapNone/>
                <wp:docPr id="264" name="image31.png"/>
                <a:graphic>
                  <a:graphicData uri="http://schemas.openxmlformats.org/drawingml/2006/picture">
                    <pic:pic>
                      <pic:nvPicPr>
                        <pic:cNvPr id="0" name="image31.png"/>
                        <pic:cNvPicPr preferRelativeResize="0"/>
                      </pic:nvPicPr>
                      <pic:blipFill>
                        <a:blip r:embed="rId46"/>
                        <a:srcRect/>
                        <a:stretch>
                          <a:fillRect/>
                        </a:stretch>
                      </pic:blipFill>
                      <pic:spPr>
                        <a:xfrm>
                          <a:off x="0" y="0"/>
                          <a:ext cx="244475" cy="71119"/>
                        </a:xfrm>
                        <a:prstGeom prst="rect"/>
                        <a:ln/>
                      </pic:spPr>
                    </pic:pic>
                  </a:graphicData>
                </a:graphic>
              </wp:anchor>
            </w:drawing>
          </mc:Fallback>
        </mc:AlternateContent>
      </w:r>
    </w:p>
    <w:p w:rsidR="00000000" w:rsidDel="00000000" w:rsidP="00000000" w:rsidRDefault="00000000" w:rsidRPr="00000000" w14:paraId="0000031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Use develop branch from the appropriate repository </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0" distT="0" distL="0" distR="0">
            <wp:extent cx="1712871" cy="1740722"/>
            <wp:effectExtent b="0" l="0" r="0" t="0"/>
            <wp:docPr id="287"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1712871" cy="174072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266700</wp:posOffset>
                </wp:positionV>
                <wp:extent cx="730250" cy="71119"/>
                <wp:effectExtent b="0" l="0" r="0" t="0"/>
                <wp:wrapNone/>
                <wp:docPr id="266" name=""/>
                <a:graphic>
                  <a:graphicData uri="http://schemas.microsoft.com/office/word/2010/wordprocessingShape">
                    <wps:wsp>
                      <wps:cNvSpPr/>
                      <wps:cNvPr id="7" name="Shape 7"/>
                      <wps:spPr>
                        <a:xfrm>
                          <a:off x="4993575" y="3757141"/>
                          <a:ext cx="704850" cy="45719"/>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266700</wp:posOffset>
                </wp:positionV>
                <wp:extent cx="730250" cy="71119"/>
                <wp:effectExtent b="0" l="0" r="0" t="0"/>
                <wp:wrapNone/>
                <wp:docPr id="266" name="image53.png"/>
                <a:graphic>
                  <a:graphicData uri="http://schemas.openxmlformats.org/drawingml/2006/picture">
                    <pic:pic>
                      <pic:nvPicPr>
                        <pic:cNvPr id="0" name="image53.png"/>
                        <pic:cNvPicPr preferRelativeResize="0"/>
                      </pic:nvPicPr>
                      <pic:blipFill>
                        <a:blip r:embed="rId48"/>
                        <a:srcRect/>
                        <a:stretch>
                          <a:fillRect/>
                        </a:stretch>
                      </pic:blipFill>
                      <pic:spPr>
                        <a:xfrm>
                          <a:off x="0" y="0"/>
                          <a:ext cx="730250" cy="71119"/>
                        </a:xfrm>
                        <a:prstGeom prst="rect"/>
                        <a:ln/>
                      </pic:spPr>
                    </pic:pic>
                  </a:graphicData>
                </a:graphic>
              </wp:anchor>
            </w:drawing>
          </mc:Fallback>
        </mc:AlternateContent>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Do the same for the project in TEST environment/project space.</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pStyle w:val="Heading3"/>
        <w:numPr>
          <w:ilvl w:val="2"/>
          <w:numId w:val="1"/>
        </w:numPr>
        <w:ind w:left="720" w:hanging="720"/>
        <w:rPr/>
      </w:pPr>
      <w:bookmarkStart w:colFirst="0" w:colLast="0" w:name="_heading=h.2ce457m" w:id="74"/>
      <w:bookmarkEnd w:id="74"/>
      <w:r w:rsidDel="00000000" w:rsidR="00000000" w:rsidRPr="00000000">
        <w:rPr>
          <w:rtl w:val="0"/>
        </w:rPr>
        <w:t xml:space="preserve">Commit assets on develop branch</w:t>
      </w:r>
    </w:p>
    <w:p w:rsidR="00000000" w:rsidDel="00000000" w:rsidP="00000000" w:rsidRDefault="00000000" w:rsidRPr="00000000" w14:paraId="00000317">
      <w:pPr>
        <w:rPr/>
      </w:pPr>
      <w:r w:rsidDel="00000000" w:rsidR="00000000" w:rsidRPr="00000000">
        <w:rPr>
          <w:rtl w:val="0"/>
        </w:rPr>
        <w:t xml:space="preserve">Once you are connected to the develop branch you can start committing assets from the DEV project. Do not commit assets from another project except from the development prject. </w:t>
      </w:r>
    </w:p>
    <w:p w:rsidR="00000000" w:rsidDel="00000000" w:rsidP="00000000" w:rsidRDefault="00000000" w:rsidRPr="00000000" w14:paraId="00000318">
      <w:pPr>
        <w:rPr/>
      </w:pPr>
      <w:r w:rsidDel="00000000" w:rsidR="00000000" w:rsidRPr="00000000">
        <w:rPr>
          <w:rtl w:val="0"/>
        </w:rPr>
        <w:t xml:space="preserve">To check the GitHub status, you can open the Manager -&gt; Navigate to the project -&gt; Check the GitHub Status column</w:t>
      </w:r>
    </w:p>
    <w:p w:rsidR="00000000" w:rsidDel="00000000" w:rsidP="00000000" w:rsidRDefault="00000000" w:rsidRPr="00000000" w14:paraId="00000319">
      <w:pPr>
        <w:rPr/>
      </w:pPr>
      <w:r w:rsidDel="00000000" w:rsidR="00000000" w:rsidRPr="00000000">
        <w:rPr/>
        <w:drawing>
          <wp:inline distB="0" distT="0" distL="0" distR="0">
            <wp:extent cx="5731510" cy="1184275"/>
            <wp:effectExtent b="0" l="0" r="0" t="0"/>
            <wp:docPr id="288"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731510" cy="118427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The items that are not committed to the repository are marked as untracked. The first time you should expect all of the assets to be untracked. </w:t>
      </w:r>
    </w:p>
    <w:p w:rsidR="00000000" w:rsidDel="00000000" w:rsidP="00000000" w:rsidRDefault="00000000" w:rsidRPr="00000000" w14:paraId="0000031B">
      <w:pPr>
        <w:rPr/>
      </w:pPr>
      <w:r w:rsidDel="00000000" w:rsidR="00000000" w:rsidRPr="00000000">
        <w:rPr>
          <w:rtl w:val="0"/>
        </w:rPr>
        <w:t xml:space="preserve">To commit asset or more assets on the repository you should:</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Choose Commit to GitHub option</w:t>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0" distT="0" distL="0" distR="0">
            <wp:extent cx="2676074" cy="1674020"/>
            <wp:effectExtent b="0" l="0" r="0" t="0"/>
            <wp:docPr id="289"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676074" cy="167402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Select the asset/assets you want to commit, add commit message and hit the Commit button</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180" w:before="120" w:line="240" w:lineRule="auto"/>
        <w:ind w:left="36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Pr>
        <w:drawing>
          <wp:inline distB="0" distT="0" distL="0" distR="0">
            <wp:extent cx="2577860" cy="2577860"/>
            <wp:effectExtent b="0" l="0" r="0" t="0"/>
            <wp:docPr id="290"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2577860" cy="257786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180" w:before="120" w:line="240" w:lineRule="auto"/>
        <w:ind w:left="360" w:right="0" w:firstLine="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Wait for the confirmation message at the same windows in SnapLogic </w:t>
      </w:r>
    </w:p>
    <w:p w:rsidR="00000000" w:rsidDel="00000000" w:rsidP="00000000" w:rsidRDefault="00000000" w:rsidRPr="00000000" w14:paraId="00000323">
      <w:pPr>
        <w:ind w:left="720" w:firstLine="0"/>
        <w:rPr/>
      </w:pPr>
      <w:r w:rsidDel="00000000" w:rsidR="00000000" w:rsidRPr="00000000">
        <w:rPr/>
        <w:drawing>
          <wp:inline distB="0" distT="0" distL="0" distR="0">
            <wp:extent cx="2191256" cy="695380"/>
            <wp:effectExtent b="0" l="0" r="0" t="0"/>
            <wp:docPr id="291"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2191256" cy="69538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 committed assets on GitHub</w:t>
      </w:r>
    </w:p>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drawing>
          <wp:inline distB="0" distT="0" distL="0" distR="0">
            <wp:extent cx="3964077" cy="1787040"/>
            <wp:effectExtent b="0" l="0" r="0" t="0"/>
            <wp:docPr id="292"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3964077" cy="178704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3"/>
        <w:numPr>
          <w:ilvl w:val="2"/>
          <w:numId w:val="1"/>
        </w:numPr>
        <w:ind w:left="720" w:hanging="720"/>
        <w:rPr/>
      </w:pPr>
      <w:bookmarkStart w:colFirst="0" w:colLast="0" w:name="_heading=h.rjefff" w:id="75"/>
      <w:bookmarkEnd w:id="75"/>
      <w:r w:rsidDel="00000000" w:rsidR="00000000" w:rsidRPr="00000000">
        <w:rPr>
          <w:rtl w:val="0"/>
        </w:rPr>
        <w:t xml:space="preserve">Pull from develop branch</w:t>
      </w:r>
    </w:p>
    <w:p w:rsidR="00000000" w:rsidDel="00000000" w:rsidP="00000000" w:rsidRDefault="00000000" w:rsidRPr="00000000" w14:paraId="00000327">
      <w:pPr>
        <w:rPr/>
      </w:pPr>
      <w:r w:rsidDel="00000000" w:rsidR="00000000" w:rsidRPr="00000000">
        <w:rPr>
          <w:rtl w:val="0"/>
        </w:rPr>
        <w:t xml:space="preserve">To pull current code from the develop branch to the test project in TEST SnapLogic environment do the following steps. </w:t>
      </w:r>
    </w:p>
    <w:p w:rsidR="00000000" w:rsidDel="00000000" w:rsidP="00000000" w:rsidRDefault="00000000" w:rsidRPr="00000000" w14:paraId="0000032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Make sure you are at the develop branch</w:t>
      </w:r>
    </w:p>
    <w:p w:rsidR="00000000" w:rsidDel="00000000" w:rsidP="00000000" w:rsidRDefault="00000000" w:rsidRPr="00000000" w14:paraId="00000329">
      <w:pPr>
        <w:rPr/>
      </w:pPr>
      <w:r w:rsidDel="00000000" w:rsidR="00000000" w:rsidRPr="00000000">
        <w:rPr/>
        <w:drawing>
          <wp:inline distB="0" distT="0" distL="0" distR="0">
            <wp:extent cx="5731510" cy="758190"/>
            <wp:effectExtent b="0" l="0" r="0" t="0"/>
            <wp:docPr id="272"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5731510" cy="758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228600</wp:posOffset>
                </wp:positionV>
                <wp:extent cx="1206500" cy="99060"/>
                <wp:effectExtent b="0" l="0" r="0" t="0"/>
                <wp:wrapNone/>
                <wp:docPr id="265" name=""/>
                <a:graphic>
                  <a:graphicData uri="http://schemas.microsoft.com/office/word/2010/wordprocessingShape">
                    <wps:wsp>
                      <wps:cNvSpPr/>
                      <wps:cNvPr id="6" name="Shape 6"/>
                      <wps:spPr>
                        <a:xfrm>
                          <a:off x="4755450" y="3743170"/>
                          <a:ext cx="1181100" cy="7366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228600</wp:posOffset>
                </wp:positionV>
                <wp:extent cx="1206500" cy="99060"/>
                <wp:effectExtent b="0" l="0" r="0" t="0"/>
                <wp:wrapNone/>
                <wp:docPr id="265" name="image52.png"/>
                <a:graphic>
                  <a:graphicData uri="http://schemas.openxmlformats.org/drawingml/2006/picture">
                    <pic:pic>
                      <pic:nvPicPr>
                        <pic:cNvPr id="0" name="image52.png"/>
                        <pic:cNvPicPr preferRelativeResize="0"/>
                      </pic:nvPicPr>
                      <pic:blipFill>
                        <a:blip r:embed="rId55"/>
                        <a:srcRect/>
                        <a:stretch>
                          <a:fillRect/>
                        </a:stretch>
                      </pic:blipFill>
                      <pic:spPr>
                        <a:xfrm>
                          <a:off x="0" y="0"/>
                          <a:ext cx="1206500" cy="99060"/>
                        </a:xfrm>
                        <a:prstGeom prst="rect"/>
                        <a:ln/>
                      </pic:spPr>
                    </pic:pic>
                  </a:graphicData>
                </a:graphic>
              </wp:anchor>
            </w:drawing>
          </mc:Fallback>
        </mc:AlternateContent>
      </w:r>
    </w:p>
    <w:p w:rsidR="00000000" w:rsidDel="00000000" w:rsidP="00000000" w:rsidRDefault="00000000" w:rsidRPr="00000000" w14:paraId="0000032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Checking accounts status </w:t>
      </w:r>
    </w:p>
    <w:p w:rsidR="00000000" w:rsidDel="00000000" w:rsidP="00000000" w:rsidRDefault="00000000" w:rsidRPr="00000000" w14:paraId="0000032B">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Make sure you have the Accounts manually created in your project in the TEST, STAGE, PROD environments </w:t>
      </w:r>
    </w:p>
    <w:p w:rsidR="00000000" w:rsidDel="00000000" w:rsidP="00000000" w:rsidRDefault="00000000" w:rsidRPr="00000000" w14:paraId="0000032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Choose Pull from GitHub and wait while the pulling is done</w:t>
      </w:r>
    </w:p>
    <w:p w:rsidR="00000000" w:rsidDel="00000000" w:rsidP="00000000" w:rsidRDefault="00000000" w:rsidRPr="00000000" w14:paraId="0000032D">
      <w:pPr>
        <w:jc w:val="center"/>
        <w:rPr/>
      </w:pPr>
      <w:r w:rsidDel="00000000" w:rsidR="00000000" w:rsidRPr="00000000">
        <w:rPr/>
        <w:drawing>
          <wp:inline distB="0" distT="0" distL="0" distR="0">
            <wp:extent cx="2613058" cy="1725946"/>
            <wp:effectExtent b="0" l="0" r="0" t="0"/>
            <wp:docPr id="274"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2613058" cy="1725946"/>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jc w:val="center"/>
        <w:rPr/>
      </w:pPr>
      <w:r w:rsidDel="00000000" w:rsidR="00000000" w:rsidRPr="00000000">
        <w:rPr/>
        <w:drawing>
          <wp:inline distB="0" distT="0" distL="0" distR="0">
            <wp:extent cx="1591148" cy="1587980"/>
            <wp:effectExtent b="0" l="0" r="0" t="0"/>
            <wp:docPr id="27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591148" cy="158798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jc w:val="center"/>
        <w:rPr/>
      </w:pPr>
      <w:r w:rsidDel="00000000" w:rsidR="00000000" w:rsidRPr="00000000">
        <w:rPr/>
        <w:drawing>
          <wp:inline distB="0" distT="0" distL="0" distR="0">
            <wp:extent cx="1615228" cy="1605299"/>
            <wp:effectExtent b="0" l="0" r="0" t="0"/>
            <wp:docPr id="276"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1615228" cy="1605299"/>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Reload (refresh page) your SnapLogic project to see the pulled assets.</w:t>
      </w:r>
    </w:p>
    <w:p w:rsidR="00000000" w:rsidDel="00000000" w:rsidP="00000000" w:rsidRDefault="00000000" w:rsidRPr="00000000" w14:paraId="0000033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Checking Tasks status:</w:t>
      </w:r>
    </w:p>
    <w:p w:rsidR="00000000" w:rsidDel="00000000" w:rsidP="00000000" w:rsidRDefault="00000000" w:rsidRPr="00000000" w14:paraId="00000332">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If you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are committing/pulling</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tasks in the project </w:t>
      </w:r>
    </w:p>
    <w:p w:rsidR="00000000" w:rsidDel="00000000" w:rsidP="00000000" w:rsidRDefault="00000000" w:rsidRPr="00000000" w14:paraId="00000333">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After the pulling from the develop branch to your project in the TEST environment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make sure the settings of the task are correct</w:t>
      </w:r>
      <w:r w:rsidDel="00000000" w:rsidR="00000000" w:rsidRPr="00000000">
        <w:rPr>
          <w:rtl w:val="0"/>
        </w:rPr>
      </w:r>
    </w:p>
    <w:p w:rsidR="00000000" w:rsidDel="00000000" w:rsidP="00000000" w:rsidRDefault="00000000" w:rsidRPr="00000000" w14:paraId="00000334">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If you are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NOT committing/pulling</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tasks, you are creating them manually in your TEST environment project </w:t>
      </w:r>
    </w:p>
    <w:p w:rsidR="00000000" w:rsidDel="00000000" w:rsidP="00000000" w:rsidRDefault="00000000" w:rsidRPr="00000000" w14:paraId="00000335">
      <w:pPr>
        <w:rPr/>
      </w:pPr>
      <w:r w:rsidDel="00000000" w:rsidR="00000000" w:rsidRPr="00000000">
        <w:rPr>
          <w:rtl w:val="0"/>
        </w:rPr>
        <w:t xml:space="preserve">Make sure to create the task/tasks</w:t>
      </w:r>
    </w:p>
    <w:p w:rsidR="00000000" w:rsidDel="00000000" w:rsidP="00000000" w:rsidRDefault="00000000" w:rsidRPr="00000000" w14:paraId="00000336">
      <w:pPr>
        <w:pStyle w:val="Heading3"/>
        <w:numPr>
          <w:ilvl w:val="2"/>
          <w:numId w:val="1"/>
        </w:numPr>
        <w:ind w:left="720" w:hanging="720"/>
        <w:rPr/>
      </w:pPr>
      <w:bookmarkStart w:colFirst="0" w:colLast="0" w:name="_heading=h.3bj1y38" w:id="76"/>
      <w:bookmarkEnd w:id="76"/>
      <w:r w:rsidDel="00000000" w:rsidR="00000000" w:rsidRPr="00000000">
        <w:rPr>
          <w:rtl w:val="0"/>
        </w:rPr>
        <w:t xml:space="preserve">Merge master branch</w:t>
      </w:r>
    </w:p>
    <w:p w:rsidR="00000000" w:rsidDel="00000000" w:rsidP="00000000" w:rsidRDefault="00000000" w:rsidRPr="00000000" w14:paraId="00000337">
      <w:pPr>
        <w:rPr/>
      </w:pPr>
      <w:r w:rsidDel="00000000" w:rsidR="00000000" w:rsidRPr="00000000">
        <w:rPr>
          <w:rtl w:val="0"/>
        </w:rPr>
        <w:t xml:space="preserve">Once the code is tested and production ready we need to move it to the master branch. For that purpose, one of the easiest ways of doing this is:</w:t>
      </w:r>
    </w:p>
    <w:p w:rsidR="00000000" w:rsidDel="00000000" w:rsidP="00000000" w:rsidRDefault="00000000" w:rsidRPr="00000000" w14:paraId="0000033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85"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Go to the GitHub repository</w:t>
      </w:r>
    </w:p>
    <w:p w:rsidR="00000000" w:rsidDel="00000000" w:rsidP="00000000" w:rsidRDefault="00000000" w:rsidRPr="00000000" w14:paraId="0000033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Click on the Pull request link</w:t>
      </w:r>
    </w:p>
    <w:p w:rsidR="00000000" w:rsidDel="00000000" w:rsidP="00000000" w:rsidRDefault="00000000" w:rsidRPr="00000000" w14:paraId="0000033A">
      <w:pPr>
        <w:rPr/>
      </w:pPr>
      <w:r w:rsidDel="00000000" w:rsidR="00000000" w:rsidRPr="00000000">
        <w:rPr/>
        <w:drawing>
          <wp:inline distB="0" distT="0" distL="0" distR="0">
            <wp:extent cx="5731510" cy="1076325"/>
            <wp:effectExtent b="0" l="0" r="0" t="0"/>
            <wp:docPr id="277"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73151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Set up the pull request and click on the Create Pull Request button. It should be from develop to master. See the picture below</w:t>
      </w:r>
    </w:p>
    <w:p w:rsidR="00000000" w:rsidDel="00000000" w:rsidP="00000000" w:rsidRDefault="00000000" w:rsidRPr="00000000" w14:paraId="0000033C">
      <w:pPr>
        <w:rPr/>
      </w:pPr>
      <w:r w:rsidDel="00000000" w:rsidR="00000000" w:rsidRPr="00000000">
        <w:rPr/>
        <w:drawing>
          <wp:inline distB="0" distT="0" distL="0" distR="0">
            <wp:extent cx="3748189" cy="2225825"/>
            <wp:effectExtent b="0" l="0" r="0" t="0"/>
            <wp:docPr id="278"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3748189" cy="222582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Click on the Merge pull request</w:t>
      </w:r>
    </w:p>
    <w:p w:rsidR="00000000" w:rsidDel="00000000" w:rsidP="00000000" w:rsidRDefault="00000000" w:rsidRPr="00000000" w14:paraId="0000033E">
      <w:pPr>
        <w:rPr/>
      </w:pPr>
      <w:r w:rsidDel="00000000" w:rsidR="00000000" w:rsidRPr="00000000">
        <w:rPr/>
        <w:drawing>
          <wp:inline distB="0" distT="0" distL="0" distR="0">
            <wp:extent cx="5731510" cy="1225550"/>
            <wp:effectExtent b="0" l="0" r="0" t="0"/>
            <wp:docPr id="279"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5731510" cy="12255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76200</wp:posOffset>
                </wp:positionV>
                <wp:extent cx="949325" cy="139700"/>
                <wp:effectExtent b="0" l="0" r="0" t="0"/>
                <wp:wrapNone/>
                <wp:docPr id="267" name=""/>
                <a:graphic>
                  <a:graphicData uri="http://schemas.microsoft.com/office/word/2010/wordprocessingShape">
                    <wps:wsp>
                      <wps:cNvSpPr/>
                      <wps:cNvPr id="8" name="Shape 8"/>
                      <wps:spPr>
                        <a:xfrm>
                          <a:off x="4884038" y="3722850"/>
                          <a:ext cx="923925" cy="11430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76200</wp:posOffset>
                </wp:positionV>
                <wp:extent cx="949325" cy="139700"/>
                <wp:effectExtent b="0" l="0" r="0" t="0"/>
                <wp:wrapNone/>
                <wp:docPr id="267" name="image58.png"/>
                <a:graphic>
                  <a:graphicData uri="http://schemas.openxmlformats.org/drawingml/2006/picture">
                    <pic:pic>
                      <pic:nvPicPr>
                        <pic:cNvPr id="0" name="image58.png"/>
                        <pic:cNvPicPr preferRelativeResize="0"/>
                      </pic:nvPicPr>
                      <pic:blipFill>
                        <a:blip r:embed="rId62"/>
                        <a:srcRect/>
                        <a:stretch>
                          <a:fillRect/>
                        </a:stretch>
                      </pic:blipFill>
                      <pic:spPr>
                        <a:xfrm>
                          <a:off x="0" y="0"/>
                          <a:ext cx="949325" cy="139700"/>
                        </a:xfrm>
                        <a:prstGeom prst="rect"/>
                        <a:ln/>
                      </pic:spPr>
                    </pic:pic>
                  </a:graphicData>
                </a:graphic>
              </wp:anchor>
            </w:drawing>
          </mc:Fallback>
        </mc:AlternateContent>
      </w:r>
    </w:p>
    <w:p w:rsidR="00000000" w:rsidDel="00000000" w:rsidP="00000000" w:rsidRDefault="00000000" w:rsidRPr="00000000" w14:paraId="0000033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Confirms Merge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241300</wp:posOffset>
                </wp:positionV>
                <wp:extent cx="873125" cy="111125"/>
                <wp:effectExtent b="0" l="0" r="0" t="0"/>
                <wp:wrapNone/>
                <wp:docPr id="261" name=""/>
                <a:graphic>
                  <a:graphicData uri="http://schemas.microsoft.com/office/word/2010/wordprocessingShape">
                    <wps:wsp>
                      <wps:cNvSpPr/>
                      <wps:cNvPr id="2" name="Shape 2"/>
                      <wps:spPr>
                        <a:xfrm>
                          <a:off x="4922138" y="3737138"/>
                          <a:ext cx="847725" cy="85725"/>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241300</wp:posOffset>
                </wp:positionV>
                <wp:extent cx="873125" cy="111125"/>
                <wp:effectExtent b="0" l="0" r="0" t="0"/>
                <wp:wrapNone/>
                <wp:docPr id="261" name="image23.png"/>
                <a:graphic>
                  <a:graphicData uri="http://schemas.openxmlformats.org/drawingml/2006/picture">
                    <pic:pic>
                      <pic:nvPicPr>
                        <pic:cNvPr id="0" name="image23.png"/>
                        <pic:cNvPicPr preferRelativeResize="0"/>
                      </pic:nvPicPr>
                      <pic:blipFill>
                        <a:blip r:embed="rId63"/>
                        <a:srcRect/>
                        <a:stretch>
                          <a:fillRect/>
                        </a:stretch>
                      </pic:blipFill>
                      <pic:spPr>
                        <a:xfrm>
                          <a:off x="0" y="0"/>
                          <a:ext cx="873125" cy="111125"/>
                        </a:xfrm>
                        <a:prstGeom prst="rect"/>
                        <a:ln/>
                      </pic:spPr>
                    </pic:pic>
                  </a:graphicData>
                </a:graphic>
              </wp:anchor>
            </w:drawing>
          </mc:Fallback>
        </mc:AlternateContent>
      </w:r>
    </w:p>
    <w:p w:rsidR="00000000" w:rsidDel="00000000" w:rsidP="00000000" w:rsidRDefault="00000000" w:rsidRPr="00000000" w14:paraId="00000340">
      <w:pPr>
        <w:rPr/>
      </w:pPr>
      <w:r w:rsidDel="00000000" w:rsidR="00000000" w:rsidRPr="00000000">
        <w:rPr/>
        <w:drawing>
          <wp:inline distB="0" distT="0" distL="0" distR="0">
            <wp:extent cx="4804250" cy="1394009"/>
            <wp:effectExtent b="0" l="0" r="0" t="0"/>
            <wp:docPr id="280"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4804250" cy="13940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342900</wp:posOffset>
                </wp:positionV>
                <wp:extent cx="901700" cy="130175"/>
                <wp:effectExtent b="0" l="0" r="0" t="0"/>
                <wp:wrapNone/>
                <wp:docPr id="263" name=""/>
                <a:graphic>
                  <a:graphicData uri="http://schemas.microsoft.com/office/word/2010/wordprocessingShape">
                    <wps:wsp>
                      <wps:cNvSpPr/>
                      <wps:cNvPr id="4" name="Shape 4"/>
                      <wps:spPr>
                        <a:xfrm>
                          <a:off x="4907850" y="3727613"/>
                          <a:ext cx="876300" cy="104775"/>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342900</wp:posOffset>
                </wp:positionV>
                <wp:extent cx="901700" cy="130175"/>
                <wp:effectExtent b="0" l="0" r="0" t="0"/>
                <wp:wrapNone/>
                <wp:docPr id="263" name="image28.png"/>
                <a:graphic>
                  <a:graphicData uri="http://schemas.openxmlformats.org/drawingml/2006/picture">
                    <pic:pic>
                      <pic:nvPicPr>
                        <pic:cNvPr id="0" name="image28.png"/>
                        <pic:cNvPicPr preferRelativeResize="0"/>
                      </pic:nvPicPr>
                      <pic:blipFill>
                        <a:blip r:embed="rId65"/>
                        <a:srcRect/>
                        <a:stretch>
                          <a:fillRect/>
                        </a:stretch>
                      </pic:blipFill>
                      <pic:spPr>
                        <a:xfrm>
                          <a:off x="0" y="0"/>
                          <a:ext cx="901700" cy="130175"/>
                        </a:xfrm>
                        <a:prstGeom prst="rect"/>
                        <a:ln/>
                      </pic:spPr>
                    </pic:pic>
                  </a:graphicData>
                </a:graphic>
              </wp:anchor>
            </w:drawing>
          </mc:Fallback>
        </mc:AlternateContent>
      </w:r>
    </w:p>
    <w:p w:rsidR="00000000" w:rsidDel="00000000" w:rsidP="00000000" w:rsidRDefault="00000000" w:rsidRPr="00000000" w14:paraId="00000341">
      <w:pPr>
        <w:rPr/>
      </w:pPr>
      <w:r w:rsidDel="00000000" w:rsidR="00000000" w:rsidRPr="00000000">
        <w:rPr>
          <w:b w:val="1"/>
          <w:color w:val="ffc000"/>
          <w:rtl w:val="0"/>
        </w:rPr>
        <w:t xml:space="preserve">DO NOT DELETE</w:t>
      </w:r>
      <w:r w:rsidDel="00000000" w:rsidR="00000000" w:rsidRPr="00000000">
        <w:rPr>
          <w:color w:val="ffc000"/>
          <w:rtl w:val="0"/>
        </w:rPr>
        <w:t xml:space="preserve"> </w:t>
      </w:r>
      <w:r w:rsidDel="00000000" w:rsidR="00000000" w:rsidRPr="00000000">
        <w:rPr>
          <w:rtl w:val="0"/>
        </w:rPr>
        <w:t xml:space="preserve">develop branch</w:t>
      </w:r>
    </w:p>
    <w:p w:rsidR="00000000" w:rsidDel="00000000" w:rsidP="00000000" w:rsidRDefault="00000000" w:rsidRPr="00000000" w14:paraId="00000342">
      <w:pPr>
        <w:rPr/>
      </w:pPr>
      <w:r w:rsidDel="00000000" w:rsidR="00000000" w:rsidRPr="00000000">
        <w:rPr/>
        <w:drawing>
          <wp:inline distB="0" distT="0" distL="0" distR="0">
            <wp:extent cx="5210148" cy="626880"/>
            <wp:effectExtent b="0" l="0" r="0" t="0"/>
            <wp:docPr id="281"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5210148" cy="62688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85"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 the master branch to see if everything is fine</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3"/>
        <w:numPr>
          <w:ilvl w:val="2"/>
          <w:numId w:val="1"/>
        </w:numPr>
        <w:ind w:left="720" w:hanging="720"/>
        <w:rPr/>
      </w:pPr>
      <w:bookmarkStart w:colFirst="0" w:colLast="0" w:name="_heading=h.1qoc8b1" w:id="77"/>
      <w:bookmarkEnd w:id="77"/>
      <w:r w:rsidDel="00000000" w:rsidR="00000000" w:rsidRPr="00000000">
        <w:rPr>
          <w:rtl w:val="0"/>
        </w:rPr>
        <w:t xml:space="preserve">Create release tag</w:t>
      </w:r>
    </w:p>
    <w:p w:rsidR="00000000" w:rsidDel="00000000" w:rsidP="00000000" w:rsidRDefault="00000000" w:rsidRPr="00000000" w14:paraId="00000346">
      <w:pPr>
        <w:rPr/>
      </w:pPr>
      <w:r w:rsidDel="00000000" w:rsidR="00000000" w:rsidRPr="00000000">
        <w:rPr>
          <w:rtl w:val="0"/>
        </w:rPr>
        <w:t xml:space="preserve">Once the code is pulled on the master branch, we need to create release tag. </w:t>
      </w:r>
    </w:p>
    <w:p w:rsidR="00000000" w:rsidDel="00000000" w:rsidP="00000000" w:rsidRDefault="00000000" w:rsidRPr="00000000" w14:paraId="00000347">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Open tags section in GitHub</w:t>
      </w:r>
    </w:p>
    <w:p w:rsidR="00000000" w:rsidDel="00000000" w:rsidP="00000000" w:rsidRDefault="00000000" w:rsidRPr="00000000" w14:paraId="00000348">
      <w:pPr>
        <w:rPr/>
      </w:pPr>
      <w:r w:rsidDel="00000000" w:rsidR="00000000" w:rsidRPr="00000000">
        <w:rPr/>
        <w:drawing>
          <wp:inline distB="0" distT="0" distL="0" distR="0">
            <wp:extent cx="5731510" cy="897255"/>
            <wp:effectExtent b="0" l="0" r="0" t="0"/>
            <wp:docPr id="282" name="image10.png"/>
            <a:graphic>
              <a:graphicData uri="http://schemas.openxmlformats.org/drawingml/2006/picture">
                <pic:pic>
                  <pic:nvPicPr>
                    <pic:cNvPr id="0" name="image10.png"/>
                    <pic:cNvPicPr preferRelativeResize="0"/>
                  </pic:nvPicPr>
                  <pic:blipFill>
                    <a:blip r:embed="rId67"/>
                    <a:srcRect b="0" l="0" r="0" t="0"/>
                    <a:stretch>
                      <a:fillRect/>
                    </a:stretch>
                  </pic:blipFill>
                  <pic:spPr>
                    <a:xfrm>
                      <a:off x="0" y="0"/>
                      <a:ext cx="5731510" cy="89725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Click on the Draft new release </w:t>
      </w:r>
    </w:p>
    <w:p w:rsidR="00000000" w:rsidDel="00000000" w:rsidP="00000000" w:rsidRDefault="00000000" w:rsidRPr="00000000" w14:paraId="0000034A">
      <w:pPr>
        <w:rPr/>
      </w:pPr>
      <w:r w:rsidDel="00000000" w:rsidR="00000000" w:rsidRPr="00000000">
        <w:rPr/>
        <w:drawing>
          <wp:inline distB="0" distT="0" distL="0" distR="0">
            <wp:extent cx="5731510" cy="546100"/>
            <wp:effectExtent b="0" l="0" r="0" t="0"/>
            <wp:docPr id="304"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573151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Set up release details, and click on Publish release</w:t>
      </w:r>
    </w:p>
    <w:p w:rsidR="00000000" w:rsidDel="00000000" w:rsidP="00000000" w:rsidRDefault="00000000" w:rsidRPr="00000000" w14:paraId="0000034C">
      <w:pPr>
        <w:rPr/>
      </w:pPr>
      <w:r w:rsidDel="00000000" w:rsidR="00000000" w:rsidRPr="00000000">
        <w:rPr/>
        <w:drawing>
          <wp:inline distB="0" distT="0" distL="0" distR="0">
            <wp:extent cx="2783769" cy="2106793"/>
            <wp:effectExtent b="0" l="0" r="0" t="0"/>
            <wp:docPr id="305"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2783769" cy="2106793"/>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 the release in the releases window</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3"/>
        <w:numPr>
          <w:ilvl w:val="2"/>
          <w:numId w:val="1"/>
        </w:numPr>
        <w:ind w:left="720" w:hanging="720"/>
        <w:rPr/>
      </w:pPr>
      <w:bookmarkStart w:colFirst="0" w:colLast="0" w:name="_heading=h.4anzqyu" w:id="78"/>
      <w:bookmarkEnd w:id="78"/>
      <w:r w:rsidDel="00000000" w:rsidR="00000000" w:rsidRPr="00000000">
        <w:rPr>
          <w:rtl w:val="0"/>
        </w:rPr>
        <w:t xml:space="preserve">Checkout STAGE and PROD on release tag</w:t>
      </w:r>
    </w:p>
    <w:p w:rsidR="00000000" w:rsidDel="00000000" w:rsidP="00000000" w:rsidRDefault="00000000" w:rsidRPr="00000000" w14:paraId="0000035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bookmarkStart w:colFirst="0" w:colLast="0" w:name="_heading=h.2pta16n" w:id="79"/>
      <w:bookmarkEnd w:id="79"/>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Checking accounts status</w:t>
      </w:r>
    </w:p>
    <w:p w:rsidR="00000000" w:rsidDel="00000000" w:rsidP="00000000" w:rsidRDefault="00000000" w:rsidRPr="00000000" w14:paraId="00000351">
      <w:pPr>
        <w:keepNext w:val="0"/>
        <w:keepLines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Make sure you have the Accounts manually created in your project in the STAGE, PROD environments </w:t>
      </w:r>
    </w:p>
    <w:p w:rsidR="00000000" w:rsidDel="00000000" w:rsidP="00000000" w:rsidRDefault="00000000" w:rsidRPr="00000000" w14:paraId="00000352">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Checkout GitHub repository </w:t>
      </w:r>
    </w:p>
    <w:p w:rsidR="00000000" w:rsidDel="00000000" w:rsidP="00000000" w:rsidRDefault="00000000" w:rsidRPr="00000000" w14:paraId="00000353">
      <w:pPr>
        <w:rPr/>
      </w:pPr>
      <w:r w:rsidDel="00000000" w:rsidR="00000000" w:rsidRPr="00000000">
        <w:rPr/>
        <w:drawing>
          <wp:inline distB="0" distT="0" distL="0" distR="0">
            <wp:extent cx="3731246" cy="2743747"/>
            <wp:effectExtent b="0" l="0" r="0" t="0"/>
            <wp:docPr id="306"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3731246" cy="274374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1663700</wp:posOffset>
                </wp:positionV>
                <wp:extent cx="349250" cy="158750"/>
                <wp:effectExtent b="0" l="0" r="0" t="0"/>
                <wp:wrapNone/>
                <wp:docPr id="269" name=""/>
                <a:graphic>
                  <a:graphicData uri="http://schemas.microsoft.com/office/word/2010/wordprocessingShape">
                    <wps:wsp>
                      <wps:cNvSpPr/>
                      <wps:cNvPr id="10" name="Shape 10"/>
                      <wps:spPr>
                        <a:xfrm>
                          <a:off x="5184075" y="3713325"/>
                          <a:ext cx="323850" cy="13335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1663700</wp:posOffset>
                </wp:positionV>
                <wp:extent cx="349250" cy="158750"/>
                <wp:effectExtent b="0" l="0" r="0" t="0"/>
                <wp:wrapNone/>
                <wp:docPr id="269" name="image61.png"/>
                <a:graphic>
                  <a:graphicData uri="http://schemas.openxmlformats.org/drawingml/2006/picture">
                    <pic:pic>
                      <pic:nvPicPr>
                        <pic:cNvPr id="0" name="image61.png"/>
                        <pic:cNvPicPr preferRelativeResize="0"/>
                      </pic:nvPicPr>
                      <pic:blipFill>
                        <a:blip r:embed="rId71"/>
                        <a:srcRect/>
                        <a:stretch>
                          <a:fillRect/>
                        </a:stretch>
                      </pic:blipFill>
                      <pic:spPr>
                        <a:xfrm>
                          <a:off x="0" y="0"/>
                          <a:ext cx="349250" cy="158750"/>
                        </a:xfrm>
                        <a:prstGeom prst="rect"/>
                        <a:ln/>
                      </pic:spPr>
                    </pic:pic>
                  </a:graphicData>
                </a:graphic>
              </wp:anchor>
            </w:drawing>
          </mc:Fallback>
        </mc:AlternateContent>
      </w:r>
    </w:p>
    <w:p w:rsidR="00000000" w:rsidDel="00000000" w:rsidP="00000000" w:rsidRDefault="00000000" w:rsidRPr="00000000" w14:paraId="0000035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Select the appropriate tag</w:t>
      </w:r>
    </w:p>
    <w:p w:rsidR="00000000" w:rsidDel="00000000" w:rsidP="00000000" w:rsidRDefault="00000000" w:rsidRPr="00000000" w14:paraId="00000355">
      <w:pPr>
        <w:ind w:left="360" w:firstLine="0"/>
        <w:rPr/>
      </w:pPr>
      <w:r w:rsidDel="00000000" w:rsidR="00000000" w:rsidRPr="00000000">
        <w:rPr/>
        <w:drawing>
          <wp:inline distB="0" distT="0" distL="0" distR="0">
            <wp:extent cx="2304213" cy="2333629"/>
            <wp:effectExtent b="0" l="0" r="0" t="0"/>
            <wp:docPr id="307" name="image38.png"/>
            <a:graphic>
              <a:graphicData uri="http://schemas.openxmlformats.org/drawingml/2006/picture">
                <pic:pic>
                  <pic:nvPicPr>
                    <pic:cNvPr id="0" name="image38.png"/>
                    <pic:cNvPicPr preferRelativeResize="0"/>
                  </pic:nvPicPr>
                  <pic:blipFill>
                    <a:blip r:embed="rId72"/>
                    <a:srcRect b="0" l="0" r="0" t="0"/>
                    <a:stretch>
                      <a:fillRect/>
                    </a:stretch>
                  </pic:blipFill>
                  <pic:spPr>
                    <a:xfrm>
                      <a:off x="0" y="0"/>
                      <a:ext cx="2304213" cy="233362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368300</wp:posOffset>
                </wp:positionV>
                <wp:extent cx="1025525" cy="111125"/>
                <wp:effectExtent b="0" l="0" r="0" t="0"/>
                <wp:wrapNone/>
                <wp:docPr id="268" name=""/>
                <a:graphic>
                  <a:graphicData uri="http://schemas.microsoft.com/office/word/2010/wordprocessingShape">
                    <wps:wsp>
                      <wps:cNvSpPr/>
                      <wps:cNvPr id="9" name="Shape 9"/>
                      <wps:spPr>
                        <a:xfrm>
                          <a:off x="4845938" y="3737138"/>
                          <a:ext cx="1000125" cy="85725"/>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368300</wp:posOffset>
                </wp:positionV>
                <wp:extent cx="1025525" cy="111125"/>
                <wp:effectExtent b="0" l="0" r="0" t="0"/>
                <wp:wrapNone/>
                <wp:docPr id="268" name="image60.png"/>
                <a:graphic>
                  <a:graphicData uri="http://schemas.openxmlformats.org/drawingml/2006/picture">
                    <pic:pic>
                      <pic:nvPicPr>
                        <pic:cNvPr id="0" name="image60.png"/>
                        <pic:cNvPicPr preferRelativeResize="0"/>
                      </pic:nvPicPr>
                      <pic:blipFill>
                        <a:blip r:embed="rId73"/>
                        <a:srcRect/>
                        <a:stretch>
                          <a:fillRect/>
                        </a:stretch>
                      </pic:blipFill>
                      <pic:spPr>
                        <a:xfrm>
                          <a:off x="0" y="0"/>
                          <a:ext cx="1025525" cy="111125"/>
                        </a:xfrm>
                        <a:prstGeom prst="rect"/>
                        <a:ln/>
                      </pic:spPr>
                    </pic:pic>
                  </a:graphicData>
                </a:graphic>
              </wp:anchor>
            </w:drawing>
          </mc:Fallback>
        </mc:AlternateContent>
      </w:r>
    </w:p>
    <w:p w:rsidR="00000000" w:rsidDel="00000000" w:rsidP="00000000" w:rsidRDefault="00000000" w:rsidRPr="00000000" w14:paraId="00000356">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Check/verify the code </w:t>
      </w:r>
    </w:p>
    <w:p w:rsidR="00000000" w:rsidDel="00000000" w:rsidP="00000000" w:rsidRDefault="00000000" w:rsidRPr="00000000" w14:paraId="00000357">
      <w:pPr>
        <w:rPr/>
      </w:pPr>
      <w:r w:rsidDel="00000000" w:rsidR="00000000" w:rsidRPr="00000000">
        <w:rPr/>
        <w:drawing>
          <wp:inline distB="0" distT="0" distL="0" distR="0">
            <wp:extent cx="5731510" cy="347345"/>
            <wp:effectExtent b="0" l="0" r="0" t="0"/>
            <wp:docPr id="308" name="image69.png"/>
            <a:graphic>
              <a:graphicData uri="http://schemas.openxmlformats.org/drawingml/2006/picture">
                <pic:pic>
                  <pic:nvPicPr>
                    <pic:cNvPr id="0" name="image69.png"/>
                    <pic:cNvPicPr preferRelativeResize="0"/>
                  </pic:nvPicPr>
                  <pic:blipFill>
                    <a:blip r:embed="rId74"/>
                    <a:srcRect b="0" l="0" r="0" t="0"/>
                    <a:stretch>
                      <a:fillRect/>
                    </a:stretch>
                  </pic:blipFill>
                  <pic:spPr>
                    <a:xfrm>
                      <a:off x="0" y="0"/>
                      <a:ext cx="5731510" cy="347345"/>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Checking Tasks status:</w:t>
      </w:r>
    </w:p>
    <w:p w:rsidR="00000000" w:rsidDel="00000000" w:rsidP="00000000" w:rsidRDefault="00000000" w:rsidRPr="00000000" w14:paraId="00000359">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If you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are committing/pulling</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tasks in the project </w:t>
      </w:r>
    </w:p>
    <w:p w:rsidR="00000000" w:rsidDel="00000000" w:rsidP="00000000" w:rsidRDefault="00000000" w:rsidRPr="00000000" w14:paraId="0000035A">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0" w:before="0" w:line="259" w:lineRule="auto"/>
        <w:ind w:left="2520" w:right="0" w:hanging="18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After the pulling from the develop branch to your project in the TEST environment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make sure the settings of the task are correct</w:t>
      </w:r>
      <w:r w:rsidDel="00000000" w:rsidR="00000000" w:rsidRPr="00000000">
        <w:rPr>
          <w:rtl w:val="0"/>
        </w:rPr>
      </w:r>
    </w:p>
    <w:p w:rsidR="00000000" w:rsidDel="00000000" w:rsidP="00000000" w:rsidRDefault="00000000" w:rsidRPr="00000000" w14:paraId="0000035B">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If you are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NOT committing/pulling</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tasks, you are creating them manually in your TEST environment project </w:t>
      </w:r>
    </w:p>
    <w:p w:rsidR="00000000" w:rsidDel="00000000" w:rsidP="00000000" w:rsidRDefault="00000000" w:rsidRPr="00000000" w14:paraId="0000035C">
      <w:pPr>
        <w:keepNext w:val="0"/>
        <w:keepLines w:val="0"/>
        <w:widowControl w:val="1"/>
        <w:numPr>
          <w:ilvl w:val="2"/>
          <w:numId w:val="25"/>
        </w:numPr>
        <w:pBdr>
          <w:top w:space="0" w:sz="0" w:val="nil"/>
          <w:left w:space="0" w:sz="0" w:val="nil"/>
          <w:bottom w:space="0" w:sz="0" w:val="nil"/>
          <w:right w:space="0" w:sz="0" w:val="nil"/>
          <w:between w:space="0" w:sz="0" w:val="nil"/>
        </w:pBdr>
        <w:shd w:fill="auto" w:val="clear"/>
        <w:spacing w:after="160" w:before="0" w:line="259" w:lineRule="auto"/>
        <w:ind w:left="2520" w:right="0" w:hanging="18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Make sure to create the task/tasks</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Once Stage code is approved you can pull the code in PROD using the same steps above. </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3"/>
        <w:numPr>
          <w:ilvl w:val="2"/>
          <w:numId w:val="1"/>
        </w:numPr>
        <w:ind w:left="720" w:hanging="720"/>
        <w:rPr/>
      </w:pPr>
      <w:bookmarkStart w:colFirst="0" w:colLast="0" w:name="_heading=h.14ykbeg" w:id="80"/>
      <w:bookmarkEnd w:id="80"/>
      <w:r w:rsidDel="00000000" w:rsidR="00000000" w:rsidRPr="00000000">
        <w:rPr>
          <w:rtl w:val="0"/>
        </w:rPr>
        <w:t xml:space="preserve">Delete/Remove assets from SnapLogic and GitHub</w:t>
      </w:r>
    </w:p>
    <w:p w:rsidR="00000000" w:rsidDel="00000000" w:rsidP="00000000" w:rsidRDefault="00000000" w:rsidRPr="00000000" w14:paraId="00000361">
      <w:pPr>
        <w:ind w:firstLine="720"/>
        <w:rPr/>
      </w:pPr>
      <w:r w:rsidDel="00000000" w:rsidR="00000000" w:rsidRPr="00000000">
        <w:rPr>
          <w:rtl w:val="0"/>
        </w:rPr>
        <w:t xml:space="preserve">If you have some asset (pipeline/file/task/account) that you want to remove it from the SnapLogic project but also to remove it from the appropriate GitHub project follow the next steps. </w:t>
      </w:r>
    </w:p>
    <w:p w:rsidR="00000000" w:rsidDel="00000000" w:rsidP="00000000" w:rsidRDefault="00000000" w:rsidRPr="00000000" w14:paraId="00000362">
      <w:pPr>
        <w:ind w:firstLine="720"/>
        <w:rPr/>
      </w:pPr>
      <w:r w:rsidDel="00000000" w:rsidR="00000000" w:rsidRPr="00000000">
        <w:rPr>
          <w:b w:val="1"/>
          <w:color w:val="ffc000"/>
          <w:rtl w:val="0"/>
        </w:rPr>
        <w:t xml:space="preserve">You are safe to delete assets with status “Untracked”</w:t>
      </w:r>
      <w:r w:rsidDel="00000000" w:rsidR="00000000" w:rsidRPr="00000000">
        <w:rPr>
          <w:color w:val="ffc000"/>
          <w:rtl w:val="0"/>
        </w:rPr>
        <w:t xml:space="preserve"> </w:t>
      </w:r>
      <w:r w:rsidDel="00000000" w:rsidR="00000000" w:rsidRPr="00000000">
        <w:rPr>
          <w:rtl w:val="0"/>
        </w:rPr>
        <w:t xml:space="preserve">otherwise you might create a conflict. </w:t>
      </w:r>
    </w:p>
    <w:p w:rsidR="00000000" w:rsidDel="00000000" w:rsidP="00000000" w:rsidRDefault="00000000" w:rsidRPr="00000000" w14:paraId="00000363">
      <w:pPr>
        <w:ind w:firstLine="720"/>
        <w:rPr/>
      </w:pPr>
      <w:r w:rsidDel="00000000" w:rsidR="00000000" w:rsidRPr="00000000">
        <w:rPr>
          <w:rtl w:val="0"/>
        </w:rPr>
        <w:t xml:space="preserve">Note: In the following steps we will delete the “TestPipeline” from SnapLogic but we want it to be removed from the GitHub repository as well. </w:t>
      </w:r>
    </w:p>
    <w:p w:rsidR="00000000" w:rsidDel="00000000" w:rsidP="00000000" w:rsidRDefault="00000000" w:rsidRPr="00000000" w14:paraId="00000364">
      <w:pPr>
        <w:rPr/>
      </w:pPr>
      <w:r w:rsidDel="00000000" w:rsidR="00000000" w:rsidRPr="00000000">
        <w:rPr/>
        <w:drawing>
          <wp:inline distB="0" distT="0" distL="0" distR="0">
            <wp:extent cx="4815908" cy="885175"/>
            <wp:effectExtent b="0" l="0" r="0" t="0"/>
            <wp:docPr id="309"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4815908" cy="88517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Select the asset and click on the “Remove from Repository”</w:t>
      </w:r>
    </w:p>
    <w:p w:rsidR="00000000" w:rsidDel="00000000" w:rsidP="00000000" w:rsidRDefault="00000000" w:rsidRPr="00000000" w14:paraId="00000366">
      <w:pPr>
        <w:rPr/>
      </w:pPr>
      <w:r w:rsidDel="00000000" w:rsidR="00000000" w:rsidRPr="00000000">
        <w:rPr/>
        <w:drawing>
          <wp:inline distB="0" distT="0" distL="0" distR="0">
            <wp:extent cx="5731510" cy="1014095"/>
            <wp:effectExtent b="0" l="0" r="0" t="0"/>
            <wp:docPr id="310"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5731510" cy="101409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Wait until you see status “Removed”</w:t>
      </w:r>
    </w:p>
    <w:p w:rsidR="00000000" w:rsidDel="00000000" w:rsidP="00000000" w:rsidRDefault="00000000" w:rsidRPr="00000000" w14:paraId="00000368">
      <w:pPr>
        <w:rPr/>
      </w:pPr>
      <w:r w:rsidDel="00000000" w:rsidR="00000000" w:rsidRPr="00000000">
        <w:rPr/>
        <w:drawing>
          <wp:inline distB="0" distT="0" distL="0" distR="0">
            <wp:extent cx="5731510" cy="927100"/>
            <wp:effectExtent b="0" l="0" r="0" t="0"/>
            <wp:docPr id="311" name="image46.png"/>
            <a:graphic>
              <a:graphicData uri="http://schemas.openxmlformats.org/drawingml/2006/picture">
                <pic:pic>
                  <pic:nvPicPr>
                    <pic:cNvPr id="0" name="image46.png"/>
                    <pic:cNvPicPr preferRelativeResize="0"/>
                  </pic:nvPicPr>
                  <pic:blipFill>
                    <a:blip r:embed="rId77"/>
                    <a:srcRect b="0" l="0" r="0" t="0"/>
                    <a:stretch>
                      <a:fillRect/>
                    </a:stretch>
                  </pic:blipFill>
                  <pic:spPr>
                    <a:xfrm>
                      <a:off x="0" y="0"/>
                      <a:ext cx="573151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Commit the removal to GitHub</w:t>
      </w:r>
    </w:p>
    <w:p w:rsidR="00000000" w:rsidDel="00000000" w:rsidP="00000000" w:rsidRDefault="00000000" w:rsidRPr="00000000" w14:paraId="0000036A">
      <w:pPr>
        <w:rPr/>
      </w:pPr>
      <w:r w:rsidDel="00000000" w:rsidR="00000000" w:rsidRPr="00000000">
        <w:rPr/>
        <w:drawing>
          <wp:inline distB="0" distT="0" distL="0" distR="0">
            <wp:extent cx="2402412" cy="1461894"/>
            <wp:effectExtent b="0" l="0" r="0" t="0"/>
            <wp:docPr id="312" name="image39.png"/>
            <a:graphic>
              <a:graphicData uri="http://schemas.openxmlformats.org/drawingml/2006/picture">
                <pic:pic>
                  <pic:nvPicPr>
                    <pic:cNvPr id="0" name="image39.png"/>
                    <pic:cNvPicPr preferRelativeResize="0"/>
                  </pic:nvPicPr>
                  <pic:blipFill>
                    <a:blip r:embed="rId78"/>
                    <a:srcRect b="0" l="0" r="0" t="0"/>
                    <a:stretch>
                      <a:fillRect/>
                    </a:stretch>
                  </pic:blipFill>
                  <pic:spPr>
                    <a:xfrm>
                      <a:off x="0" y="0"/>
                      <a:ext cx="2402412" cy="1461894"/>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pPr>
      <w:r w:rsidDel="00000000" w:rsidR="00000000" w:rsidRPr="00000000">
        <w:rPr/>
        <w:drawing>
          <wp:inline distB="0" distT="0" distL="0" distR="0">
            <wp:extent cx="2017783" cy="2034287"/>
            <wp:effectExtent b="0" l="0" r="0" t="0"/>
            <wp:docPr id="313"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2017783" cy="2034287"/>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 GitHub status (after the commit it should be “Untracked”)</w:t>
      </w:r>
    </w:p>
    <w:p w:rsidR="00000000" w:rsidDel="00000000" w:rsidP="00000000" w:rsidRDefault="00000000" w:rsidRPr="00000000" w14:paraId="0000036D">
      <w:pPr>
        <w:rPr/>
      </w:pPr>
      <w:r w:rsidDel="00000000" w:rsidR="00000000" w:rsidRPr="00000000">
        <w:rPr/>
        <w:drawing>
          <wp:inline distB="0" distT="0" distL="0" distR="0">
            <wp:extent cx="5318779" cy="962283"/>
            <wp:effectExtent b="0" l="0" r="0" t="0"/>
            <wp:docPr id="303" name="image42.png"/>
            <a:graphic>
              <a:graphicData uri="http://schemas.openxmlformats.org/drawingml/2006/picture">
                <pic:pic>
                  <pic:nvPicPr>
                    <pic:cNvPr id="0" name="image42.png"/>
                    <pic:cNvPicPr preferRelativeResize="0"/>
                  </pic:nvPicPr>
                  <pic:blipFill>
                    <a:blip r:embed="rId80"/>
                    <a:srcRect b="0" l="0" r="0" t="0"/>
                    <a:stretch>
                      <a:fillRect/>
                    </a:stretch>
                  </pic:blipFill>
                  <pic:spPr>
                    <a:xfrm>
                      <a:off x="0" y="0"/>
                      <a:ext cx="5318779" cy="962283"/>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Check GitHub Repository </w:t>
      </w:r>
    </w:p>
    <w:p w:rsidR="00000000" w:rsidDel="00000000" w:rsidP="00000000" w:rsidRDefault="00000000" w:rsidRPr="00000000" w14:paraId="0000036F">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We can see that “TestPipeline” no longer exists in the develop branch</w:t>
      </w:r>
    </w:p>
    <w:p w:rsidR="00000000" w:rsidDel="00000000" w:rsidP="00000000" w:rsidRDefault="00000000" w:rsidRPr="00000000" w14:paraId="00000370">
      <w:pPr>
        <w:rPr/>
      </w:pPr>
      <w:r w:rsidDel="00000000" w:rsidR="00000000" w:rsidRPr="00000000">
        <w:rPr/>
        <w:drawing>
          <wp:inline distB="0" distT="0" distL="0" distR="0">
            <wp:extent cx="4291527" cy="1783460"/>
            <wp:effectExtent b="0" l="0" r="0" t="0"/>
            <wp:docPr id="293" name="image25.png"/>
            <a:graphic>
              <a:graphicData uri="http://schemas.openxmlformats.org/drawingml/2006/picture">
                <pic:pic>
                  <pic:nvPicPr>
                    <pic:cNvPr id="0" name="image25.png"/>
                    <pic:cNvPicPr preferRelativeResize="0"/>
                  </pic:nvPicPr>
                  <pic:blipFill>
                    <a:blip r:embed="rId81"/>
                    <a:srcRect b="0" l="0" r="0" t="0"/>
                    <a:stretch>
                      <a:fillRect/>
                    </a:stretch>
                  </pic:blipFill>
                  <pic:spPr>
                    <a:xfrm>
                      <a:off x="0" y="0"/>
                      <a:ext cx="4291527" cy="178346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Delete the asset from SnapLogic</w:t>
      </w:r>
    </w:p>
    <w:p w:rsidR="00000000" w:rsidDel="00000000" w:rsidP="00000000" w:rsidRDefault="00000000" w:rsidRPr="00000000" w14:paraId="00000373">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Now you are safe to delete the asset from SnapLogic if it is needed. </w:t>
      </w:r>
    </w:p>
    <w:p w:rsidR="00000000" w:rsidDel="00000000" w:rsidP="00000000" w:rsidRDefault="00000000" w:rsidRPr="00000000" w14:paraId="00000374">
      <w:pPr>
        <w:rPr/>
      </w:pPr>
      <w:r w:rsidDel="00000000" w:rsidR="00000000" w:rsidRPr="00000000">
        <w:rPr/>
        <w:drawing>
          <wp:inline distB="0" distT="0" distL="0" distR="0">
            <wp:extent cx="5731510" cy="703580"/>
            <wp:effectExtent b="0" l="0" r="0" t="0"/>
            <wp:docPr id="295" name="image19.png"/>
            <a:graphic>
              <a:graphicData uri="http://schemas.openxmlformats.org/drawingml/2006/picture">
                <pic:pic>
                  <pic:nvPicPr>
                    <pic:cNvPr id="0" name="image19.png"/>
                    <pic:cNvPicPr preferRelativeResize="0"/>
                  </pic:nvPicPr>
                  <pic:blipFill>
                    <a:blip r:embed="rId82"/>
                    <a:srcRect b="0" l="0" r="0" t="0"/>
                    <a:stretch>
                      <a:fillRect/>
                    </a:stretch>
                  </pic:blipFill>
                  <pic:spPr>
                    <a:xfrm>
                      <a:off x="0" y="0"/>
                      <a:ext cx="5731510" cy="70358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Style w:val="Heading3"/>
        <w:rPr/>
      </w:pPr>
      <w:r w:rsidDel="00000000" w:rsidR="00000000" w:rsidRPr="00000000">
        <w:rPr>
          <w:rtl w:val="0"/>
        </w:rPr>
      </w:r>
    </w:p>
    <w:p w:rsidR="00000000" w:rsidDel="00000000" w:rsidP="00000000" w:rsidRDefault="00000000" w:rsidRPr="00000000" w14:paraId="00000376">
      <w:pPr>
        <w:pStyle w:val="Heading1"/>
        <w:numPr>
          <w:ilvl w:val="0"/>
          <w:numId w:val="1"/>
        </w:numPr>
        <w:tabs>
          <w:tab w:val="left" w:pos="567"/>
        </w:tabs>
        <w:ind w:left="432" w:hanging="432"/>
        <w:rPr/>
      </w:pPr>
      <w:bookmarkStart w:colFirst="0" w:colLast="0" w:name="_heading=h.3oy7u29" w:id="81"/>
      <w:bookmarkEnd w:id="81"/>
      <w:r w:rsidDel="00000000" w:rsidR="00000000" w:rsidRPr="00000000">
        <w:rPr>
          <w:rtl w:val="0"/>
        </w:rPr>
        <w:t xml:space="preserve">Adminstration </w:t>
      </w:r>
    </w:p>
    <w:p w:rsidR="00000000" w:rsidDel="00000000" w:rsidP="00000000" w:rsidRDefault="00000000" w:rsidRPr="00000000" w14:paraId="00000377">
      <w:pPr>
        <w:pStyle w:val="Heading2"/>
        <w:numPr>
          <w:ilvl w:val="1"/>
          <w:numId w:val="1"/>
        </w:numPr>
        <w:ind w:left="576" w:hanging="576"/>
        <w:rPr/>
      </w:pPr>
      <w:bookmarkStart w:colFirst="0" w:colLast="0" w:name="_heading=h.243i4a2" w:id="82"/>
      <w:bookmarkEnd w:id="82"/>
      <w:r w:rsidDel="00000000" w:rsidR="00000000" w:rsidRPr="00000000">
        <w:rPr>
          <w:rtl w:val="0"/>
        </w:rPr>
        <w:t xml:space="preserve">Managing users and groups</w:t>
      </w:r>
    </w:p>
    <w:p w:rsidR="00000000" w:rsidDel="00000000" w:rsidP="00000000" w:rsidRDefault="00000000" w:rsidRPr="00000000" w14:paraId="00000378">
      <w:pPr>
        <w:ind w:left="432" w:firstLine="0"/>
        <w:rPr/>
      </w:pPr>
      <w:r w:rsidDel="00000000" w:rsidR="00000000" w:rsidRPr="00000000">
        <w:rPr>
          <w:rtl w:val="0"/>
        </w:rPr>
        <w:t xml:space="preserve">By default, each SnapLogic organization has two groups of users:</w:t>
      </w:r>
    </w:p>
    <w:p w:rsidR="00000000" w:rsidDel="00000000" w:rsidP="00000000" w:rsidRDefault="00000000" w:rsidRPr="00000000" w14:paraId="00000379">
      <w:pPr>
        <w:numPr>
          <w:ilvl w:val="0"/>
          <w:numId w:val="27"/>
        </w:numPr>
        <w:pBdr>
          <w:top w:space="0" w:sz="0" w:val="nil"/>
          <w:left w:space="0" w:sz="0" w:val="nil"/>
          <w:bottom w:space="0" w:sz="0" w:val="nil"/>
          <w:right w:space="0" w:sz="0" w:val="nil"/>
          <w:between w:space="0" w:sz="0" w:val="nil"/>
        </w:pBdr>
        <w:spacing w:after="0" w:before="0" w:line="276" w:lineRule="auto"/>
        <w:ind w:left="1440" w:hanging="360"/>
        <w:rPr/>
      </w:pPr>
      <w:r w:rsidDel="00000000" w:rsidR="00000000" w:rsidRPr="00000000">
        <w:rPr>
          <w:rFonts w:ascii="Helvetica Neue" w:cs="Helvetica Neue" w:eastAsia="Helvetica Neue" w:hAnsi="Helvetica Neue"/>
          <w:color w:val="000000"/>
          <w:rtl w:val="0"/>
        </w:rPr>
        <w:t xml:space="preserve">admins - have full access to all projects in the organization</w:t>
      </w:r>
      <w:r w:rsidDel="00000000" w:rsidR="00000000" w:rsidRPr="00000000">
        <w:rPr>
          <w:rtl w:val="0"/>
        </w:rPr>
      </w:r>
    </w:p>
    <w:p w:rsidR="00000000" w:rsidDel="00000000" w:rsidP="00000000" w:rsidRDefault="00000000" w:rsidRPr="00000000" w14:paraId="0000037A">
      <w:pPr>
        <w:numPr>
          <w:ilvl w:val="0"/>
          <w:numId w:val="27"/>
        </w:numPr>
        <w:pBdr>
          <w:top w:space="0" w:sz="0" w:val="nil"/>
          <w:left w:space="0" w:sz="0" w:val="nil"/>
          <w:bottom w:space="0" w:sz="0" w:val="nil"/>
          <w:right w:space="0" w:sz="0" w:val="nil"/>
          <w:between w:space="0" w:sz="0" w:val="nil"/>
        </w:pBdr>
        <w:spacing w:after="200" w:before="0" w:line="276" w:lineRule="auto"/>
        <w:ind w:left="1440" w:hanging="360"/>
        <w:rPr/>
      </w:pPr>
      <w:r w:rsidDel="00000000" w:rsidR="00000000" w:rsidRPr="00000000">
        <w:rPr>
          <w:rFonts w:ascii="Helvetica Neue" w:cs="Helvetica Neue" w:eastAsia="Helvetica Neue" w:hAnsi="Helvetica Neue"/>
          <w:color w:val="000000"/>
          <w:rtl w:val="0"/>
        </w:rPr>
        <w:t xml:space="preserve">members - have access only to projects that they create.</w:t>
      </w: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Groups allow you to manage project permissions on a higher level than specific users, and this is really handy when you have two or more different teams or somehow separated developers that are working on the same organization.</w:t>
      </w:r>
    </w:p>
    <w:p w:rsidR="00000000" w:rsidDel="00000000" w:rsidP="00000000" w:rsidRDefault="00000000" w:rsidRPr="00000000" w14:paraId="0000037C">
      <w:pPr>
        <w:rPr/>
      </w:pPr>
      <w:r w:rsidDel="00000000" w:rsidR="00000000" w:rsidRPr="00000000">
        <w:rPr>
          <w:rtl w:val="0"/>
        </w:rPr>
        <w:t xml:space="preserve"> </w:t>
      </w:r>
      <w:r w:rsidDel="00000000" w:rsidR="00000000" w:rsidRPr="00000000">
        <w:rPr>
          <w:b w:val="1"/>
          <w:rtl w:val="0"/>
        </w:rPr>
        <w:t xml:space="preserve">(Can) </w:t>
      </w:r>
      <w:r w:rsidDel="00000000" w:rsidR="00000000" w:rsidRPr="00000000">
        <w:rPr>
          <w:rtl w:val="0"/>
        </w:rPr>
        <w:t xml:space="preserve">If you are admin you can create separate groups and add all users to the appropriate group. That way by only giving access to the group you will automatically add access to each member of that group. Also, it is easy to add and remove group members so and change the permissions to the group.</w:t>
      </w:r>
    </w:p>
    <w:p w:rsidR="00000000" w:rsidDel="00000000" w:rsidP="00000000" w:rsidRDefault="00000000" w:rsidRPr="00000000" w14:paraId="0000037D">
      <w:pPr>
        <w:rPr/>
      </w:pPr>
      <w:r w:rsidDel="00000000" w:rsidR="00000000" w:rsidRPr="00000000">
        <w:rPr>
          <w:rtl w:val="0"/>
        </w:rPr>
        <w:t xml:space="preserve">More about groups and users on the </w:t>
      </w:r>
      <w:hyperlink r:id="rId83">
        <w:r w:rsidDel="00000000" w:rsidR="00000000" w:rsidRPr="00000000">
          <w:rPr>
            <w:rFonts w:ascii="Helvetica Neue" w:cs="Helvetica Neue" w:eastAsia="Helvetica Neue" w:hAnsi="Helvetica Neue"/>
            <w:color w:val="0000ff"/>
            <w:u w:val="single"/>
            <w:rtl w:val="0"/>
          </w:rPr>
          <w:t xml:space="preserve">official SnapLogic documentation</w:t>
        </w:r>
      </w:hyperlink>
      <w:r w:rsidDel="00000000" w:rsidR="00000000" w:rsidRPr="00000000">
        <w:rPr>
          <w:rtl w:val="0"/>
        </w:rPr>
        <w:t xml:space="preserve">.Not sorted section: TBD TBD</w:t>
      </w:r>
    </w:p>
    <w:p w:rsidR="00000000" w:rsidDel="00000000" w:rsidP="00000000" w:rsidRDefault="00000000" w:rsidRPr="00000000" w14:paraId="0000037E">
      <w:pPr>
        <w:pStyle w:val="Heading1"/>
        <w:numPr>
          <w:ilvl w:val="0"/>
          <w:numId w:val="1"/>
        </w:numPr>
        <w:tabs>
          <w:tab w:val="left" w:pos="567"/>
        </w:tabs>
        <w:ind w:left="432" w:hanging="432"/>
        <w:rPr/>
      </w:pPr>
      <w:bookmarkStart w:colFirst="0" w:colLast="0" w:name="_heading=h.j8sehv" w:id="83"/>
      <w:bookmarkEnd w:id="83"/>
      <w:r w:rsidDel="00000000" w:rsidR="00000000" w:rsidRPr="00000000">
        <w:rPr>
          <w:rtl w:val="0"/>
        </w:rPr>
        <w:t xml:space="preserve">Microservices</w:t>
      </w:r>
    </w:p>
    <w:p w:rsidR="00000000" w:rsidDel="00000000" w:rsidP="00000000" w:rsidRDefault="00000000" w:rsidRPr="00000000" w14:paraId="0000037F">
      <w:pPr>
        <w:rPr/>
      </w:pPr>
      <w:r w:rsidDel="00000000" w:rsidR="00000000" w:rsidRPr="00000000">
        <w:rPr>
          <w:rtl w:val="0"/>
        </w:rPr>
        <w:t xml:space="preserve">Pipelines are services or sets of actions that process data in sequence. They can be seen as microservices since they are performing specific functionalities and they can be exposed as tasks (APIs) with URL and authorization details and then invoked from outside systems.</w:t>
      </w:r>
    </w:p>
    <w:p w:rsidR="00000000" w:rsidDel="00000000" w:rsidP="00000000" w:rsidRDefault="00000000" w:rsidRPr="00000000" w14:paraId="00000380">
      <w:pPr>
        <w:rPr/>
      </w:pPr>
      <w:r w:rsidDel="00000000" w:rsidR="00000000" w:rsidRPr="00000000">
        <w:rPr>
          <w:rtl w:val="0"/>
        </w:rPr>
        <w:t xml:space="preserve">Each Pipeline can be exposed as a specific task:</w:t>
      </w:r>
    </w:p>
    <w:p w:rsidR="00000000" w:rsidDel="00000000" w:rsidP="00000000" w:rsidRDefault="00000000" w:rsidRPr="00000000" w14:paraId="00000381">
      <w:pPr>
        <w:numPr>
          <w:ilvl w:val="0"/>
          <w:numId w:val="28"/>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Triggered – Executed by accessing a URL</w:t>
      </w:r>
      <w:r w:rsidDel="00000000" w:rsidR="00000000" w:rsidRPr="00000000">
        <w:rPr>
          <w:rtl w:val="0"/>
        </w:rPr>
      </w:r>
    </w:p>
    <w:p w:rsidR="00000000" w:rsidDel="00000000" w:rsidP="00000000" w:rsidRDefault="00000000" w:rsidRPr="00000000" w14:paraId="00000382">
      <w:pPr>
        <w:numPr>
          <w:ilvl w:val="0"/>
          <w:numId w:val="28"/>
        </w:numPr>
        <w:pBdr>
          <w:top w:space="0" w:sz="0" w:val="nil"/>
          <w:left w:space="0" w:sz="0" w:val="nil"/>
          <w:bottom w:space="0" w:sz="0" w:val="nil"/>
          <w:right w:space="0" w:sz="0" w:val="nil"/>
          <w:between w:space="0" w:sz="0" w:val="nil"/>
        </w:pBdr>
        <w:spacing w:after="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Scheduled – Executed on a specific time interval</w:t>
      </w:r>
      <w:r w:rsidDel="00000000" w:rsidR="00000000" w:rsidRPr="00000000">
        <w:rPr>
          <w:rtl w:val="0"/>
        </w:rPr>
      </w:r>
    </w:p>
    <w:p w:rsidR="00000000" w:rsidDel="00000000" w:rsidP="00000000" w:rsidRDefault="00000000" w:rsidRPr="00000000" w14:paraId="00000383">
      <w:pPr>
        <w:numPr>
          <w:ilvl w:val="0"/>
          <w:numId w:val="28"/>
        </w:numPr>
        <w:pBdr>
          <w:top w:space="0" w:sz="0" w:val="nil"/>
          <w:left w:space="0" w:sz="0" w:val="nil"/>
          <w:bottom w:space="0" w:sz="0" w:val="nil"/>
          <w:right w:space="0" w:sz="0" w:val="nil"/>
          <w:between w:space="0" w:sz="0" w:val="nil"/>
        </w:pBdr>
        <w:spacing w:after="200" w:before="0" w:line="276" w:lineRule="auto"/>
        <w:ind w:left="720" w:hanging="360"/>
        <w:jc w:val="left"/>
        <w:rPr/>
      </w:pPr>
      <w:r w:rsidDel="00000000" w:rsidR="00000000" w:rsidRPr="00000000">
        <w:rPr>
          <w:rFonts w:ascii="Helvetica Neue" w:cs="Helvetica Neue" w:eastAsia="Helvetica Neue" w:hAnsi="Helvetica Neue"/>
          <w:color w:val="000000"/>
          <w:rtl w:val="0"/>
        </w:rPr>
        <w:t xml:space="preserve">Ultra – High-availability and low-latency request/response API</w:t>
      </w: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When the Pipeline is exposed as a Triggered Task its execution response must be in line with the client's requirements, and this must be set up specifically in the Pipeline. In order to achieve this, we should use a Mapper Snap, followed by a JSON Formatter Snap at the end of the Pipeline. In the Mapper Snap we should configure the appropriate response of the Pipeline, which must describe the final action done by the Pipeline. In the response we should also set up a status code. The status codes that are sent by the Pipelines, exposed as microservices, should follow the standard HTTP response status codes. In order for this status code to be sent correctly, we should use a JSON Formatter Snap after the Mapper Snap, where we can pass the status code as a final output of the Pipeline.</w:t>
      </w:r>
    </w:p>
    <w:p w:rsidR="00000000" w:rsidDel="00000000" w:rsidP="00000000" w:rsidRDefault="00000000" w:rsidRPr="00000000" w14:paraId="00000385">
      <w:pPr>
        <w:rPr/>
      </w:pPr>
      <w:r w:rsidDel="00000000" w:rsidR="00000000" w:rsidRPr="00000000">
        <w:rPr>
          <w:rtl w:val="0"/>
        </w:rPr>
        <w:t xml:space="preserve">On the official SnapLogic </w:t>
      </w:r>
      <w:hyperlink r:id="rId84">
        <w:r w:rsidDel="00000000" w:rsidR="00000000" w:rsidRPr="00000000">
          <w:rPr>
            <w:rFonts w:ascii="Helvetica Neue" w:cs="Helvetica Neue" w:eastAsia="Helvetica Neue" w:hAnsi="Helvetica Neue"/>
            <w:color w:val="0000ff"/>
            <w:u w:val="single"/>
            <w:rtl w:val="0"/>
          </w:rPr>
          <w:t xml:space="preserve">documentation</w:t>
        </w:r>
      </w:hyperlink>
      <w:r w:rsidDel="00000000" w:rsidR="00000000" w:rsidRPr="00000000">
        <w:rPr>
          <w:rtl w:val="0"/>
        </w:rPr>
        <w:t xml:space="preserve"> you can find out more about the handling of the execution response and the status code when your Pipeline is exposed as a triggered task.</w:t>
      </w:r>
    </w:p>
    <w:p w:rsidR="00000000" w:rsidDel="00000000" w:rsidP="00000000" w:rsidRDefault="00000000" w:rsidRPr="00000000" w14:paraId="00000386">
      <w:pPr>
        <w:jc w:val="left"/>
        <w:rPr/>
      </w:pPr>
      <w:r w:rsidDel="00000000" w:rsidR="00000000" w:rsidRPr="00000000">
        <w:rPr>
          <w:rtl w:val="0"/>
        </w:rPr>
      </w:r>
    </w:p>
    <w:p w:rsidR="00000000" w:rsidDel="00000000" w:rsidP="00000000" w:rsidRDefault="00000000" w:rsidRPr="00000000" w14:paraId="00000387">
      <w:pPr>
        <w:pStyle w:val="Heading1"/>
        <w:numPr>
          <w:ilvl w:val="0"/>
          <w:numId w:val="1"/>
        </w:numPr>
        <w:tabs>
          <w:tab w:val="left" w:pos="567"/>
        </w:tabs>
        <w:ind w:left="432" w:hanging="432"/>
        <w:rPr/>
      </w:pPr>
      <w:bookmarkStart w:colFirst="0" w:colLast="0" w:name="_heading=h.338fx5o" w:id="84"/>
      <w:bookmarkEnd w:id="84"/>
      <w:r w:rsidDel="00000000" w:rsidR="00000000" w:rsidRPr="00000000">
        <w:rPr>
          <w:rtl w:val="0"/>
        </w:rPr>
        <w:t xml:space="preserve">Child pipelines</w:t>
      </w:r>
    </w:p>
    <w:p w:rsidR="00000000" w:rsidDel="00000000" w:rsidP="00000000" w:rsidRDefault="00000000" w:rsidRPr="00000000" w14:paraId="00000388">
      <w:pPr>
        <w:rPr/>
      </w:pPr>
      <w:r w:rsidDel="00000000" w:rsidR="00000000" w:rsidRPr="00000000">
        <w:rPr>
          <w:rtl w:val="0"/>
        </w:rPr>
        <w:t xml:space="preserve">In case when same combination of snaps is used multiple times, it is recommended to group the snaps into a separate pipeline and invoke it when needed. This pipeline is called a child pipeline, sub pipeline, nested pipeline or subprocess, because it’s invoked from the main (parent) pipeline. Main benefit of child pipelines is code reusability. We advise to split the pipelines into sub-pipelines when:</w:t>
      </w:r>
    </w:p>
    <w:p w:rsidR="00000000" w:rsidDel="00000000" w:rsidP="00000000" w:rsidRDefault="00000000" w:rsidRPr="00000000" w14:paraId="00000389">
      <w:pPr>
        <w:numPr>
          <w:ilvl w:val="0"/>
          <w:numId w:val="29"/>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General pipeline (main) can be used for multiple processes, i.e. to invoke different child pipelines depending on the job that is processing.</w:t>
      </w:r>
      <w:r w:rsidDel="00000000" w:rsidR="00000000" w:rsidRPr="00000000">
        <w:rPr>
          <w:rtl w:val="0"/>
        </w:rPr>
      </w:r>
    </w:p>
    <w:p w:rsidR="00000000" w:rsidDel="00000000" w:rsidP="00000000" w:rsidRDefault="00000000" w:rsidRPr="00000000" w14:paraId="0000038A">
      <w:pPr>
        <w:numPr>
          <w:ilvl w:val="0"/>
          <w:numId w:val="29"/>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Sending parameters dynamically in sub-pipelines for multiple uses.</w:t>
      </w:r>
      <w:r w:rsidDel="00000000" w:rsidR="00000000" w:rsidRPr="00000000">
        <w:rPr>
          <w:rtl w:val="0"/>
        </w:rPr>
      </w:r>
    </w:p>
    <w:p w:rsidR="00000000" w:rsidDel="00000000" w:rsidP="00000000" w:rsidRDefault="00000000" w:rsidRPr="00000000" w14:paraId="0000038B">
      <w:pPr>
        <w:numPr>
          <w:ilvl w:val="0"/>
          <w:numId w:val="29"/>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Splitting the integration for performance optimization, etc.</w:t>
      </w: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There are four options for invoking child pipelines:</w:t>
      </w:r>
    </w:p>
    <w:p w:rsidR="00000000" w:rsidDel="00000000" w:rsidP="00000000" w:rsidRDefault="00000000" w:rsidRPr="00000000" w14:paraId="0000038D">
      <w:pPr>
        <w:numPr>
          <w:ilvl w:val="0"/>
          <w:numId w:val="30"/>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Pipeline Execute</w:t>
      </w:r>
      <w:r w:rsidDel="00000000" w:rsidR="00000000" w:rsidRPr="00000000">
        <w:rPr>
          <w:rtl w:val="0"/>
        </w:rPr>
      </w:r>
    </w:p>
    <w:p w:rsidR="00000000" w:rsidDel="00000000" w:rsidP="00000000" w:rsidRDefault="00000000" w:rsidRPr="00000000" w14:paraId="0000038E">
      <w:pPr>
        <w:numPr>
          <w:ilvl w:val="0"/>
          <w:numId w:val="30"/>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For Each – deprecated</w:t>
      </w:r>
      <w:r w:rsidDel="00000000" w:rsidR="00000000" w:rsidRPr="00000000">
        <w:rPr>
          <w:rtl w:val="0"/>
        </w:rPr>
      </w:r>
    </w:p>
    <w:p w:rsidR="00000000" w:rsidDel="00000000" w:rsidP="00000000" w:rsidRDefault="00000000" w:rsidRPr="00000000" w14:paraId="0000038F">
      <w:pPr>
        <w:numPr>
          <w:ilvl w:val="0"/>
          <w:numId w:val="30"/>
        </w:numPr>
        <w:pBdr>
          <w:top w:space="0" w:sz="0" w:val="nil"/>
          <w:left w:space="0" w:sz="0" w:val="nil"/>
          <w:bottom w:space="0" w:sz="0" w:val="nil"/>
          <w:right w:space="0" w:sz="0" w:val="nil"/>
          <w:between w:space="0" w:sz="0" w:val="nil"/>
        </w:pBdr>
        <w:spacing w:after="0" w:before="0" w:line="276" w:lineRule="auto"/>
        <w:ind w:left="720" w:hanging="360"/>
        <w:rPr/>
      </w:pPr>
      <w:r w:rsidDel="00000000" w:rsidR="00000000" w:rsidRPr="00000000">
        <w:rPr>
          <w:rFonts w:ascii="Helvetica Neue" w:cs="Helvetica Neue" w:eastAsia="Helvetica Neue" w:hAnsi="Helvetica Neue"/>
          <w:color w:val="000000"/>
          <w:rtl w:val="0"/>
        </w:rPr>
        <w:t xml:space="preserve">Task Execute – deprecated</w:t>
      </w:r>
      <w:r w:rsidDel="00000000" w:rsidR="00000000" w:rsidRPr="00000000">
        <w:rPr>
          <w:rtl w:val="0"/>
        </w:rPr>
      </w:r>
    </w:p>
    <w:p w:rsidR="00000000" w:rsidDel="00000000" w:rsidP="00000000" w:rsidRDefault="00000000" w:rsidRPr="00000000" w14:paraId="00000390">
      <w:pPr>
        <w:numPr>
          <w:ilvl w:val="0"/>
          <w:numId w:val="30"/>
        </w:numPr>
        <w:pBdr>
          <w:top w:space="0" w:sz="0" w:val="nil"/>
          <w:left w:space="0" w:sz="0" w:val="nil"/>
          <w:bottom w:space="0" w:sz="0" w:val="nil"/>
          <w:right w:space="0" w:sz="0" w:val="nil"/>
          <w:between w:space="0" w:sz="0" w:val="nil"/>
        </w:pBdr>
        <w:spacing w:after="200" w:before="0" w:line="276" w:lineRule="auto"/>
        <w:ind w:left="720" w:hanging="360"/>
        <w:rPr/>
      </w:pPr>
      <w:r w:rsidDel="00000000" w:rsidR="00000000" w:rsidRPr="00000000">
        <w:rPr>
          <w:rFonts w:ascii="Helvetica Neue" w:cs="Helvetica Neue" w:eastAsia="Helvetica Neue" w:hAnsi="Helvetica Neue"/>
          <w:color w:val="000000"/>
          <w:rtl w:val="0"/>
        </w:rPr>
        <w:t xml:space="preserve">Nested Pipelines – deprecated, not supported</w:t>
      </w: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All options are deprecated except Pipeline Execute, with For Each snap being an exception and it is used in scenarios when asynchronous call to the child pipeline is needed. More detailed explanation of the Pipeline execute snap is available at official SnapLogic </w:t>
      </w:r>
      <w:hyperlink r:id="rId85">
        <w:r w:rsidDel="00000000" w:rsidR="00000000" w:rsidRPr="00000000">
          <w:rPr>
            <w:rFonts w:ascii="Helvetica Neue" w:cs="Helvetica Neue" w:eastAsia="Helvetica Neue" w:hAnsi="Helvetica Neue"/>
            <w:color w:val="0000ff"/>
            <w:u w:val="single"/>
            <w:rtl w:val="0"/>
          </w:rPr>
          <w:t xml:space="preserve">documentation</w:t>
        </w:r>
      </w:hyperlink>
      <w:r w:rsidDel="00000000" w:rsidR="00000000" w:rsidRPr="00000000">
        <w:rPr>
          <w:rtl w:val="0"/>
        </w:rPr>
        <w:t xml:space="preserve">. Further, when using the pipeline execute snap, our practice and recommendation is populating the Execution Label option, for better insights and tracking in the Dashboard.</w:t>
      </w:r>
    </w:p>
    <w:p w:rsidR="00000000" w:rsidDel="00000000" w:rsidP="00000000" w:rsidRDefault="00000000" w:rsidRPr="00000000" w14:paraId="00000392">
      <w:pPr>
        <w:pStyle w:val="Heading1"/>
        <w:numPr>
          <w:ilvl w:val="0"/>
          <w:numId w:val="1"/>
        </w:numPr>
        <w:tabs>
          <w:tab w:val="left" w:pos="567"/>
        </w:tabs>
        <w:ind w:left="432" w:hanging="432"/>
        <w:rPr/>
      </w:pPr>
      <w:bookmarkStart w:colFirst="0" w:colLast="0" w:name="_heading=h.1idq7dh" w:id="85"/>
      <w:bookmarkEnd w:id="85"/>
      <w:r w:rsidDel="00000000" w:rsidR="00000000" w:rsidRPr="00000000">
        <w:rPr>
          <w:rtl w:val="0"/>
        </w:rPr>
        <w:t xml:space="preserve">Notifications</w:t>
      </w:r>
    </w:p>
    <w:p w:rsidR="00000000" w:rsidDel="00000000" w:rsidP="00000000" w:rsidRDefault="00000000" w:rsidRPr="00000000" w14:paraId="00000393">
      <w:pPr>
        <w:rPr/>
      </w:pPr>
      <w:r w:rsidDel="00000000" w:rsidR="00000000" w:rsidRPr="00000000">
        <w:rPr>
          <w:rtl w:val="0"/>
        </w:rPr>
        <w:t xml:space="preserve">Notifications are an important part of the software development process. Often there is a requirement for sending notifications for events such as process started, process finished or when error occurs. Errors could be: Logical, Validation, System etc. However, errors should be tranSLated into friendly format and communicated with the users.</w:t>
      </w:r>
    </w:p>
    <w:p w:rsidR="00000000" w:rsidDel="00000000" w:rsidP="00000000" w:rsidRDefault="00000000" w:rsidRPr="00000000" w14:paraId="00000394">
      <w:pPr>
        <w:keepNext w:val="1"/>
        <w:rPr/>
      </w:pPr>
      <w:r w:rsidDel="00000000" w:rsidR="00000000" w:rsidRPr="00000000">
        <w:rPr>
          <w:sz w:val="24"/>
          <w:szCs w:val="24"/>
        </w:rPr>
        <w:drawing>
          <wp:inline distB="114300" distT="114300" distL="114300" distR="114300">
            <wp:extent cx="5760085" cy="1254530"/>
            <wp:effectExtent b="0" l="0" r="0" t="0"/>
            <wp:docPr id="296" name="image17.png"/>
            <a:graphic>
              <a:graphicData uri="http://schemas.openxmlformats.org/drawingml/2006/picture">
                <pic:pic>
                  <pic:nvPicPr>
                    <pic:cNvPr id="0" name="image17.png"/>
                    <pic:cNvPicPr preferRelativeResize="0"/>
                  </pic:nvPicPr>
                  <pic:blipFill>
                    <a:blip r:embed="rId86"/>
                    <a:srcRect b="0" l="0" r="0" t="0"/>
                    <a:stretch>
                      <a:fillRect/>
                    </a:stretch>
                  </pic:blipFill>
                  <pic:spPr>
                    <a:xfrm>
                      <a:off x="0" y="0"/>
                      <a:ext cx="5760085" cy="125453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2r0uhxc" w:id="86"/>
      <w:bookmarkEnd w:id="86"/>
      <w:r w:rsidDel="00000000" w:rsidR="00000000" w:rsidRPr="00000000">
        <w:rPr>
          <w:rFonts w:ascii="Helvetica Neue" w:cs="Helvetica Neue" w:eastAsia="Helvetica Neue" w:hAnsi="Helvetica Neue"/>
          <w:i w:val="1"/>
          <w:color w:val="c00000"/>
          <w:sz w:val="18"/>
          <w:szCs w:val="18"/>
          <w:rtl w:val="0"/>
        </w:rPr>
        <w:t xml:space="preserve">Figure 31 – Example of email message</w:t>
      </w:r>
    </w:p>
    <w:p w:rsidR="00000000" w:rsidDel="00000000" w:rsidP="00000000" w:rsidRDefault="00000000" w:rsidRPr="00000000" w14:paraId="00000396">
      <w:pPr>
        <w:keepNext w:val="1"/>
        <w:rPr/>
      </w:pPr>
      <w:r w:rsidDel="00000000" w:rsidR="00000000" w:rsidRPr="00000000">
        <w:rPr>
          <w:sz w:val="24"/>
          <w:szCs w:val="24"/>
        </w:rPr>
        <w:drawing>
          <wp:inline distB="114300" distT="114300" distL="114300" distR="114300">
            <wp:extent cx="5760085" cy="3178143"/>
            <wp:effectExtent b="0" l="0" r="0" t="0"/>
            <wp:docPr id="297" name="image27.png"/>
            <a:graphic>
              <a:graphicData uri="http://schemas.openxmlformats.org/drawingml/2006/picture">
                <pic:pic>
                  <pic:nvPicPr>
                    <pic:cNvPr id="0" name="image27.png"/>
                    <pic:cNvPicPr preferRelativeResize="0"/>
                  </pic:nvPicPr>
                  <pic:blipFill>
                    <a:blip r:embed="rId87"/>
                    <a:srcRect b="0" l="0" r="0" t="0"/>
                    <a:stretch>
                      <a:fillRect/>
                    </a:stretch>
                  </pic:blipFill>
                  <pic:spPr>
                    <a:xfrm>
                      <a:off x="0" y="0"/>
                      <a:ext cx="5760085" cy="3178143"/>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1664s55" w:id="87"/>
      <w:bookmarkEnd w:id="87"/>
      <w:r w:rsidDel="00000000" w:rsidR="00000000" w:rsidRPr="00000000">
        <w:rPr>
          <w:rFonts w:ascii="Helvetica Neue" w:cs="Helvetica Neue" w:eastAsia="Helvetica Neue" w:hAnsi="Helvetica Neue"/>
          <w:i w:val="1"/>
          <w:color w:val="c00000"/>
          <w:sz w:val="18"/>
          <w:szCs w:val="18"/>
          <w:rtl w:val="0"/>
        </w:rPr>
        <w:t xml:space="preserve">Figure 32 – Example of errors summary</w:t>
      </w:r>
    </w:p>
    <w:p w:rsidR="00000000" w:rsidDel="00000000" w:rsidP="00000000" w:rsidRDefault="00000000" w:rsidRPr="00000000" w14:paraId="00000398">
      <w:pPr>
        <w:keepNext w:val="1"/>
        <w:jc w:val="center"/>
        <w:rPr>
          <w:sz w:val="24"/>
          <w:szCs w:val="24"/>
        </w:rPr>
      </w:pPr>
      <w:r w:rsidDel="00000000" w:rsidR="00000000" w:rsidRPr="00000000">
        <w:rPr>
          <w:rtl w:val="0"/>
        </w:rPr>
      </w:r>
    </w:p>
    <w:p w:rsidR="00000000" w:rsidDel="00000000" w:rsidP="00000000" w:rsidRDefault="00000000" w:rsidRPr="00000000" w14:paraId="00000399">
      <w:pPr>
        <w:pStyle w:val="Heading2"/>
        <w:numPr>
          <w:ilvl w:val="1"/>
          <w:numId w:val="1"/>
        </w:numPr>
        <w:ind w:left="576" w:hanging="576"/>
        <w:rPr/>
      </w:pPr>
      <w:bookmarkStart w:colFirst="0" w:colLast="0" w:name="_heading=h.42ddq1a" w:id="88"/>
      <w:bookmarkEnd w:id="88"/>
      <w:r w:rsidDel="00000000" w:rsidR="00000000" w:rsidRPr="00000000">
        <w:rPr>
          <w:rtl w:val="0"/>
        </w:rPr>
        <w:t xml:space="preserve">8.1 Building email notification that contains table </w:t>
      </w:r>
    </w:p>
    <w:p w:rsidR="00000000" w:rsidDel="00000000" w:rsidP="00000000" w:rsidRDefault="00000000" w:rsidRPr="00000000" w14:paraId="0000039A">
      <w:pPr>
        <w:keepNext w:val="1"/>
        <w:rPr/>
      </w:pPr>
      <w:r w:rsidDel="00000000" w:rsidR="00000000" w:rsidRPr="00000000">
        <w:rPr>
          <w:rtl w:val="0"/>
        </w:rPr>
        <w:t xml:space="preserve">Creatign a table inside the email notification is handly and can be done in few way. </w:t>
      </w:r>
    </w:p>
    <w:p w:rsidR="00000000" w:rsidDel="00000000" w:rsidP="00000000" w:rsidRDefault="00000000" w:rsidRPr="00000000" w14:paraId="0000039B">
      <w:pPr>
        <w:keepNext w:val="1"/>
        <w:numPr>
          <w:ilvl w:val="3"/>
          <w:numId w:val="28"/>
        </w:numPr>
        <w:pBdr>
          <w:top w:space="0" w:sz="0" w:val="nil"/>
          <w:left w:space="0" w:sz="0" w:val="nil"/>
          <w:bottom w:space="0" w:sz="0" w:val="nil"/>
          <w:right w:space="0" w:sz="0" w:val="nil"/>
          <w:between w:space="0" w:sz="0" w:val="nil"/>
        </w:pBdr>
        <w:spacing w:after="0" w:before="0" w:line="276" w:lineRule="auto"/>
        <w:ind w:left="1170" w:hanging="36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Building the table in the expression builder. </w:t>
      </w:r>
    </w:p>
    <w:p w:rsidR="00000000" w:rsidDel="00000000" w:rsidP="00000000" w:rsidRDefault="00000000" w:rsidRPr="00000000" w14:paraId="0000039C">
      <w:pPr>
        <w:keepNext w:val="1"/>
        <w:pBdr>
          <w:top w:space="0" w:sz="0" w:val="nil"/>
          <w:left w:space="0" w:sz="0" w:val="nil"/>
          <w:bottom w:space="0" w:sz="0" w:val="nil"/>
          <w:right w:space="0" w:sz="0" w:val="nil"/>
          <w:between w:space="0" w:sz="0" w:val="nil"/>
        </w:pBdr>
        <w:spacing w:after="200" w:before="0" w:line="276" w:lineRule="auto"/>
        <w:ind w:left="117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Can be used is some situations when tabel has a simple structure.</w:t>
      </w:r>
    </w:p>
    <w:p w:rsidR="00000000" w:rsidDel="00000000" w:rsidP="00000000" w:rsidRDefault="00000000" w:rsidRPr="00000000" w14:paraId="0000039D">
      <w:pPr>
        <w:keepNext w:val="1"/>
        <w:jc w:val="center"/>
        <w:rPr/>
      </w:pPr>
      <w:r w:rsidDel="00000000" w:rsidR="00000000" w:rsidRPr="00000000">
        <w:rPr>
          <w:sz w:val="24"/>
          <w:szCs w:val="24"/>
        </w:rPr>
        <w:drawing>
          <wp:inline distB="114300" distT="114300" distL="114300" distR="114300">
            <wp:extent cx="5760085" cy="1374009"/>
            <wp:effectExtent b="0" l="0" r="0" t="0"/>
            <wp:docPr id="298" name="image33.png"/>
            <a:graphic>
              <a:graphicData uri="http://schemas.openxmlformats.org/drawingml/2006/picture">
                <pic:pic>
                  <pic:nvPicPr>
                    <pic:cNvPr id="0" name="image33.png"/>
                    <pic:cNvPicPr preferRelativeResize="0"/>
                  </pic:nvPicPr>
                  <pic:blipFill>
                    <a:blip r:embed="rId88"/>
                    <a:srcRect b="0" l="0" r="0" t="0"/>
                    <a:stretch>
                      <a:fillRect/>
                    </a:stretch>
                  </pic:blipFill>
                  <pic:spPr>
                    <a:xfrm>
                      <a:off x="0" y="0"/>
                      <a:ext cx="5760085" cy="1374009"/>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3q5sasy" w:id="89"/>
      <w:bookmarkEnd w:id="89"/>
      <w:r w:rsidDel="00000000" w:rsidR="00000000" w:rsidRPr="00000000">
        <w:rPr>
          <w:rFonts w:ascii="Helvetica Neue" w:cs="Helvetica Neue" w:eastAsia="Helvetica Neue" w:hAnsi="Helvetica Neue"/>
          <w:i w:val="1"/>
          <w:color w:val="c00000"/>
          <w:sz w:val="18"/>
          <w:szCs w:val="18"/>
          <w:rtl w:val="0"/>
        </w:rPr>
        <w:t xml:space="preserve">Figure 33 – Building email body in with expressions</w:t>
      </w:r>
    </w:p>
    <w:p w:rsidR="00000000" w:rsidDel="00000000" w:rsidP="00000000" w:rsidRDefault="00000000" w:rsidRPr="00000000" w14:paraId="0000039F">
      <w:pPr>
        <w:keepNext w:val="1"/>
        <w:rPr/>
      </w:pPr>
      <w:r w:rsidDel="00000000" w:rsidR="00000000" w:rsidRPr="00000000">
        <w:rPr>
          <w:sz w:val="24"/>
          <w:szCs w:val="24"/>
        </w:rPr>
        <w:drawing>
          <wp:inline distB="114300" distT="114300" distL="114300" distR="114300">
            <wp:extent cx="5760085" cy="1295152"/>
            <wp:effectExtent b="0" l="0" r="0" t="0"/>
            <wp:docPr id="299" name="image26.png"/>
            <a:graphic>
              <a:graphicData uri="http://schemas.openxmlformats.org/drawingml/2006/picture">
                <pic:pic>
                  <pic:nvPicPr>
                    <pic:cNvPr id="0" name="image26.png"/>
                    <pic:cNvPicPr preferRelativeResize="0"/>
                  </pic:nvPicPr>
                  <pic:blipFill>
                    <a:blip r:embed="rId89"/>
                    <a:srcRect b="6552" l="0" r="0" t="0"/>
                    <a:stretch>
                      <a:fillRect/>
                    </a:stretch>
                  </pic:blipFill>
                  <pic:spPr>
                    <a:xfrm>
                      <a:off x="0" y="0"/>
                      <a:ext cx="5760085" cy="1295152"/>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25b2l0r" w:id="90"/>
      <w:bookmarkEnd w:id="90"/>
      <w:r w:rsidDel="00000000" w:rsidR="00000000" w:rsidRPr="00000000">
        <w:rPr>
          <w:rFonts w:ascii="Helvetica Neue" w:cs="Helvetica Neue" w:eastAsia="Helvetica Neue" w:hAnsi="Helvetica Neue"/>
          <w:i w:val="1"/>
          <w:color w:val="c00000"/>
          <w:sz w:val="18"/>
          <w:szCs w:val="18"/>
          <w:rtl w:val="0"/>
        </w:rPr>
        <w:t xml:space="preserve">Figure 34 – Configuring of email sender snap</w:t>
      </w:r>
    </w:p>
    <w:p w:rsidR="00000000" w:rsidDel="00000000" w:rsidP="00000000" w:rsidRDefault="00000000" w:rsidRPr="00000000" w14:paraId="000003A1">
      <w:pPr>
        <w:rPr/>
      </w:pPr>
      <w:r w:rsidDel="00000000" w:rsidR="00000000" w:rsidRPr="00000000">
        <w:rPr>
          <w:rtl w:val="0"/>
        </w:rPr>
        <w:t xml:space="preserve">Email notification with Email Sender snap is mostly used. This snap can be configured to send email messages to one or more recipients. Default behavior to send new email messages for every record in the input view. Email sender snap can be configured to group all records from the input view in one HTML table and then send one email message. Email Sender snap has the option for attaching files as well. Go to the official SnapLogic </w:t>
      </w:r>
      <w:hyperlink r:id="rId90">
        <w:r w:rsidDel="00000000" w:rsidR="00000000" w:rsidRPr="00000000">
          <w:rPr>
            <w:rFonts w:ascii="Helvetica Neue" w:cs="Helvetica Neue" w:eastAsia="Helvetica Neue" w:hAnsi="Helvetica Neue"/>
            <w:color w:val="0000ff"/>
            <w:u w:val="single"/>
            <w:rtl w:val="0"/>
          </w:rPr>
          <w:t xml:space="preserve">documentation</w:t>
        </w:r>
      </w:hyperlink>
      <w:r w:rsidDel="00000000" w:rsidR="00000000" w:rsidRPr="00000000">
        <w:rPr>
          <w:rtl w:val="0"/>
        </w:rPr>
        <w:t xml:space="preserve"> for detailed info.</w:t>
      </w:r>
    </w:p>
    <w:p w:rsidR="00000000" w:rsidDel="00000000" w:rsidP="00000000" w:rsidRDefault="00000000" w:rsidRPr="00000000" w14:paraId="000003A2">
      <w:pPr>
        <w:numPr>
          <w:ilvl w:val="3"/>
          <w:numId w:val="28"/>
        </w:numPr>
        <w:pBdr>
          <w:top w:space="0" w:sz="0" w:val="nil"/>
          <w:left w:space="0" w:sz="0" w:val="nil"/>
          <w:bottom w:space="0" w:sz="0" w:val="nil"/>
          <w:right w:space="0" w:sz="0" w:val="nil"/>
          <w:between w:space="0" w:sz="0" w:val="nil"/>
        </w:pBdr>
        <w:spacing w:after="0" w:before="0" w:line="276" w:lineRule="auto"/>
        <w:ind w:left="810" w:hanging="270"/>
        <w:rPr/>
      </w:pPr>
      <w:r w:rsidDel="00000000" w:rsidR="00000000" w:rsidRPr="00000000">
        <w:rPr>
          <w:rFonts w:ascii="Helvetica Neue" w:cs="Helvetica Neue" w:eastAsia="Helvetica Neue" w:hAnsi="Helvetica Neue"/>
          <w:color w:val="000000"/>
          <w:rtl w:val="0"/>
        </w:rPr>
        <w:t xml:space="preserve">Building the table using XSLT snap </w:t>
      </w: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after="0" w:before="0" w:line="276" w:lineRule="auto"/>
        <w:ind w:left="81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Should be used when we have to build more complex tables because all the logic for building the table is placed in one file and it makes it easier to maintain.</w:t>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0" w:before="0" w:line="276" w:lineRule="auto"/>
        <w:ind w:left="810" w:firstLine="0"/>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0" w:before="0" w:line="276" w:lineRule="auto"/>
        <w:ind w:left="81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Following is a sample of an error email notification built using the XSLT file.</w:t>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0" w:before="0" w:line="276" w:lineRule="auto"/>
        <w:ind w:left="810" w:hanging="810"/>
        <w:jc w:val="center"/>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Pr>
        <w:drawing>
          <wp:inline distB="0" distT="0" distL="0" distR="0">
            <wp:extent cx="5760085" cy="2106295"/>
            <wp:effectExtent b="0" l="0" r="0" t="0"/>
            <wp:docPr id="300" name="image36.png"/>
            <a:graphic>
              <a:graphicData uri="http://schemas.openxmlformats.org/drawingml/2006/picture">
                <pic:pic>
                  <pic:nvPicPr>
                    <pic:cNvPr id="0" name="image36.png"/>
                    <pic:cNvPicPr preferRelativeResize="0"/>
                  </pic:nvPicPr>
                  <pic:blipFill>
                    <a:blip r:embed="rId91"/>
                    <a:srcRect b="0" l="0" r="0" t="0"/>
                    <a:stretch>
                      <a:fillRect/>
                    </a:stretch>
                  </pic:blipFill>
                  <pic:spPr>
                    <a:xfrm>
                      <a:off x="0" y="0"/>
                      <a:ext cx="5760085" cy="2106295"/>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0" w:before="0" w:line="276" w:lineRule="auto"/>
        <w:ind w:left="810" w:firstLine="0"/>
        <w:rPr>
          <w:rFonts w:ascii="Helvetica Neue" w:cs="Helvetica Neue" w:eastAsia="Helvetica Neue" w:hAnsi="Helvetica Neue"/>
          <w:color w:val="000000"/>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after="200" w:before="0" w:line="276" w:lineRule="auto"/>
        <w:ind w:left="72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highlight w:val="yellow"/>
          <w:rtl w:val="0"/>
        </w:rPr>
        <w:t xml:space="preserve">XLST pattern location:</w:t>
      </w:r>
      <w:r w:rsidDel="00000000" w:rsidR="00000000" w:rsidRPr="00000000">
        <w:rPr>
          <w:rFonts w:ascii="Helvetica Neue" w:cs="Helvetica Neue" w:eastAsia="Helvetica Neue" w:hAnsi="Helvetica Neue"/>
          <w:color w:val="000000"/>
          <w:rtl w:val="0"/>
        </w:rPr>
        <w:t xml:space="preserve"> </w:t>
      </w:r>
    </w:p>
    <w:p w:rsidR="00000000" w:rsidDel="00000000" w:rsidP="00000000" w:rsidRDefault="00000000" w:rsidRPr="00000000" w14:paraId="000003A9">
      <w:pPr>
        <w:pStyle w:val="Heading2"/>
        <w:numPr>
          <w:ilvl w:val="1"/>
          <w:numId w:val="1"/>
        </w:numPr>
        <w:ind w:left="576" w:hanging="576"/>
        <w:rPr/>
      </w:pPr>
      <w:bookmarkStart w:colFirst="0" w:colLast="0" w:name="_heading=h.2hio093" w:id="91"/>
      <w:bookmarkEnd w:id="91"/>
      <w:r w:rsidDel="00000000" w:rsidR="00000000" w:rsidRPr="00000000">
        <w:rPr>
          <w:rtl w:val="0"/>
        </w:rPr>
        <w:t xml:space="preserve">8.2 Task and Snaplex notifications</w:t>
      </w:r>
    </w:p>
    <w:p w:rsidR="00000000" w:rsidDel="00000000" w:rsidP="00000000" w:rsidRDefault="00000000" w:rsidRPr="00000000" w14:paraId="000003AA">
      <w:pPr>
        <w:ind w:firstLine="720"/>
        <w:rPr/>
      </w:pPr>
      <w:r w:rsidDel="00000000" w:rsidR="00000000" w:rsidRPr="00000000">
        <w:rPr>
          <w:rtl w:val="0"/>
        </w:rPr>
        <w:t xml:space="preserve">Tasks and snaplexes have built in automated notifications. Notifications field shown on Figure 35 can be filled with one or more comma separated email addresses of the recipients.</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keepNext w:val="1"/>
        <w:jc w:val="center"/>
        <w:rPr/>
      </w:pPr>
      <w:r w:rsidDel="00000000" w:rsidR="00000000" w:rsidRPr="00000000">
        <w:rPr/>
        <w:drawing>
          <wp:inline distB="0" distT="0" distL="0" distR="0">
            <wp:extent cx="4442222" cy="1719462"/>
            <wp:effectExtent b="0" l="0" r="0" t="0"/>
            <wp:docPr id="301" name="image29.png"/>
            <a:graphic>
              <a:graphicData uri="http://schemas.openxmlformats.org/drawingml/2006/picture">
                <pic:pic>
                  <pic:nvPicPr>
                    <pic:cNvPr id="0" name="image29.png"/>
                    <pic:cNvPicPr preferRelativeResize="0"/>
                  </pic:nvPicPr>
                  <pic:blipFill>
                    <a:blip r:embed="rId92"/>
                    <a:srcRect b="0" l="0" r="0" t="0"/>
                    <a:stretch>
                      <a:fillRect/>
                    </a:stretch>
                  </pic:blipFill>
                  <pic:spPr>
                    <a:xfrm>
                      <a:off x="0" y="0"/>
                      <a:ext cx="4442222" cy="1719462"/>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kgcv8k" w:id="92"/>
      <w:bookmarkEnd w:id="92"/>
      <w:r w:rsidDel="00000000" w:rsidR="00000000" w:rsidRPr="00000000">
        <w:rPr>
          <w:rFonts w:ascii="Helvetica Neue" w:cs="Helvetica Neue" w:eastAsia="Helvetica Neue" w:hAnsi="Helvetica Neue"/>
          <w:i w:val="1"/>
          <w:color w:val="c00000"/>
          <w:sz w:val="18"/>
          <w:szCs w:val="18"/>
          <w:rtl w:val="0"/>
        </w:rPr>
        <w:t xml:space="preserve">Figure 35 – Task notification settings</w:t>
      </w:r>
    </w:p>
    <w:p w:rsidR="00000000" w:rsidDel="00000000" w:rsidP="00000000" w:rsidRDefault="00000000" w:rsidRPr="00000000" w14:paraId="000003AE">
      <w:pPr>
        <w:rPr/>
      </w:pPr>
      <w:r w:rsidDel="00000000" w:rsidR="00000000" w:rsidRPr="00000000">
        <w:rPr>
          <w:rtl w:val="0"/>
        </w:rPr>
        <w:t xml:space="preserve">The notification email message contains pipeline and task names in the subject. Email body also contains task and pipeline names, the status of the pipeline and environment in which it is executed. Executed pipeline can be directly accessed from the notification email message.</w:t>
      </w:r>
    </w:p>
    <w:p w:rsidR="00000000" w:rsidDel="00000000" w:rsidP="00000000" w:rsidRDefault="00000000" w:rsidRPr="00000000" w14:paraId="000003AF">
      <w:pPr>
        <w:keepNext w:val="1"/>
        <w:jc w:val="center"/>
        <w:rPr/>
      </w:pPr>
      <w:r w:rsidDel="00000000" w:rsidR="00000000" w:rsidRPr="00000000">
        <w:rPr/>
        <w:drawing>
          <wp:inline distB="114300" distT="114300" distL="114300" distR="114300">
            <wp:extent cx="3931693" cy="2259032"/>
            <wp:effectExtent b="0" l="0" r="0" t="0"/>
            <wp:docPr id="302" name="image34.png"/>
            <a:graphic>
              <a:graphicData uri="http://schemas.openxmlformats.org/drawingml/2006/picture">
                <pic:pic>
                  <pic:nvPicPr>
                    <pic:cNvPr id="0" name="image34.png"/>
                    <pic:cNvPicPr preferRelativeResize="0"/>
                  </pic:nvPicPr>
                  <pic:blipFill>
                    <a:blip r:embed="rId93"/>
                    <a:srcRect b="0" l="0" r="0" t="0"/>
                    <a:stretch>
                      <a:fillRect/>
                    </a:stretch>
                  </pic:blipFill>
                  <pic:spPr>
                    <a:xfrm>
                      <a:off x="0" y="0"/>
                      <a:ext cx="3931693" cy="2259032"/>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200" w:before="0" w:lineRule="auto"/>
        <w:jc w:val="center"/>
        <w:rPr>
          <w:rFonts w:ascii="Helvetica Neue" w:cs="Helvetica Neue" w:eastAsia="Helvetica Neue" w:hAnsi="Helvetica Neue"/>
          <w:i w:val="1"/>
          <w:color w:val="c00000"/>
          <w:sz w:val="18"/>
          <w:szCs w:val="18"/>
        </w:rPr>
      </w:pPr>
      <w:bookmarkStart w:colFirst="0" w:colLast="0" w:name="_heading=h.34g0dwd" w:id="93"/>
      <w:bookmarkEnd w:id="93"/>
      <w:r w:rsidDel="00000000" w:rsidR="00000000" w:rsidRPr="00000000">
        <w:rPr>
          <w:rFonts w:ascii="Helvetica Neue" w:cs="Helvetica Neue" w:eastAsia="Helvetica Neue" w:hAnsi="Helvetica Neue"/>
          <w:i w:val="1"/>
          <w:color w:val="c00000"/>
          <w:sz w:val="18"/>
          <w:szCs w:val="18"/>
          <w:rtl w:val="0"/>
        </w:rPr>
        <w:t xml:space="preserve">Figure 36 – Example of pipeline notification email</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sdt>
        <w:sdtPr>
          <w:tag w:val="goog_rdk_1"/>
        </w:sdtPr>
        <w:sdtContent>
          <w:commentRangeStart w:id="1"/>
        </w:sdtContent>
      </w:sdt>
      <w:r w:rsidDel="00000000" w:rsidR="00000000" w:rsidRPr="00000000">
        <w:rPr>
          <w:rtl w:val="0"/>
        </w:rPr>
        <w:t xml:space="preserve">general do’s and dont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pStyle w:val="Heading1"/>
        <w:numPr>
          <w:ilvl w:val="0"/>
          <w:numId w:val="1"/>
        </w:numPr>
        <w:tabs>
          <w:tab w:val="left" w:pos="567"/>
        </w:tabs>
        <w:ind w:left="432" w:hanging="432"/>
        <w:rPr>
          <w:smallCaps w:val="1"/>
        </w:rPr>
      </w:pPr>
      <w:bookmarkStart w:colFirst="0" w:colLast="0" w:name="_heading=h.wnyagw" w:id="94"/>
      <w:bookmarkEnd w:id="94"/>
      <w:r w:rsidDel="00000000" w:rsidR="00000000" w:rsidRPr="00000000">
        <w:rPr>
          <w:rtl w:val="0"/>
        </w:rPr>
        <w:t xml:space="preserve">TRIGGER VS ULTRA TASK</w:t>
      </w:r>
      <w:r w:rsidDel="00000000" w:rsidR="00000000" w:rsidRPr="00000000">
        <w:rPr>
          <w:rtl w:val="0"/>
        </w:rPr>
      </w:r>
    </w:p>
    <w:p w:rsidR="00000000" w:rsidDel="00000000" w:rsidP="00000000" w:rsidRDefault="00000000" w:rsidRPr="00000000" w14:paraId="000003B7">
      <w:pPr>
        <w:tabs>
          <w:tab w:val="left" w:pos="567"/>
        </w:tabs>
        <w:spacing w:after="160" w:before="240" w:line="256" w:lineRule="auto"/>
        <w:ind w:left="432" w:firstLine="0"/>
        <w:rPr>
          <w:b w:val="1"/>
        </w:rPr>
      </w:pPr>
      <w:r w:rsidDel="00000000" w:rsidR="00000000" w:rsidRPr="00000000">
        <w:rPr>
          <w:sz w:val="14"/>
          <w:szCs w:val="14"/>
          <w:rtl w:val="0"/>
        </w:rPr>
        <w:tab/>
      </w:r>
      <w:r w:rsidDel="00000000" w:rsidR="00000000" w:rsidRPr="00000000">
        <w:rPr>
          <w:b w:val="1"/>
          <w:rtl w:val="0"/>
        </w:rPr>
        <w:t xml:space="preserve">Ultra vs Triggered Task</w:t>
      </w:r>
    </w:p>
    <w:p w:rsidR="00000000" w:rsidDel="00000000" w:rsidP="00000000" w:rsidRDefault="00000000" w:rsidRPr="00000000" w14:paraId="000003B8">
      <w:pPr>
        <w:tabs>
          <w:tab w:val="left" w:pos="567"/>
        </w:tabs>
        <w:spacing w:after="240" w:before="240" w:lineRule="auto"/>
        <w:ind w:left="360" w:firstLine="0"/>
        <w:rPr/>
      </w:pPr>
      <w:r w:rsidDel="00000000" w:rsidR="00000000" w:rsidRPr="00000000">
        <w:rPr>
          <w:rtl w:val="0"/>
        </w:rPr>
        <w:t xml:space="preserve">Both Ultra and Triggered are essentially similar types of tasks in SnapLogic, which means in both cases pipelines are exposed as APIs and can be invoked externally with a specific URL and basic authentication, enabled with Bearer Token. The main difference is that Ultra Tasks are created for specific Ultra Pipelines and they provide a high-availability and low-latency request/response API.</w:t>
      </w:r>
    </w:p>
    <w:p w:rsidR="00000000" w:rsidDel="00000000" w:rsidP="00000000" w:rsidRDefault="00000000" w:rsidRPr="00000000" w14:paraId="000003B9">
      <w:pPr>
        <w:tabs>
          <w:tab w:val="left" w:pos="567"/>
        </w:tabs>
        <w:spacing w:after="240" w:before="240" w:lineRule="auto"/>
        <w:ind w:left="360" w:firstLine="0"/>
        <w:rPr/>
      </w:pPr>
      <w:r w:rsidDel="00000000" w:rsidR="00000000" w:rsidRPr="00000000">
        <w:rPr>
          <w:b w:val="1"/>
          <w:rtl w:val="0"/>
        </w:rPr>
        <w:t xml:space="preserve">Ultra Pipelines</w:t>
      </w:r>
      <w:r w:rsidDel="00000000" w:rsidR="00000000" w:rsidRPr="00000000">
        <w:rPr>
          <w:rtl w:val="0"/>
        </w:rPr>
        <w:t xml:space="preserve"> have specific design and allow 10 times faster data delivery, enabling reliable, real-time completion of time-sensitive enterprise tasks and processes. Ultra Pipelines are always active and assure the delivery of data requests, which means if a request fails, it is picked up immediately by another instance and restarted without performance delays. Ultra Pipelines are executed as Tasks, which enable Pipelines to consume documents continuouSLy from external sources. When Ultra Pipelines are exposed as Tasks (</w:t>
      </w:r>
      <w:r w:rsidDel="00000000" w:rsidR="00000000" w:rsidRPr="00000000">
        <w:rPr>
          <w:b w:val="1"/>
          <w:rtl w:val="0"/>
        </w:rPr>
        <w:t xml:space="preserve">Ultra Tasks</w:t>
      </w:r>
      <w:r w:rsidDel="00000000" w:rsidR="00000000" w:rsidRPr="00000000">
        <w:rPr>
          <w:rtl w:val="0"/>
        </w:rPr>
        <w:t xml:space="preserve">), they can consume documents from sources not compatible with Triggered Tasks or those that require low-latency processing of their inputs. So, Ultra Tasks can manage multiple instances (runs) of a Pipeline and can consume documents simultaneouSLy to attain load-balancing/reliability.</w:t>
      </w:r>
    </w:p>
    <w:p w:rsidR="00000000" w:rsidDel="00000000" w:rsidP="00000000" w:rsidRDefault="00000000" w:rsidRPr="00000000" w14:paraId="000003BA">
      <w:pPr>
        <w:tabs>
          <w:tab w:val="left" w:pos="567"/>
        </w:tabs>
        <w:spacing w:after="240" w:before="240" w:lineRule="auto"/>
        <w:ind w:left="360" w:firstLine="0"/>
        <w:rPr/>
      </w:pPr>
      <w:r w:rsidDel="00000000" w:rsidR="00000000" w:rsidRPr="00000000">
        <w:rPr>
          <w:rtl w:val="0"/>
        </w:rPr>
        <w:t xml:space="preserve">Important to note is that, you can invoke the Ultra Task by using the URL that was created, but in cases where IP Address and port number are used as part of the URL, you must replace them with the name of the Host before you can invoke the Task.</w:t>
      </w:r>
    </w:p>
    <w:p w:rsidR="00000000" w:rsidDel="00000000" w:rsidP="00000000" w:rsidRDefault="00000000" w:rsidRPr="00000000" w14:paraId="000003BB">
      <w:pPr>
        <w:tabs>
          <w:tab w:val="left" w:pos="567"/>
        </w:tabs>
        <w:spacing w:after="240" w:before="240" w:lineRule="auto"/>
        <w:ind w:left="360" w:firstLine="0"/>
        <w:rPr/>
      </w:pPr>
      <w:r w:rsidDel="00000000" w:rsidR="00000000" w:rsidRPr="00000000">
        <w:rPr>
          <w:rtl w:val="0"/>
        </w:rPr>
        <w:t xml:space="preserve">When invoking the Ultra Task, authorization details must be provided. The authorization is enabled by a Bearer Token that can be sent in the authorization header or as a parameter when doing the request to the Ultra Task.</w:t>
      </w:r>
    </w:p>
    <w:p w:rsidR="00000000" w:rsidDel="00000000" w:rsidP="00000000" w:rsidRDefault="00000000" w:rsidRPr="00000000" w14:paraId="000003BC">
      <w:pPr>
        <w:tabs>
          <w:tab w:val="left" w:pos="567"/>
        </w:tabs>
        <w:spacing w:after="240" w:before="240" w:lineRule="auto"/>
        <w:ind w:left="360" w:firstLine="0"/>
        <w:rPr>
          <w:b w:val="1"/>
        </w:rPr>
      </w:pPr>
      <w:r w:rsidDel="00000000" w:rsidR="00000000" w:rsidRPr="00000000">
        <w:rPr>
          <w:b w:val="1"/>
          <w:rtl w:val="0"/>
        </w:rPr>
        <w:t xml:space="preserve">Triggered Tasks</w:t>
      </w:r>
    </w:p>
    <w:p w:rsidR="00000000" w:rsidDel="00000000" w:rsidP="00000000" w:rsidRDefault="00000000" w:rsidRPr="00000000" w14:paraId="000003BD">
      <w:pPr>
        <w:tabs>
          <w:tab w:val="left" w:pos="567"/>
        </w:tabs>
        <w:spacing w:after="240" w:before="240" w:lineRule="auto"/>
        <w:ind w:left="360" w:firstLine="0"/>
        <w:rPr/>
      </w:pPr>
      <w:r w:rsidDel="00000000" w:rsidR="00000000" w:rsidRPr="00000000">
        <w:rPr>
          <w:rtl w:val="0"/>
        </w:rPr>
        <w:t xml:space="preserve">Pipelines can be exposed as Triggered Tasks which means they can be executed by accessing a specific URL. When creating a Triggered Task there is an option to be included HTTP Basic Authentication by providing a Bearer Token. If the authentication with Bearer Token is enabled, the Bearer Token should be included in the authentication header when doing the request, or this token can be sent as a </w:t>
      </w:r>
      <w:r w:rsidDel="00000000" w:rsidR="00000000" w:rsidRPr="00000000">
        <w:rPr>
          <w:b w:val="1"/>
          <w:rtl w:val="0"/>
        </w:rPr>
        <w:t xml:space="preserve">bearer_token</w:t>
      </w:r>
      <w:r w:rsidDel="00000000" w:rsidR="00000000" w:rsidRPr="00000000">
        <w:rPr>
          <w:rtl w:val="0"/>
        </w:rPr>
        <w:t xml:space="preserve"> query parameter in the call.</w:t>
      </w:r>
    </w:p>
    <w:p w:rsidR="00000000" w:rsidDel="00000000" w:rsidP="00000000" w:rsidRDefault="00000000" w:rsidRPr="00000000" w14:paraId="000003BE">
      <w:pPr>
        <w:tabs>
          <w:tab w:val="left" w:pos="567"/>
        </w:tabs>
        <w:spacing w:after="240" w:before="240" w:lineRule="auto"/>
        <w:ind w:left="360" w:firstLine="0"/>
        <w:rPr/>
      </w:pPr>
      <w:r w:rsidDel="00000000" w:rsidR="00000000" w:rsidRPr="00000000">
        <w:rPr>
          <w:rtl w:val="0"/>
        </w:rPr>
        <w:t xml:space="preserve">***When you are creating a triggered task, the Bearer token is prepopulated with a token. You can either trigger this tokenized Task through a Cloudplex or Groundplex, typically for use with a service account user. Clearing this field disables token authentication; authentication must then be done with a username and password. With Ultra tasks, an empty Bearer token means no authentication. ***</w:t>
      </w:r>
    </w:p>
    <w:p w:rsidR="00000000" w:rsidDel="00000000" w:rsidP="00000000" w:rsidRDefault="00000000" w:rsidRPr="00000000" w14:paraId="000003BF">
      <w:pPr>
        <w:tabs>
          <w:tab w:val="left" w:pos="567"/>
        </w:tabs>
        <w:spacing w:after="240" w:before="240" w:lineRule="auto"/>
        <w:ind w:left="360" w:firstLine="0"/>
        <w:rPr/>
      </w:pPr>
      <w:r w:rsidDel="00000000" w:rsidR="00000000" w:rsidRPr="00000000">
        <w:rPr>
          <w:rtl w:val="0"/>
        </w:rPr>
        <w:t xml:space="preserve">Pipelines that are exposed as Triggered Tasks don`t have some specific design such as the Ultra Pipelines, but they should have at most one open input view and at most one open output view. These kinds of tasks don`t provide the same performance features as the Ultra Tasks, so they can be used in scenarios where we don`t need essentially a real-time integration and low-latency processes. However, in order to obtain a better performance for the Triggered Task, you should follow the suggested practices for optimizing the Pipeline flow.</w:t>
      </w:r>
    </w:p>
    <w:p w:rsidR="00000000" w:rsidDel="00000000" w:rsidP="00000000" w:rsidRDefault="00000000" w:rsidRPr="00000000" w14:paraId="000003C0">
      <w:pPr>
        <w:tabs>
          <w:tab w:val="left" w:pos="567"/>
        </w:tabs>
        <w:spacing w:after="240" w:before="240" w:lineRule="auto"/>
        <w:ind w:left="360" w:firstLine="0"/>
        <w:rPr/>
      </w:pPr>
      <w:r w:rsidDel="00000000" w:rsidR="00000000" w:rsidRPr="00000000">
        <w:rPr>
          <w:rtl w:val="0"/>
        </w:rPr>
        <w:t xml:space="preserve">When you have a groundplex it is recommended that a triggered Task is invoked through an On-premise or Override URL because the Task is cached for subsequent executions. If we use On-premise URL the request the first time must come to the cloud control plane to fetch the metadata, but every other time the metadata is cached and we have no call to the control plan. The cached Tasks are then used on subsequent triggers of the URL, reducing task execution latency. Triggered tasks expire from the cache after an hour.</w:t>
      </w:r>
    </w:p>
    <w:p w:rsidR="00000000" w:rsidDel="00000000" w:rsidP="00000000" w:rsidRDefault="00000000" w:rsidRPr="00000000" w14:paraId="000003C1">
      <w:pPr>
        <w:tabs>
          <w:tab w:val="left" w:pos="567"/>
        </w:tabs>
        <w:spacing w:after="240" w:before="240" w:lineRule="auto"/>
        <w:ind w:left="360" w:firstLine="0"/>
        <w:rPr>
          <w:b w:val="1"/>
        </w:rPr>
      </w:pPr>
      <w:r w:rsidDel="00000000" w:rsidR="00000000" w:rsidRPr="00000000">
        <w:rPr>
          <w:b w:val="1"/>
          <w:rtl w:val="0"/>
        </w:rPr>
        <w:t xml:space="preserve"> </w:t>
      </w:r>
    </w:p>
    <w:p w:rsidR="00000000" w:rsidDel="00000000" w:rsidP="00000000" w:rsidRDefault="00000000" w:rsidRPr="00000000" w14:paraId="000003C2">
      <w:pPr>
        <w:tabs>
          <w:tab w:val="left" w:pos="567"/>
        </w:tabs>
        <w:spacing w:after="240" w:before="240" w:lineRule="auto"/>
        <w:ind w:left="360" w:firstLine="0"/>
        <w:rPr>
          <w:b w:val="1"/>
        </w:rPr>
      </w:pPr>
      <w:r w:rsidDel="00000000" w:rsidR="00000000" w:rsidRPr="00000000">
        <w:rPr>
          <w:b w:val="1"/>
          <w:rtl w:val="0"/>
        </w:rPr>
        <w:t xml:space="preserve">Pipeline execute in Ultra mode</w:t>
      </w:r>
    </w:p>
    <w:p w:rsidR="00000000" w:rsidDel="00000000" w:rsidP="00000000" w:rsidRDefault="00000000" w:rsidRPr="00000000" w14:paraId="000003C3">
      <w:pPr>
        <w:tabs>
          <w:tab w:val="left" w:pos="567"/>
        </w:tabs>
        <w:spacing w:after="240" w:before="240" w:lineRule="auto"/>
        <w:ind w:left="360" w:firstLine="0"/>
        <w:rPr/>
      </w:pPr>
      <w:r w:rsidDel="00000000" w:rsidR="00000000" w:rsidRPr="00000000">
        <w:rPr>
          <w:rtl w:val="0"/>
        </w:rPr>
        <w:t xml:space="preserve">Ultra pipelines must contain only snaps that are compatible with the ultra feature, in order to use the snaps that are not compatible we use the child pipeline approach with pipeline execute. With this approach we call a second pipeline (child) that is not in ultra mode and this pipeline is not in a memory. When the Pipeline parameter is hardcoded as in the screenshot below, the initialization of the child pipeline is very fast (in milliseconds) because the ultra pipeline knows what pipeline will be called every time but when the expression option is turned on than the initialization takes more time.</w:t>
      </w:r>
    </w:p>
    <w:p w:rsidR="00000000" w:rsidDel="00000000" w:rsidP="00000000" w:rsidRDefault="00000000" w:rsidRPr="00000000" w14:paraId="000003C4">
      <w:pPr>
        <w:tabs>
          <w:tab w:val="left" w:pos="567"/>
        </w:tabs>
        <w:spacing w:after="240" w:before="240" w:lineRule="auto"/>
        <w:ind w:left="360" w:firstLine="0"/>
        <w:rPr/>
      </w:pPr>
      <w:r w:rsidDel="00000000" w:rsidR="00000000" w:rsidRPr="00000000">
        <w:rPr>
          <w:rtl w:val="0"/>
        </w:rPr>
        <w:t xml:space="preserve">When using the other options in pipeline execute like reuse execution or pool size they act exactly the same as a normal pipeline but we need to be careful when using them because for example if we increase the pool size and the child pipeline has a snap that connects to some database then this approach will open multiple connections simultaneouSLy.</w:t>
      </w:r>
    </w:p>
    <w:p w:rsidR="00000000" w:rsidDel="00000000" w:rsidP="00000000" w:rsidRDefault="00000000" w:rsidRPr="00000000" w14:paraId="000003C5">
      <w:pPr>
        <w:tabs>
          <w:tab w:val="left" w:pos="567"/>
        </w:tabs>
        <w:spacing w:after="240" w:before="240" w:lineRule="auto"/>
        <w:ind w:left="360" w:firstLine="0"/>
        <w:rPr/>
      </w:pPr>
      <w:r w:rsidDel="00000000" w:rsidR="00000000" w:rsidRPr="00000000">
        <w:rPr>
          <w:rtl w:val="0"/>
        </w:rPr>
      </w:r>
    </w:p>
    <w:p w:rsidR="00000000" w:rsidDel="00000000" w:rsidP="00000000" w:rsidRDefault="00000000" w:rsidRPr="00000000" w14:paraId="000003C6">
      <w:pPr>
        <w:tabs>
          <w:tab w:val="left" w:pos="567"/>
        </w:tabs>
        <w:spacing w:after="240" w:before="240" w:lineRule="auto"/>
        <w:ind w:left="360" w:firstLine="0"/>
        <w:rPr/>
      </w:pPr>
      <w:r w:rsidDel="00000000" w:rsidR="00000000" w:rsidRPr="00000000">
        <w:rPr>
          <w:rtl w:val="0"/>
        </w:rPr>
      </w:r>
    </w:p>
    <w:sectPr>
      <w:headerReference r:id="rId94" w:type="default"/>
      <w:footerReference r:id="rId95" w:type="default"/>
      <w:pgSz w:h="16840" w:w="11907" w:orient="portrait"/>
      <w:pgMar w:bottom="244" w:top="624" w:left="1418" w:right="1418" w:header="397" w:footer="356"/>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ladimir Vlatko Dimitritevski" w:id="1" w:date="2020-04-30T06:41:23Z">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Нт треба можда генерално кој пристапи не би ги сакале користејќи дел од опишаново погоре, на пример мапирање во експресиски библиотеки ако маппингот е долг е неприфатливо заради големината. ИМа дел од овие насоките погоре кој даваат можност да бидат искористени на погрешен начин.</w:t>
      </w:r>
    </w:p>
  </w:comment>
  <w:comment w:author="Petar Rajchinoski" w:id="0" w:date="2020-06-17T15:48:00Z">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Vlatko, please explain in details.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D4" w15:done="0"/>
  <w15:commentEx w15:paraId="000003D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Cambria"/>
  <w:font w:name="Calibri"/>
  <w:font w:name="Courier New"/>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B">
    <w:pPr>
      <w:pBdr>
        <w:top w:space="0" w:sz="0" w:val="nil"/>
        <w:left w:space="0" w:sz="0" w:val="nil"/>
        <w:bottom w:space="0" w:sz="0" w:val="nil"/>
        <w:right w:space="0" w:sz="0" w:val="nil"/>
        <w:between w:space="0" w:sz="0" w:val="nil"/>
      </w:pBdr>
      <w:tabs>
        <w:tab w:val="center" w:pos="4320"/>
        <w:tab w:val="right" w:pos="8640"/>
        <w:tab w:val="left" w:pos="3438"/>
        <w:tab w:val="center" w:pos="4536"/>
        <w:tab w:val="left" w:pos="8264"/>
      </w:tabs>
      <w:spacing w:after="40" w:before="200" w:lineRule="auto"/>
      <w:ind w:left="851" w:hanging="1418"/>
      <w:jc w:val="left"/>
      <w:rPr>
        <w:rFonts w:ascii="Helvetica Neue" w:cs="Helvetica Neue" w:eastAsia="Helvetica Neue" w:hAnsi="Helvetica Neue"/>
        <w:color w:val="808080"/>
        <w:sz w:val="14"/>
        <w:szCs w:val="14"/>
      </w:rPr>
    </w:pPr>
    <w:r w:rsidDel="00000000" w:rsidR="00000000" w:rsidRPr="00000000">
      <w:rPr>
        <w:rFonts w:ascii="Helvetica Neue" w:cs="Helvetica Neue" w:eastAsia="Helvetica Neue" w:hAnsi="Helvetica Neue"/>
        <w:color w:val="808080"/>
        <w:sz w:val="14"/>
        <w:szCs w:val="14"/>
        <w:rtl w:val="0"/>
      </w:rPr>
      <w:tab/>
      <w:tab/>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-622299</wp:posOffset>
              </wp:positionH>
              <wp:positionV relativeFrom="paragraph">
                <wp:posOffset>101600</wp:posOffset>
              </wp:positionV>
              <wp:extent cx="7048575" cy="41275"/>
              <wp:effectExtent b="0" l="0" r="0" t="0"/>
              <wp:wrapNone/>
              <wp:docPr id="270" name=""/>
              <a:graphic>
                <a:graphicData uri="http://schemas.microsoft.com/office/word/2010/wordprocessingShape">
                  <wps:wsp>
                    <wps:cNvCnPr/>
                    <wps:spPr>
                      <a:xfrm>
                        <a:off x="1836000" y="3780000"/>
                        <a:ext cx="7020000" cy="0"/>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-622299</wp:posOffset>
              </wp:positionH>
              <wp:positionV relativeFrom="paragraph">
                <wp:posOffset>101600</wp:posOffset>
              </wp:positionV>
              <wp:extent cx="7048575" cy="41275"/>
              <wp:effectExtent b="0" l="0" r="0" t="0"/>
              <wp:wrapNone/>
              <wp:docPr id="270" name="image74.png"/>
              <a:graphic>
                <a:graphicData uri="http://schemas.openxmlformats.org/drawingml/2006/picture">
                  <pic:pic>
                    <pic:nvPicPr>
                      <pic:cNvPr id="0" name="image74.png"/>
                      <pic:cNvPicPr preferRelativeResize="0"/>
                    </pic:nvPicPr>
                    <pic:blipFill>
                      <a:blip r:embed="rId1"/>
                      <a:srcRect/>
                      <a:stretch>
                        <a:fillRect/>
                      </a:stretch>
                    </pic:blipFill>
                    <pic:spPr>
                      <a:xfrm>
                        <a:off x="0" y="0"/>
                        <a:ext cx="7048575" cy="41275"/>
                      </a:xfrm>
                      <a:prstGeom prst="rect"/>
                      <a:ln/>
                    </pic:spPr>
                  </pic:pic>
                </a:graphicData>
              </a:graphic>
            </wp:anchor>
          </w:drawing>
        </mc:Fallback>
      </mc:AlternateContent>
    </w:r>
  </w:p>
  <w:tbl>
    <w:tblPr>
      <w:tblStyle w:val="Table6"/>
      <w:tblW w:w="10592.0" w:type="dxa"/>
      <w:jc w:val="left"/>
      <w:tblInd w:w="-74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58"/>
      <w:gridCol w:w="1733"/>
      <w:gridCol w:w="3801"/>
      <w:tblGridChange w:id="0">
        <w:tblGrid>
          <w:gridCol w:w="5058"/>
          <w:gridCol w:w="1733"/>
          <w:gridCol w:w="3801"/>
        </w:tblGrid>
      </w:tblGridChange>
    </w:tblGrid>
    <w:tr>
      <w:trPr>
        <w:trHeight w:val="713" w:hRule="atLeast"/>
      </w:trPr>
      <w:tc>
        <w:tcPr>
          <w:shd w:fill="auto" w:val="clear"/>
        </w:tcPr>
        <w:p w:rsidR="00000000" w:rsidDel="00000000" w:rsidP="00000000" w:rsidRDefault="00000000" w:rsidRPr="00000000" w14:paraId="000003CC">
          <w:pPr>
            <w:pBdr>
              <w:top w:space="0" w:sz="0" w:val="nil"/>
              <w:left w:space="0" w:sz="0" w:val="nil"/>
              <w:bottom w:space="0" w:sz="0" w:val="nil"/>
              <w:right w:space="0" w:sz="0" w:val="nil"/>
              <w:between w:space="0" w:sz="0" w:val="nil"/>
            </w:pBdr>
            <w:tabs>
              <w:tab w:val="center" w:pos="4320"/>
              <w:tab w:val="right" w:pos="8640"/>
              <w:tab w:val="left" w:pos="3438"/>
              <w:tab w:val="right" w:pos="8692"/>
            </w:tabs>
            <w:spacing w:before="0" w:lineRule="auto"/>
            <w:jc w:val="left"/>
            <w:rPr>
              <w:rFonts w:ascii="Calibri" w:cs="Calibri" w:eastAsia="Calibri" w:hAnsi="Calibri"/>
              <w:color w:val="808080"/>
              <w:sz w:val="16"/>
              <w:szCs w:val="16"/>
            </w:rPr>
          </w:pPr>
          <w:r w:rsidDel="00000000" w:rsidR="00000000" w:rsidRPr="00000000">
            <w:rPr>
              <w:rFonts w:ascii="Calibri" w:cs="Calibri" w:eastAsia="Calibri" w:hAnsi="Calibri"/>
              <w:color w:val="808080"/>
              <w:sz w:val="16"/>
              <w:szCs w:val="16"/>
              <w:rtl w:val="0"/>
            </w:rPr>
            <w:t xml:space="preserve">Location: Karpos 14, 7000 Bitola, North Macedonia </w:t>
          </w:r>
        </w:p>
        <w:p w:rsidR="00000000" w:rsidDel="00000000" w:rsidP="00000000" w:rsidRDefault="00000000" w:rsidRPr="00000000" w14:paraId="000003CD">
          <w:pPr>
            <w:pBdr>
              <w:top w:space="0" w:sz="0" w:val="nil"/>
              <w:left w:space="0" w:sz="0" w:val="nil"/>
              <w:bottom w:space="0" w:sz="0" w:val="nil"/>
              <w:right w:space="0" w:sz="0" w:val="nil"/>
              <w:between w:space="0" w:sz="0" w:val="nil"/>
            </w:pBdr>
            <w:tabs>
              <w:tab w:val="center" w:pos="4320"/>
              <w:tab w:val="right" w:pos="8640"/>
              <w:tab w:val="left" w:pos="3438"/>
              <w:tab w:val="right" w:pos="8692"/>
            </w:tabs>
            <w:spacing w:before="0" w:lineRule="auto"/>
            <w:jc w:val="left"/>
            <w:rPr>
              <w:rFonts w:ascii="Calibri" w:cs="Calibri" w:eastAsia="Calibri" w:hAnsi="Calibri"/>
              <w:color w:val="808080"/>
              <w:sz w:val="16"/>
              <w:szCs w:val="16"/>
            </w:rPr>
          </w:pPr>
          <w:r w:rsidDel="00000000" w:rsidR="00000000" w:rsidRPr="00000000">
            <w:rPr>
              <w:rFonts w:ascii="Calibri" w:cs="Calibri" w:eastAsia="Calibri" w:hAnsi="Calibri"/>
              <w:color w:val="808080"/>
              <w:sz w:val="16"/>
              <w:szCs w:val="16"/>
              <w:rtl w:val="0"/>
            </w:rPr>
            <w:t xml:space="preserve">Tel: +389 (0) 47 221 914, Fax: + 398 (0) 47 240 010</w:t>
          </w:r>
        </w:p>
        <w:p w:rsidR="00000000" w:rsidDel="00000000" w:rsidP="00000000" w:rsidRDefault="00000000" w:rsidRPr="00000000" w14:paraId="000003CE">
          <w:pPr>
            <w:pBdr>
              <w:top w:space="0" w:sz="0" w:val="nil"/>
              <w:left w:space="0" w:sz="0" w:val="nil"/>
              <w:bottom w:space="0" w:sz="0" w:val="nil"/>
              <w:right w:space="0" w:sz="0" w:val="nil"/>
              <w:between w:space="0" w:sz="0" w:val="nil"/>
            </w:pBdr>
            <w:tabs>
              <w:tab w:val="center" w:pos="4320"/>
              <w:tab w:val="right" w:pos="8640"/>
              <w:tab w:val="left" w:pos="3438"/>
              <w:tab w:val="right" w:pos="8692"/>
            </w:tabs>
            <w:spacing w:before="0" w:lineRule="auto"/>
            <w:jc w:val="left"/>
            <w:rPr>
              <w:rFonts w:ascii="Calibri" w:cs="Calibri" w:eastAsia="Calibri" w:hAnsi="Calibri"/>
              <w:color w:val="808080"/>
              <w:sz w:val="16"/>
              <w:szCs w:val="16"/>
            </w:rPr>
          </w:pPr>
          <w:r w:rsidDel="00000000" w:rsidR="00000000" w:rsidRPr="00000000">
            <w:rPr>
              <w:rFonts w:ascii="Calibri" w:cs="Calibri" w:eastAsia="Calibri" w:hAnsi="Calibri"/>
              <w:color w:val="808080"/>
              <w:sz w:val="16"/>
              <w:szCs w:val="16"/>
              <w:rtl w:val="0"/>
            </w:rPr>
            <w:t xml:space="preserve">E-mail: </w:t>
          </w:r>
          <w:hyperlink r:id="rId2">
            <w:r w:rsidDel="00000000" w:rsidR="00000000" w:rsidRPr="00000000">
              <w:rPr>
                <w:rFonts w:ascii="Calibri" w:cs="Calibri" w:eastAsia="Calibri" w:hAnsi="Calibri"/>
                <w:color w:val="0000ff"/>
                <w:sz w:val="16"/>
                <w:szCs w:val="16"/>
                <w:u w:val="single"/>
                <w:rtl w:val="0"/>
              </w:rPr>
              <w:t xml:space="preserve">interworks@interworks.com.mk</w:t>
            </w:r>
          </w:hyperlink>
          <w:r w:rsidDel="00000000" w:rsidR="00000000" w:rsidRPr="00000000">
            <w:rPr>
              <w:rFonts w:ascii="Calibri" w:cs="Calibri" w:eastAsia="Calibri" w:hAnsi="Calibri"/>
              <w:color w:val="808080"/>
              <w:sz w:val="16"/>
              <w:szCs w:val="16"/>
              <w:rtl w:val="0"/>
            </w:rPr>
            <w:t xml:space="preserve"> </w:t>
          </w:r>
        </w:p>
      </w:tc>
      <w:tc>
        <w:tcPr>
          <w:shd w:fill="auto" w:val="clear"/>
        </w:tcPr>
        <w:p w:rsidR="00000000" w:rsidDel="00000000" w:rsidP="00000000" w:rsidRDefault="00000000" w:rsidRPr="00000000" w14:paraId="000003CF">
          <w:pPr>
            <w:pBdr>
              <w:top w:space="0" w:sz="0" w:val="nil"/>
              <w:left w:space="0" w:sz="0" w:val="nil"/>
              <w:bottom w:space="0" w:sz="0" w:val="nil"/>
              <w:right w:space="0" w:sz="0" w:val="nil"/>
              <w:between w:space="0" w:sz="0" w:val="nil"/>
            </w:pBdr>
            <w:tabs>
              <w:tab w:val="center" w:pos="4320"/>
              <w:tab w:val="right" w:pos="8640"/>
              <w:tab w:val="left" w:pos="3438"/>
              <w:tab w:val="right" w:pos="8692"/>
            </w:tabs>
            <w:spacing w:after="40" w:before="400" w:lineRule="auto"/>
            <w:jc w:val="left"/>
            <w:rPr>
              <w:rFonts w:ascii="Helvetica Neue" w:cs="Helvetica Neue" w:eastAsia="Helvetica Neue" w:hAnsi="Helvetica Neue"/>
              <w:color w:val="808080"/>
              <w:sz w:val="14"/>
              <w:szCs w:val="14"/>
            </w:rPr>
          </w:pPr>
          <w:r w:rsidDel="00000000" w:rsidR="00000000" w:rsidRPr="00000000">
            <w:rPr>
              <w:rFonts w:ascii="Helvetica Neue" w:cs="Helvetica Neue" w:eastAsia="Helvetica Neue" w:hAnsi="Helvetica Neue"/>
              <w:color w:val="808080"/>
              <w:sz w:val="14"/>
              <w:szCs w:val="14"/>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color w:val="808080"/>
              <w:sz w:val="14"/>
              <w:szCs w:val="14"/>
              <w:rtl w:val="0"/>
            </w:rPr>
            <w:t xml:space="preserve"> of </w:t>
          </w:r>
          <w:r w:rsidDel="00000000" w:rsidR="00000000" w:rsidRPr="00000000">
            <w:rPr>
              <w:rFonts w:ascii="Helvetica Neue" w:cs="Helvetica Neue" w:eastAsia="Helvetica Neue" w:hAnsi="Helvetica Neue"/>
              <w:color w:val="7f7f7f"/>
              <w:sz w:val="14"/>
              <w:szCs w:val="14"/>
            </w:rPr>
            <w:fldChar w:fldCharType="begin"/>
            <w:instrText xml:space="preserve">NUMPAGES</w:instrText>
            <w:fldChar w:fldCharType="separate"/>
            <w:fldChar w:fldCharType="end"/>
          </w:r>
          <w:r w:rsidDel="00000000" w:rsidR="00000000" w:rsidRPr="00000000">
            <w:rPr>
              <w:rtl w:val="0"/>
            </w:rPr>
          </w:r>
        </w:p>
      </w:tc>
      <w:tc>
        <w:tcPr>
          <w:shd w:fill="auto" w:val="clear"/>
        </w:tcPr>
        <w:p w:rsidR="00000000" w:rsidDel="00000000" w:rsidP="00000000" w:rsidRDefault="00000000" w:rsidRPr="00000000" w14:paraId="000003D0">
          <w:pPr>
            <w:pBdr>
              <w:top w:space="0" w:sz="0" w:val="nil"/>
              <w:left w:space="0" w:sz="0" w:val="nil"/>
              <w:bottom w:space="0" w:sz="0" w:val="nil"/>
              <w:right w:space="0" w:sz="0" w:val="nil"/>
              <w:between w:space="0" w:sz="0" w:val="nil"/>
            </w:pBdr>
            <w:tabs>
              <w:tab w:val="center" w:pos="4320"/>
              <w:tab w:val="right" w:pos="8640"/>
              <w:tab w:val="left" w:pos="3438"/>
              <w:tab w:val="right" w:pos="8692"/>
            </w:tabs>
            <w:spacing w:after="40" w:before="0" w:lineRule="auto"/>
            <w:jc w:val="right"/>
            <w:rPr>
              <w:rFonts w:ascii="Calibri" w:cs="Calibri" w:eastAsia="Calibri" w:hAnsi="Calibri"/>
              <w:color w:val="7f7f7f"/>
              <w:sz w:val="16"/>
              <w:szCs w:val="16"/>
            </w:rPr>
          </w:pPr>
          <w:r w:rsidDel="00000000" w:rsidR="00000000" w:rsidRPr="00000000">
            <w:rPr>
              <w:rFonts w:ascii="Calibri" w:cs="Calibri" w:eastAsia="Calibri" w:hAnsi="Calibri"/>
              <w:color w:val="7f7f7f"/>
              <w:sz w:val="16"/>
              <w:szCs w:val="16"/>
              <w:rtl w:val="0"/>
            </w:rPr>
            <w:t xml:space="preserve">© Copyright InterWorks, Inc. 2020</w:t>
          </w:r>
        </w:p>
        <w:p w:rsidR="00000000" w:rsidDel="00000000" w:rsidP="00000000" w:rsidRDefault="00000000" w:rsidRPr="00000000" w14:paraId="000003D1">
          <w:pPr>
            <w:pBdr>
              <w:top w:space="0" w:sz="0" w:val="nil"/>
              <w:left w:space="0" w:sz="0" w:val="nil"/>
              <w:bottom w:space="0" w:sz="0" w:val="nil"/>
              <w:right w:space="0" w:sz="0" w:val="nil"/>
              <w:between w:space="0" w:sz="0" w:val="nil"/>
            </w:pBdr>
            <w:tabs>
              <w:tab w:val="center" w:pos="4320"/>
              <w:tab w:val="right" w:pos="8640"/>
              <w:tab w:val="left" w:pos="3438"/>
              <w:tab w:val="right" w:pos="8692"/>
            </w:tabs>
            <w:spacing w:after="40" w:before="0" w:lineRule="auto"/>
            <w:jc w:val="right"/>
            <w:rPr>
              <w:rFonts w:ascii="Calibri" w:cs="Calibri" w:eastAsia="Calibri" w:hAnsi="Calibri"/>
              <w:color w:val="7f7f7f"/>
              <w:sz w:val="16"/>
              <w:szCs w:val="16"/>
            </w:rPr>
          </w:pPr>
          <w:r w:rsidDel="00000000" w:rsidR="00000000" w:rsidRPr="00000000">
            <w:rPr>
              <w:rFonts w:ascii="Calibri" w:cs="Calibri" w:eastAsia="Calibri" w:hAnsi="Calibri"/>
              <w:color w:val="7f7f7f"/>
              <w:sz w:val="16"/>
              <w:szCs w:val="16"/>
              <w:rtl w:val="0"/>
            </w:rPr>
            <w:t xml:space="preserve">Version 1.0</w:t>
          </w:r>
        </w:p>
        <w:p w:rsidR="00000000" w:rsidDel="00000000" w:rsidP="00000000" w:rsidRDefault="00000000" w:rsidRPr="00000000" w14:paraId="000003D2">
          <w:pPr>
            <w:pBdr>
              <w:top w:space="0" w:sz="0" w:val="nil"/>
              <w:left w:space="0" w:sz="0" w:val="nil"/>
              <w:bottom w:space="0" w:sz="0" w:val="nil"/>
              <w:right w:space="0" w:sz="0" w:val="nil"/>
              <w:between w:space="0" w:sz="0" w:val="nil"/>
            </w:pBdr>
            <w:tabs>
              <w:tab w:val="center" w:pos="4320"/>
              <w:tab w:val="right" w:pos="8640"/>
              <w:tab w:val="left" w:pos="3438"/>
              <w:tab w:val="right" w:pos="8692"/>
            </w:tabs>
            <w:spacing w:after="40" w:before="0" w:lineRule="auto"/>
            <w:rPr>
              <w:rFonts w:ascii="Calibri" w:cs="Calibri" w:eastAsia="Calibri" w:hAnsi="Calibri"/>
              <w:color w:val="7f7f7f"/>
              <w:sz w:val="16"/>
              <w:szCs w:val="16"/>
            </w:rPr>
          </w:pPr>
          <w:r w:rsidDel="00000000" w:rsidR="00000000" w:rsidRPr="00000000">
            <w:rPr>
              <w:rFonts w:ascii="Calibri" w:cs="Calibri" w:eastAsia="Calibri" w:hAnsi="Calibri"/>
              <w:color w:val="7f7f7f"/>
              <w:sz w:val="16"/>
              <w:szCs w:val="16"/>
              <w:rtl w:val="0"/>
            </w:rPr>
            <w:t xml:space="preserve"> </w:t>
          </w:r>
        </w:p>
      </w:tc>
    </w:tr>
  </w:tbl>
  <w:p w:rsidR="00000000" w:rsidDel="00000000" w:rsidP="00000000" w:rsidRDefault="00000000" w:rsidRPr="00000000" w14:paraId="000003D3">
    <w:pPr>
      <w:pBdr>
        <w:top w:space="0" w:sz="0" w:val="nil"/>
        <w:left w:space="0" w:sz="0" w:val="nil"/>
        <w:bottom w:space="0" w:sz="0" w:val="nil"/>
        <w:right w:space="0" w:sz="0" w:val="nil"/>
        <w:between w:space="0" w:sz="0" w:val="nil"/>
      </w:pBdr>
      <w:tabs>
        <w:tab w:val="center" w:pos="4320"/>
        <w:tab w:val="right" w:pos="8640"/>
        <w:tab w:val="left" w:pos="3438"/>
        <w:tab w:val="right" w:pos="8692"/>
      </w:tabs>
      <w:spacing w:after="40" w:before="0" w:lineRule="auto"/>
      <w:ind w:left="851" w:hanging="1418"/>
      <w:jc w:val="center"/>
      <w:rPr>
        <w:rFonts w:ascii="Helvetica Neue" w:cs="Helvetica Neue" w:eastAsia="Helvetica Neue" w:hAnsi="Helvetica Neue"/>
        <w:color w:val="808080"/>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7">
    <w:pPr>
      <w:widowControl w:val="0"/>
      <w:pBdr>
        <w:top w:space="0" w:sz="0" w:val="nil"/>
        <w:left w:space="0" w:sz="0" w:val="nil"/>
        <w:bottom w:space="0" w:sz="0" w:val="nil"/>
        <w:right w:space="0" w:sz="0" w:val="nil"/>
        <w:between w:space="0" w:sz="0" w:val="nil"/>
      </w:pBdr>
      <w:spacing w:after="0" w:before="0" w:line="276" w:lineRule="auto"/>
      <w:jc w:val="left"/>
      <w:rPr>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4466128</wp:posOffset>
          </wp:positionH>
          <wp:positionV relativeFrom="paragraph">
            <wp:posOffset>6985</wp:posOffset>
          </wp:positionV>
          <wp:extent cx="1273175" cy="441960"/>
          <wp:effectExtent b="0" l="0" r="0" t="0"/>
          <wp:wrapSquare wrapText="bothSides" distB="0" distT="0" distL="114300" distR="114300"/>
          <wp:docPr id="294" name="image32.jpg"/>
          <a:graphic>
            <a:graphicData uri="http://schemas.openxmlformats.org/drawingml/2006/picture">
              <pic:pic>
                <pic:nvPicPr>
                  <pic:cNvPr id="0" name="image32.jpg"/>
                  <pic:cNvPicPr preferRelativeResize="0"/>
                </pic:nvPicPr>
                <pic:blipFill>
                  <a:blip r:embed="rId1"/>
                  <a:srcRect b="0" l="0" r="0" t="0"/>
                  <a:stretch>
                    <a:fillRect/>
                  </a:stretch>
                </pic:blipFill>
                <pic:spPr>
                  <a:xfrm>
                    <a:off x="0" y="0"/>
                    <a:ext cx="1273175" cy="441960"/>
                  </a:xfrm>
                  <a:prstGeom prst="rect"/>
                  <a:ln/>
                </pic:spPr>
              </pic:pic>
            </a:graphicData>
          </a:graphic>
        </wp:anchor>
      </w:drawing>
    </w:r>
  </w:p>
  <w:p w:rsidR="00000000" w:rsidDel="00000000" w:rsidP="00000000" w:rsidRDefault="00000000" w:rsidRPr="00000000" w14:paraId="000003C8">
    <w:pPr>
      <w:widowControl w:val="0"/>
      <w:pBdr>
        <w:top w:space="0" w:sz="0" w:val="nil"/>
        <w:left w:space="0" w:sz="0" w:val="nil"/>
        <w:bottom w:space="0" w:sz="0" w:val="nil"/>
        <w:right w:space="0" w:sz="0" w:val="nil"/>
        <w:between w:space="0" w:sz="0" w:val="nil"/>
      </w:pBdr>
      <w:spacing w:after="0" w:before="0" w:line="276" w:lineRule="auto"/>
      <w:jc w:val="left"/>
      <w:rPr>
        <w:sz w:val="24"/>
        <w:szCs w:val="24"/>
      </w:rPr>
    </w:pPr>
    <w:r w:rsidDel="00000000" w:rsidR="00000000" w:rsidRPr="00000000">
      <w:rPr>
        <w:sz w:val="24"/>
        <w:szCs w:val="24"/>
        <w:rtl w:val="0"/>
      </w:rPr>
      <w:t xml:space="preserve">SnapLogic Integration Guidebook</w:t>
    </w:r>
  </w:p>
  <w:p w:rsidR="00000000" w:rsidDel="00000000" w:rsidP="00000000" w:rsidRDefault="00000000" w:rsidRPr="00000000" w14:paraId="000003C9">
    <w:pPr>
      <w:widowControl w:val="0"/>
      <w:pBdr>
        <w:top w:space="0" w:sz="0" w:val="nil"/>
        <w:left w:space="0" w:sz="0" w:val="nil"/>
        <w:bottom w:space="0" w:sz="0" w:val="nil"/>
        <w:right w:space="0" w:sz="0" w:val="nil"/>
        <w:between w:space="0" w:sz="0" w:val="nil"/>
      </w:pBdr>
      <w:spacing w:after="0" w:before="0" w:line="276" w:lineRule="auto"/>
      <w:jc w:val="left"/>
      <w:rPr>
        <w:u w:val="single"/>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tabs>
        <w:tab w:val="center" w:pos="4320"/>
        <w:tab w:val="right" w:pos="8640"/>
        <w:tab w:val="left" w:pos="1658"/>
      </w:tabs>
      <w:spacing w:after="0" w:before="0" w:lineRule="auto"/>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30"/>
      <w:numFmt w:val="decimal"/>
      <w:lvlText w:val="%1.%2"/>
      <w:lvlJc w:val="left"/>
      <w:pPr>
        <w:ind w:left="1140" w:hanging="42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85" w:hanging="360"/>
      </w:pPr>
      <w:rPr/>
    </w:lvl>
    <w:lvl w:ilvl="1">
      <w:start w:val="1"/>
      <w:numFmt w:val="lowerLetter"/>
      <w:lvlText w:val="%2."/>
      <w:lvlJc w:val="left"/>
      <w:pPr>
        <w:ind w:left="1505" w:hanging="360"/>
      </w:pPr>
      <w:rPr/>
    </w:lvl>
    <w:lvl w:ilvl="2">
      <w:start w:val="1"/>
      <w:numFmt w:val="lowerRoman"/>
      <w:lvlText w:val="%3."/>
      <w:lvlJc w:val="right"/>
      <w:pPr>
        <w:ind w:left="2225" w:hanging="180"/>
      </w:pPr>
      <w:rPr/>
    </w:lvl>
    <w:lvl w:ilvl="3">
      <w:start w:val="1"/>
      <w:numFmt w:val="decimal"/>
      <w:lvlText w:val="%4."/>
      <w:lvlJc w:val="left"/>
      <w:pPr>
        <w:ind w:left="2945" w:hanging="360"/>
      </w:pPr>
      <w:rPr/>
    </w:lvl>
    <w:lvl w:ilvl="4">
      <w:start w:val="1"/>
      <w:numFmt w:val="lowerLetter"/>
      <w:lvlText w:val="%5."/>
      <w:lvlJc w:val="left"/>
      <w:pPr>
        <w:ind w:left="3665" w:hanging="360"/>
      </w:pPr>
      <w:rPr/>
    </w:lvl>
    <w:lvl w:ilvl="5">
      <w:start w:val="1"/>
      <w:numFmt w:val="lowerRoman"/>
      <w:lvlText w:val="%6."/>
      <w:lvlJc w:val="right"/>
      <w:pPr>
        <w:ind w:left="4385" w:hanging="180"/>
      </w:pPr>
      <w:rPr/>
    </w:lvl>
    <w:lvl w:ilvl="6">
      <w:start w:val="1"/>
      <w:numFmt w:val="decimal"/>
      <w:lvlText w:val="%7."/>
      <w:lvlJc w:val="left"/>
      <w:pPr>
        <w:ind w:left="5105" w:hanging="360"/>
      </w:pPr>
      <w:rPr/>
    </w:lvl>
    <w:lvl w:ilvl="7">
      <w:start w:val="1"/>
      <w:numFmt w:val="lowerLetter"/>
      <w:lvlText w:val="%8."/>
      <w:lvlJc w:val="left"/>
      <w:pPr>
        <w:ind w:left="5825" w:hanging="360"/>
      </w:pPr>
      <w:rPr/>
    </w:lvl>
    <w:lvl w:ilvl="8">
      <w:start w:val="1"/>
      <w:numFmt w:val="lowerRoman"/>
      <w:lvlText w:val="%9."/>
      <w:lvlJc w:val="right"/>
      <w:pPr>
        <w:ind w:left="6545"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9"/>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US"/>
      </w:rPr>
    </w:rPrDefault>
    <w:pPrDefault>
      <w:pPr>
        <w:spacing w:after="18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tabs>
        <w:tab w:val="left" w:pos="567"/>
      </w:tabs>
      <w:spacing w:after="240" w:before="240" w:line="240" w:lineRule="auto"/>
      <w:ind w:left="431" w:right="0" w:hanging="431"/>
      <w:jc w:val="both"/>
    </w:pPr>
    <w:rPr>
      <w:rFonts w:ascii="Helvetica Neue" w:cs="Helvetica Neue" w:eastAsia="Helvetica Neue" w:hAnsi="Helvetica Neue"/>
      <w:b w:val="1"/>
      <w:i w:val="0"/>
      <w:smallCaps w:val="1"/>
      <w:strike w:val="0"/>
      <w:color w:val="c0504d"/>
      <w:sz w:val="24"/>
      <w:szCs w:val="24"/>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240" w:before="120" w:line="240" w:lineRule="auto"/>
      <w:ind w:left="578" w:right="0" w:hanging="578"/>
      <w:jc w:val="both"/>
    </w:pPr>
    <w:rPr>
      <w:rFonts w:ascii="Helvetica Neue" w:cs="Helvetica Neue" w:eastAsia="Helvetica Neue" w:hAnsi="Helvetica Neue"/>
      <w:b w:val="1"/>
      <w:i w:val="0"/>
      <w:smallCaps w:val="0"/>
      <w:strike w:val="0"/>
      <w:color w:val="c0504d"/>
      <w:sz w:val="24"/>
      <w:szCs w:val="24"/>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80" w:before="120" w:line="240" w:lineRule="auto"/>
      <w:ind w:left="720" w:right="0" w:hanging="720"/>
      <w:jc w:val="both"/>
    </w:pPr>
    <w:rPr>
      <w:rFonts w:ascii="Helvetica Neue" w:cs="Helvetica Neue" w:eastAsia="Helvetica Neue" w:hAnsi="Helvetica Neue"/>
      <w:b w:val="1"/>
      <w:i w:val="0"/>
      <w:smallCaps w:val="0"/>
      <w:strike w:val="0"/>
      <w:color w:val="c0504d"/>
      <w:sz w:val="22"/>
      <w:szCs w:val="22"/>
      <w:u w:val="none"/>
      <w:shd w:fill="auto" w:val="clear"/>
      <w:vertAlign w:val="baseline"/>
    </w:rPr>
  </w:style>
  <w:style w:type="paragraph" w:styleId="Heading4">
    <w:name w:val="heading 4"/>
    <w:basedOn w:val="Normal"/>
    <w:next w:val="Normal"/>
    <w:pPr>
      <w:keepNext w:val="1"/>
      <w:tabs>
        <w:tab w:val="left" w:pos="720"/>
        <w:tab w:val="left" w:pos="1440"/>
      </w:tabs>
      <w:ind w:left="862" w:hanging="862"/>
    </w:pPr>
    <w:rPr>
      <w:color w:val="c0504d"/>
    </w:rPr>
  </w:style>
  <w:style w:type="paragraph" w:styleId="Heading5">
    <w:name w:val="heading 5"/>
    <w:basedOn w:val="Normal"/>
    <w:next w:val="Normal"/>
    <w:pPr>
      <w:keepNext w:val="1"/>
      <w:tabs>
        <w:tab w:val="left" w:pos="2592"/>
      </w:tabs>
      <w:ind w:left="3600" w:hanging="360"/>
    </w:pPr>
    <w:rPr>
      <w:rFonts w:ascii="Verdana" w:cs="Verdana" w:eastAsia="Verdana" w:hAnsi="Verdana"/>
      <w:color w:val="000000"/>
    </w:rPr>
  </w:style>
  <w:style w:type="paragraph" w:styleId="Heading6">
    <w:name w:val="heading 6"/>
    <w:basedOn w:val="Normal"/>
    <w:next w:val="Normal"/>
    <w:pPr>
      <w:keepNext w:val="1"/>
      <w:ind w:left="4320" w:hanging="180"/>
    </w:pPr>
    <w:rPr>
      <w:rFonts w:ascii="Verdana" w:cs="Verdana" w:eastAsia="Verdana" w:hAnsi="Verdana"/>
      <w:b w:val="1"/>
      <w:sz w:val="16"/>
      <w:szCs w:val="16"/>
    </w:rPr>
  </w:style>
  <w:style w:type="paragraph" w:styleId="Title">
    <w:name w:val="Title"/>
    <w:basedOn w:val="Normal"/>
    <w:next w:val="Normal"/>
    <w:pPr>
      <w:widowControl w:val="0"/>
      <w:spacing w:after="0" w:before="0" w:lineRule="auto"/>
      <w:jc w:val="center"/>
    </w:pPr>
    <w:rPr>
      <w:b w:val="1"/>
      <w:sz w:val="36"/>
      <w:szCs w:val="36"/>
    </w:rPr>
  </w:style>
  <w:style w:type="paragraph" w:styleId="Normal" w:default="1">
    <w:name w:val="Normal"/>
    <w:qFormat w:val="1"/>
    <w:rsid w:val="008E164E"/>
    <w:rPr>
      <w:rFonts w:ascii="Helvetica" w:hAnsi="Helvetica"/>
      <w:szCs w:val="24"/>
    </w:rPr>
  </w:style>
  <w:style w:type="paragraph" w:styleId="Heading1">
    <w:name w:val="heading 1"/>
    <w:aliases w:val="H1"/>
    <w:next w:val="Normal"/>
    <w:link w:val="Heading1Char"/>
    <w:uiPriority w:val="9"/>
    <w:qFormat w:val="1"/>
    <w:rsid w:val="00175904"/>
    <w:pPr>
      <w:keepNext w:val="1"/>
      <w:numPr>
        <w:numId w:val="4"/>
      </w:numPr>
      <w:tabs>
        <w:tab w:val="left" w:pos="567"/>
      </w:tabs>
      <w:spacing w:after="240" w:before="240"/>
      <w:ind w:left="431" w:hanging="431"/>
      <w:outlineLvl w:val="0"/>
    </w:pPr>
    <w:rPr>
      <w:rFonts w:ascii="Helvetica" w:cs="Helvetica" w:hAnsi="Helvetica"/>
      <w:b w:val="1"/>
      <w:caps w:val="1"/>
      <w:color w:val="c0504d"/>
      <w:sz w:val="24"/>
      <w:szCs w:val="24"/>
    </w:rPr>
  </w:style>
  <w:style w:type="paragraph" w:styleId="Heading2">
    <w:name w:val="heading 2"/>
    <w:next w:val="Normal"/>
    <w:uiPriority w:val="9"/>
    <w:unhideWhenUsed w:val="1"/>
    <w:qFormat w:val="1"/>
    <w:rsid w:val="00175904"/>
    <w:pPr>
      <w:keepNext w:val="1"/>
      <w:numPr>
        <w:ilvl w:val="1"/>
        <w:numId w:val="4"/>
      </w:numPr>
      <w:spacing w:after="240"/>
      <w:ind w:left="578" w:hanging="578"/>
      <w:outlineLvl w:val="1"/>
    </w:pPr>
    <w:rPr>
      <w:rFonts w:ascii="Helvetica" w:cs="Lucida Sans Unicode" w:hAnsi="Helvetica"/>
      <w:b w:val="1"/>
      <w:bCs w:val="1"/>
      <w:color w:val="c0504d" w:themeColor="accent2"/>
      <w:sz w:val="24"/>
      <w:szCs w:val="24"/>
    </w:rPr>
  </w:style>
  <w:style w:type="paragraph" w:styleId="Heading3">
    <w:name w:val="heading 3"/>
    <w:aliases w:val="H3"/>
    <w:next w:val="Normal"/>
    <w:uiPriority w:val="9"/>
    <w:unhideWhenUsed w:val="1"/>
    <w:qFormat w:val="1"/>
    <w:rsid w:val="00175904"/>
    <w:pPr>
      <w:keepNext w:val="1"/>
      <w:numPr>
        <w:ilvl w:val="2"/>
        <w:numId w:val="4"/>
      </w:numPr>
      <w:outlineLvl w:val="2"/>
    </w:pPr>
    <w:rPr>
      <w:rFonts w:ascii="Helvetica" w:cs="Lucida Sans Unicode" w:hAnsi="Helvetica"/>
      <w:b w:val="1"/>
      <w:color w:val="c0504d"/>
      <w:szCs w:val="24"/>
    </w:rPr>
  </w:style>
  <w:style w:type="paragraph" w:styleId="Heading4">
    <w:name w:val="heading 4"/>
    <w:basedOn w:val="Normal"/>
    <w:next w:val="Normal"/>
    <w:uiPriority w:val="9"/>
    <w:unhideWhenUsed w:val="1"/>
    <w:qFormat w:val="1"/>
    <w:rsid w:val="00175904"/>
    <w:pPr>
      <w:keepNext w:val="1"/>
      <w:numPr>
        <w:ilvl w:val="3"/>
        <w:numId w:val="4"/>
      </w:numPr>
      <w:tabs>
        <w:tab w:val="left" w:pos="720"/>
        <w:tab w:val="left" w:pos="1440"/>
      </w:tabs>
      <w:ind w:left="862" w:hanging="862"/>
      <w:outlineLvl w:val="3"/>
    </w:pPr>
    <w:rPr>
      <w:bCs w:val="1"/>
      <w:iCs w:val="1"/>
      <w:color w:val="c0504d"/>
    </w:rPr>
  </w:style>
  <w:style w:type="paragraph" w:styleId="Heading5">
    <w:name w:val="heading 5"/>
    <w:basedOn w:val="Normal"/>
    <w:next w:val="Normal"/>
    <w:uiPriority w:val="9"/>
    <w:semiHidden w:val="1"/>
    <w:unhideWhenUsed w:val="1"/>
    <w:qFormat w:val="1"/>
    <w:rsid w:val="00612111"/>
    <w:pPr>
      <w:keepNext w:val="1"/>
      <w:numPr>
        <w:ilvl w:val="4"/>
        <w:numId w:val="1"/>
      </w:numPr>
      <w:tabs>
        <w:tab w:val="left" w:pos="2592"/>
      </w:tabs>
      <w:outlineLvl w:val="4"/>
    </w:pPr>
    <w:rPr>
      <w:rFonts w:ascii="Verdana" w:hAnsi="Verdana"/>
      <w:color w:val="000000"/>
    </w:rPr>
  </w:style>
  <w:style w:type="paragraph" w:styleId="Heading6">
    <w:name w:val="heading 6"/>
    <w:basedOn w:val="Normal"/>
    <w:next w:val="Normal"/>
    <w:uiPriority w:val="9"/>
    <w:semiHidden w:val="1"/>
    <w:unhideWhenUsed w:val="1"/>
    <w:qFormat w:val="1"/>
    <w:rsid w:val="00612111"/>
    <w:pPr>
      <w:keepNext w:val="1"/>
      <w:numPr>
        <w:ilvl w:val="5"/>
        <w:numId w:val="1"/>
      </w:numPr>
      <w:outlineLvl w:val="5"/>
    </w:pPr>
    <w:rPr>
      <w:rFonts w:ascii="Verdana" w:hAnsi="Verdana"/>
      <w:b w:val="1"/>
      <w:bCs w:val="1"/>
      <w:sz w:val="16"/>
    </w:rPr>
  </w:style>
  <w:style w:type="paragraph" w:styleId="Heading7">
    <w:name w:val="heading 7"/>
    <w:basedOn w:val="Normal"/>
    <w:next w:val="Normal"/>
    <w:qFormat w:val="1"/>
    <w:rsid w:val="00612111"/>
    <w:pPr>
      <w:numPr>
        <w:ilvl w:val="6"/>
        <w:numId w:val="1"/>
      </w:numPr>
      <w:spacing w:after="60" w:before="240"/>
      <w:outlineLvl w:val="6"/>
    </w:pPr>
  </w:style>
  <w:style w:type="paragraph" w:styleId="Heading8">
    <w:name w:val="heading 8"/>
    <w:basedOn w:val="Normal"/>
    <w:next w:val="Normal"/>
    <w:qFormat w:val="1"/>
    <w:rsid w:val="00612111"/>
    <w:pPr>
      <w:keepNext w:val="1"/>
      <w:numPr>
        <w:ilvl w:val="7"/>
        <w:numId w:val="1"/>
      </w:numPr>
      <w:spacing w:after="60" w:before="60"/>
      <w:outlineLvl w:val="7"/>
    </w:pPr>
    <w:rPr>
      <w:rFonts w:ascii="Verdana" w:hAnsi="Verdana"/>
      <w:b w:val="1"/>
      <w:bCs w:val="1"/>
    </w:rPr>
  </w:style>
  <w:style w:type="paragraph" w:styleId="Heading9">
    <w:name w:val="heading 9"/>
    <w:basedOn w:val="Normal"/>
    <w:next w:val="Normal"/>
    <w:qFormat w:val="1"/>
    <w:rsid w:val="00612111"/>
    <w:pPr>
      <w:numPr>
        <w:ilvl w:val="8"/>
        <w:numId w:val="1"/>
      </w:numPr>
      <w:spacing w:after="60" w:before="240"/>
      <w:outlineLvl w:val="8"/>
    </w:pPr>
    <w:rPr>
      <w:rFonts w:cs="Arial"/>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7573A2"/>
    <w:pPr>
      <w:widowControl w:val="0"/>
      <w:spacing w:after="0" w:before="0"/>
      <w:jc w:val="center"/>
    </w:pPr>
    <w:rPr>
      <w:b w:val="1"/>
      <w:sz w:val="36"/>
      <w:szCs w:val="20"/>
    </w:rPr>
  </w:style>
  <w:style w:type="paragraph" w:styleId="Header">
    <w:name w:val="header"/>
    <w:basedOn w:val="Normal"/>
    <w:rsid w:val="00DE698D"/>
    <w:pPr>
      <w:tabs>
        <w:tab w:val="center" w:pos="4320"/>
        <w:tab w:val="right" w:pos="8640"/>
      </w:tabs>
    </w:pPr>
  </w:style>
  <w:style w:type="paragraph" w:styleId="Footer">
    <w:name w:val="footer"/>
    <w:basedOn w:val="Normal"/>
    <w:rsid w:val="00DE698D"/>
    <w:pPr>
      <w:tabs>
        <w:tab w:val="center" w:pos="4320"/>
        <w:tab w:val="right" w:pos="8640"/>
      </w:tabs>
    </w:pPr>
  </w:style>
  <w:style w:type="character" w:styleId="PageNumber">
    <w:name w:val="page number"/>
    <w:basedOn w:val="DefaultParagraphFont"/>
    <w:rsid w:val="00EF6434"/>
  </w:style>
  <w:style w:type="table" w:styleId="TableGrid">
    <w:name w:val="Table Grid"/>
    <w:basedOn w:val="TableNormal"/>
    <w:rsid w:val="00714D6A"/>
    <w:pPr>
      <w:spacing w:after="60" w:before="6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rsid w:val="00F352BA"/>
    <w:rPr>
      <w:rFonts w:asciiTheme="minorHAnsi" w:hAnsiTheme="minorHAnsi"/>
      <w:color w:val="0000ff"/>
      <w:u w:val="single"/>
    </w:rPr>
  </w:style>
  <w:style w:type="paragraph" w:styleId="Default" w:customStyle="1">
    <w:name w:val="Default"/>
    <w:basedOn w:val="Normal"/>
    <w:link w:val="DefaultChar1"/>
    <w:autoRedefine w:val="1"/>
    <w:rsid w:val="000261A8"/>
    <w:pPr>
      <w:ind w:left="720"/>
    </w:pPr>
    <w:rPr>
      <w:rFonts w:cs="Verdana"/>
      <w:szCs w:val="20"/>
    </w:rPr>
  </w:style>
  <w:style w:type="character" w:styleId="DefaultChar1" w:customStyle="1">
    <w:name w:val="Default Char1"/>
    <w:basedOn w:val="DefaultParagraphFont"/>
    <w:link w:val="Default"/>
    <w:rsid w:val="000261A8"/>
    <w:rPr>
      <w:rFonts w:ascii="Verdana" w:cs="Verdana" w:hAnsi="Verdana"/>
      <w:lang w:bidi="ar-SA" w:eastAsia="en-US" w:val="en-US"/>
    </w:rPr>
  </w:style>
  <w:style w:type="paragraph" w:styleId="Nabrojuvanje" w:customStyle="1">
    <w:name w:val="Nabrojuvanje"/>
    <w:link w:val="NabrojuvanjeCharChar"/>
    <w:rsid w:val="00F352BA"/>
    <w:pPr>
      <w:spacing w:after="60" w:before="60"/>
    </w:pPr>
    <w:rPr>
      <w:rFonts w:asciiTheme="minorHAnsi" w:hAnsiTheme="minorHAnsi"/>
      <w:szCs w:val="24"/>
    </w:rPr>
  </w:style>
  <w:style w:type="character" w:styleId="NabrojuvanjeCharChar" w:customStyle="1">
    <w:name w:val="Nabrojuvanje Char Char"/>
    <w:basedOn w:val="DefaultParagraphFont"/>
    <w:link w:val="Nabrojuvanje"/>
    <w:rsid w:val="00F352BA"/>
    <w:rPr>
      <w:rFonts w:asciiTheme="minorHAnsi" w:hAnsiTheme="minorHAnsi"/>
      <w:szCs w:val="24"/>
    </w:rPr>
  </w:style>
  <w:style w:type="paragraph" w:styleId="ListParagraph">
    <w:name w:val="List Paragraph"/>
    <w:basedOn w:val="Normal"/>
    <w:uiPriority w:val="34"/>
    <w:qFormat w:val="1"/>
    <w:rsid w:val="00E113E4"/>
    <w:pPr>
      <w:spacing w:after="200" w:before="0" w:line="276" w:lineRule="auto"/>
      <w:ind w:left="720"/>
      <w:contextualSpacing w:val="1"/>
    </w:pPr>
    <w:rPr>
      <w:rFonts w:eastAsia="Calibri"/>
      <w:szCs w:val="22"/>
    </w:rPr>
  </w:style>
  <w:style w:type="paragraph" w:styleId="CommentText">
    <w:name w:val="annotation text"/>
    <w:basedOn w:val="Normal"/>
    <w:link w:val="CommentTextChar"/>
    <w:semiHidden w:val="1"/>
    <w:rsid w:val="00DC20D4"/>
    <w:rPr>
      <w:szCs w:val="20"/>
    </w:rPr>
  </w:style>
  <w:style w:type="character" w:styleId="CommentReference">
    <w:name w:val="annotation reference"/>
    <w:basedOn w:val="DefaultParagraphFont"/>
    <w:semiHidden w:val="1"/>
    <w:rsid w:val="00DC20D4"/>
    <w:rPr>
      <w:sz w:val="16"/>
      <w:szCs w:val="16"/>
    </w:rPr>
  </w:style>
  <w:style w:type="paragraph" w:styleId="BalloonText">
    <w:name w:val="Balloon Text"/>
    <w:basedOn w:val="Normal"/>
    <w:semiHidden w:val="1"/>
    <w:rsid w:val="00DC20D4"/>
    <w:rPr>
      <w:rFonts w:ascii="Tahoma" w:cs="Tahoma" w:hAnsi="Tahoma"/>
      <w:sz w:val="16"/>
      <w:szCs w:val="16"/>
    </w:rPr>
  </w:style>
  <w:style w:type="paragraph" w:styleId="Vovlechen3" w:customStyle="1">
    <w:name w:val="Vovlechen 3"/>
    <w:rsid w:val="009607D1"/>
    <w:pPr>
      <w:ind w:left="737"/>
    </w:pPr>
    <w:rPr>
      <w:rFonts w:ascii="Verdana" w:hAnsi="Verdana"/>
      <w:szCs w:val="24"/>
    </w:rPr>
  </w:style>
  <w:style w:type="paragraph" w:styleId="InfoBlue" w:customStyle="1">
    <w:name w:val="InfoBlue"/>
    <w:basedOn w:val="Normal"/>
    <w:next w:val="Normal"/>
    <w:autoRedefine w:val="1"/>
    <w:rsid w:val="007573A2"/>
    <w:pPr>
      <w:tabs>
        <w:tab w:val="left" w:pos="540"/>
        <w:tab w:val="left" w:pos="1260"/>
      </w:tabs>
      <w:spacing w:after="120" w:before="0" w:line="240" w:lineRule="atLeast"/>
    </w:pPr>
    <w:rPr>
      <w:rFonts w:ascii="Times" w:hAnsi="Times"/>
      <w:i w:val="1"/>
      <w:color w:val="0000ff"/>
      <w:szCs w:val="20"/>
    </w:rPr>
  </w:style>
  <w:style w:type="paragraph" w:styleId="Numbering1" w:customStyle="1">
    <w:name w:val="Numbering1"/>
    <w:rsid w:val="00094293"/>
    <w:pPr>
      <w:numPr>
        <w:numId w:val="2"/>
      </w:numPr>
      <w:spacing w:after="120" w:before="240"/>
    </w:pPr>
    <w:rPr>
      <w:rFonts w:ascii="Verdana" w:hAnsi="Verdana"/>
      <w:b w:val="1"/>
      <w:szCs w:val="24"/>
    </w:rPr>
  </w:style>
  <w:style w:type="paragraph" w:styleId="Numbering2" w:customStyle="1">
    <w:name w:val="Numbering 2"/>
    <w:rsid w:val="00FB0972"/>
    <w:pPr>
      <w:numPr>
        <w:ilvl w:val="1"/>
        <w:numId w:val="2"/>
      </w:numPr>
      <w:spacing w:after="60"/>
      <w:ind w:left="862" w:hanging="578"/>
    </w:pPr>
    <w:rPr>
      <w:rFonts w:ascii="Verdana" w:hAnsi="Verdana"/>
      <w:b w:val="1"/>
      <w:szCs w:val="24"/>
    </w:rPr>
  </w:style>
  <w:style w:type="paragraph" w:styleId="Paragraph2" w:customStyle="1">
    <w:name w:val="Paragraph2"/>
    <w:basedOn w:val="Normal"/>
    <w:link w:val="Paragraph2Char"/>
    <w:rsid w:val="00E95455"/>
    <w:pPr>
      <w:widowControl w:val="0"/>
      <w:spacing w:after="240" w:line="240" w:lineRule="atLeast"/>
      <w:ind w:left="720"/>
    </w:pPr>
    <w:rPr>
      <w:rFonts w:cs="Arial"/>
      <w:color w:val="000000"/>
      <w:szCs w:val="20"/>
    </w:rPr>
  </w:style>
  <w:style w:type="character" w:styleId="Paragraph2Char" w:customStyle="1">
    <w:name w:val="Paragraph2 Char"/>
    <w:basedOn w:val="DefaultParagraphFont"/>
    <w:link w:val="Paragraph2"/>
    <w:rsid w:val="00E95455"/>
    <w:rPr>
      <w:rFonts w:ascii="Arial" w:cs="Arial" w:hAnsi="Arial"/>
      <w:color w:val="000000"/>
      <w:lang w:bidi="ar-SA" w:eastAsia="en-US" w:val="en-US"/>
    </w:rPr>
  </w:style>
  <w:style w:type="paragraph" w:styleId="Paragraph2Bullet" w:customStyle="1">
    <w:name w:val="Paragraph2Bullet"/>
    <w:basedOn w:val="Paragraph2"/>
    <w:rsid w:val="00E95455"/>
    <w:pPr>
      <w:numPr>
        <w:numId w:val="3"/>
      </w:numPr>
      <w:tabs>
        <w:tab w:val="num" w:pos="284"/>
        <w:tab w:val="num" w:pos="360"/>
        <w:tab w:val="num" w:pos="1260"/>
        <w:tab w:val="num" w:pos="1440"/>
      </w:tabs>
      <w:spacing w:after="0" w:before="0"/>
      <w:ind w:left="1260" w:hanging="540"/>
      <w:jc w:val="left"/>
    </w:pPr>
  </w:style>
  <w:style w:type="paragraph" w:styleId="FootnoteText">
    <w:name w:val="footnote text"/>
    <w:basedOn w:val="Normal"/>
    <w:semiHidden w:val="1"/>
    <w:rsid w:val="00EA4143"/>
    <w:rPr>
      <w:sz w:val="16"/>
      <w:szCs w:val="20"/>
    </w:rPr>
  </w:style>
  <w:style w:type="character" w:styleId="FootnoteReference">
    <w:name w:val="footnote reference"/>
    <w:basedOn w:val="DefaultParagraphFont"/>
    <w:semiHidden w:val="1"/>
    <w:rsid w:val="00EA4143"/>
    <w:rPr>
      <w:vertAlign w:val="superscript"/>
    </w:rPr>
  </w:style>
  <w:style w:type="paragraph" w:styleId="TOC1">
    <w:name w:val="toc 1"/>
    <w:basedOn w:val="Normal"/>
    <w:next w:val="Normal"/>
    <w:autoRedefine w:val="1"/>
    <w:uiPriority w:val="39"/>
    <w:rsid w:val="00C63C43"/>
    <w:pPr>
      <w:spacing w:after="0"/>
      <w:jc w:val="left"/>
    </w:pPr>
    <w:rPr>
      <w:rFonts w:asciiTheme="minorHAnsi" w:hAnsiTheme="minorHAnsi"/>
      <w:b w:val="1"/>
      <w:sz w:val="24"/>
    </w:rPr>
  </w:style>
  <w:style w:type="paragraph" w:styleId="TOC2">
    <w:name w:val="toc 2"/>
    <w:basedOn w:val="Normal"/>
    <w:next w:val="Normal"/>
    <w:autoRedefine w:val="1"/>
    <w:uiPriority w:val="39"/>
    <w:rsid w:val="001735BB"/>
    <w:pPr>
      <w:tabs>
        <w:tab w:val="right" w:leader="dot" w:pos="9061"/>
      </w:tabs>
      <w:spacing w:after="0" w:before="0"/>
      <w:ind w:left="220"/>
      <w:jc w:val="left"/>
    </w:pPr>
    <w:rPr>
      <w:rFonts w:asciiTheme="minorHAnsi" w:hAnsiTheme="minorHAnsi"/>
      <w:noProof w:val="1"/>
      <w:szCs w:val="22"/>
    </w:rPr>
  </w:style>
  <w:style w:type="paragraph" w:styleId="TOC3">
    <w:name w:val="toc 3"/>
    <w:basedOn w:val="Normal"/>
    <w:next w:val="Normal"/>
    <w:autoRedefine w:val="1"/>
    <w:uiPriority w:val="39"/>
    <w:rsid w:val="00C63C43"/>
    <w:pPr>
      <w:spacing w:after="0" w:before="0"/>
      <w:ind w:left="440"/>
      <w:jc w:val="left"/>
    </w:pPr>
    <w:rPr>
      <w:rFonts w:asciiTheme="minorHAnsi" w:hAnsiTheme="minorHAnsi"/>
      <w:szCs w:val="22"/>
    </w:rPr>
  </w:style>
  <w:style w:type="paragraph" w:styleId="Sodrzhina" w:customStyle="1">
    <w:name w:val="Sodrzhina"/>
    <w:basedOn w:val="TOC2"/>
    <w:rsid w:val="00BF3CC2"/>
    <w:pPr>
      <w:tabs>
        <w:tab w:val="left" w:pos="960"/>
        <w:tab w:val="right" w:leader="dot" w:pos="8682"/>
      </w:tabs>
    </w:pPr>
    <w:rPr>
      <w:sz w:val="18"/>
    </w:rPr>
  </w:style>
  <w:style w:type="paragraph" w:styleId="NoSpacing">
    <w:name w:val="No Spacing"/>
    <w:link w:val="NoSpacingChar"/>
    <w:uiPriority w:val="1"/>
    <w:qFormat w:val="1"/>
    <w:rsid w:val="001F4A58"/>
    <w:rPr>
      <w:rFonts w:ascii="Verdana" w:hAnsi="Verdana"/>
      <w:szCs w:val="24"/>
    </w:rPr>
  </w:style>
  <w:style w:type="paragraph" w:styleId="TOC4">
    <w:name w:val="toc 4"/>
    <w:basedOn w:val="Normal"/>
    <w:next w:val="Normal"/>
    <w:autoRedefine w:val="1"/>
    <w:uiPriority w:val="39"/>
    <w:unhideWhenUsed w:val="1"/>
    <w:rsid w:val="007C30BA"/>
    <w:pPr>
      <w:spacing w:after="0" w:before="0"/>
      <w:ind w:left="660"/>
      <w:jc w:val="left"/>
    </w:pPr>
    <w:rPr>
      <w:rFonts w:asciiTheme="minorHAnsi" w:hAnsiTheme="minorHAnsi"/>
      <w:sz w:val="20"/>
      <w:szCs w:val="20"/>
    </w:rPr>
  </w:style>
  <w:style w:type="paragraph" w:styleId="TOC5">
    <w:name w:val="toc 5"/>
    <w:basedOn w:val="Normal"/>
    <w:next w:val="Normal"/>
    <w:autoRedefine w:val="1"/>
    <w:uiPriority w:val="39"/>
    <w:unhideWhenUsed w:val="1"/>
    <w:rsid w:val="007C30BA"/>
    <w:pPr>
      <w:spacing w:after="0" w:before="0"/>
      <w:ind w:left="880"/>
      <w:jc w:val="left"/>
    </w:pPr>
    <w:rPr>
      <w:rFonts w:asciiTheme="minorHAnsi" w:hAnsiTheme="minorHAnsi"/>
      <w:sz w:val="20"/>
      <w:szCs w:val="20"/>
    </w:rPr>
  </w:style>
  <w:style w:type="paragraph" w:styleId="TOC6">
    <w:name w:val="toc 6"/>
    <w:basedOn w:val="Normal"/>
    <w:next w:val="Normal"/>
    <w:autoRedefine w:val="1"/>
    <w:uiPriority w:val="39"/>
    <w:unhideWhenUsed w:val="1"/>
    <w:rsid w:val="007C30BA"/>
    <w:pPr>
      <w:spacing w:after="0" w:before="0"/>
      <w:ind w:left="1100"/>
      <w:jc w:val="left"/>
    </w:pPr>
    <w:rPr>
      <w:rFonts w:asciiTheme="minorHAnsi" w:hAnsiTheme="minorHAnsi"/>
      <w:sz w:val="20"/>
      <w:szCs w:val="20"/>
    </w:rPr>
  </w:style>
  <w:style w:type="paragraph" w:styleId="TOC7">
    <w:name w:val="toc 7"/>
    <w:basedOn w:val="Normal"/>
    <w:next w:val="Normal"/>
    <w:autoRedefine w:val="1"/>
    <w:uiPriority w:val="39"/>
    <w:unhideWhenUsed w:val="1"/>
    <w:rsid w:val="007C30BA"/>
    <w:pPr>
      <w:spacing w:after="0" w:before="0"/>
      <w:ind w:left="1320"/>
      <w:jc w:val="left"/>
    </w:pPr>
    <w:rPr>
      <w:rFonts w:asciiTheme="minorHAnsi" w:hAnsiTheme="minorHAnsi"/>
      <w:sz w:val="20"/>
      <w:szCs w:val="20"/>
    </w:rPr>
  </w:style>
  <w:style w:type="paragraph" w:styleId="TOC8">
    <w:name w:val="toc 8"/>
    <w:basedOn w:val="Normal"/>
    <w:next w:val="Normal"/>
    <w:autoRedefine w:val="1"/>
    <w:uiPriority w:val="39"/>
    <w:unhideWhenUsed w:val="1"/>
    <w:rsid w:val="007C30BA"/>
    <w:pPr>
      <w:spacing w:after="0" w:before="0"/>
      <w:ind w:left="1540"/>
      <w:jc w:val="left"/>
    </w:pPr>
    <w:rPr>
      <w:rFonts w:asciiTheme="minorHAnsi" w:hAnsiTheme="minorHAnsi"/>
      <w:sz w:val="20"/>
      <w:szCs w:val="20"/>
    </w:rPr>
  </w:style>
  <w:style w:type="paragraph" w:styleId="TOC9">
    <w:name w:val="toc 9"/>
    <w:basedOn w:val="Normal"/>
    <w:next w:val="Normal"/>
    <w:autoRedefine w:val="1"/>
    <w:uiPriority w:val="39"/>
    <w:unhideWhenUsed w:val="1"/>
    <w:rsid w:val="007C30BA"/>
    <w:pPr>
      <w:spacing w:after="0" w:before="0"/>
      <w:ind w:left="1760"/>
      <w:jc w:val="left"/>
    </w:pPr>
    <w:rPr>
      <w:rFonts w:asciiTheme="minorHAnsi" w:hAnsiTheme="minorHAnsi"/>
      <w:sz w:val="20"/>
      <w:szCs w:val="20"/>
    </w:rPr>
  </w:style>
  <w:style w:type="paragraph" w:styleId="DocumentMap">
    <w:name w:val="Document Map"/>
    <w:basedOn w:val="Normal"/>
    <w:link w:val="DocumentMapChar"/>
    <w:rsid w:val="0025690C"/>
    <w:rPr>
      <w:rFonts w:ascii="Tahoma" w:cs="Tahoma" w:hAnsi="Tahoma"/>
      <w:sz w:val="16"/>
      <w:szCs w:val="16"/>
    </w:rPr>
  </w:style>
  <w:style w:type="character" w:styleId="DocumentMapChar" w:customStyle="1">
    <w:name w:val="Document Map Char"/>
    <w:basedOn w:val="DefaultParagraphFont"/>
    <w:link w:val="DocumentMap"/>
    <w:rsid w:val="0025690C"/>
    <w:rPr>
      <w:rFonts w:ascii="Tahoma" w:cs="Tahoma" w:hAnsi="Tahoma"/>
      <w:sz w:val="16"/>
      <w:szCs w:val="16"/>
    </w:rPr>
  </w:style>
  <w:style w:type="character" w:styleId="PlaceholderText">
    <w:name w:val="Placeholder Text"/>
    <w:basedOn w:val="DefaultParagraphFont"/>
    <w:uiPriority w:val="99"/>
    <w:semiHidden w:val="1"/>
    <w:rsid w:val="00755537"/>
    <w:rPr>
      <w:color w:val="808080"/>
    </w:rPr>
  </w:style>
  <w:style w:type="character" w:styleId="Strong">
    <w:name w:val="Strong"/>
    <w:basedOn w:val="DefaultParagraphFont"/>
    <w:uiPriority w:val="22"/>
    <w:qFormat w:val="1"/>
    <w:rsid w:val="00755537"/>
    <w:rPr>
      <w:b w:val="1"/>
      <w:bCs w:val="1"/>
      <w:color w:val="492780"/>
    </w:rPr>
  </w:style>
  <w:style w:type="paragraph" w:styleId="CommentSubject">
    <w:name w:val="annotation subject"/>
    <w:basedOn w:val="CommentText"/>
    <w:next w:val="CommentText"/>
    <w:link w:val="CommentSubjectChar"/>
    <w:rsid w:val="008E1D15"/>
    <w:rPr>
      <w:b w:val="1"/>
      <w:bCs w:val="1"/>
    </w:rPr>
  </w:style>
  <w:style w:type="character" w:styleId="CommentTextChar" w:customStyle="1">
    <w:name w:val="Comment Text Char"/>
    <w:basedOn w:val="DefaultParagraphFont"/>
    <w:link w:val="CommentText"/>
    <w:semiHidden w:val="1"/>
    <w:rsid w:val="008E1D15"/>
    <w:rPr>
      <w:rFonts w:asciiTheme="minorHAnsi" w:hAnsiTheme="minorHAnsi"/>
    </w:rPr>
  </w:style>
  <w:style w:type="character" w:styleId="CommentSubjectChar" w:customStyle="1">
    <w:name w:val="Comment Subject Char"/>
    <w:basedOn w:val="CommentTextChar"/>
    <w:link w:val="CommentSubject"/>
    <w:rsid w:val="008E1D15"/>
    <w:rPr>
      <w:rFonts w:asciiTheme="minorHAnsi" w:hAnsiTheme="minorHAnsi"/>
    </w:rPr>
  </w:style>
  <w:style w:type="character" w:styleId="hps" w:customStyle="1">
    <w:name w:val="hps"/>
    <w:basedOn w:val="DefaultParagraphFont"/>
    <w:rsid w:val="00750310"/>
  </w:style>
  <w:style w:type="character" w:styleId="Emphasis">
    <w:name w:val="Emphasis"/>
    <w:basedOn w:val="DefaultParagraphFont"/>
    <w:uiPriority w:val="20"/>
    <w:qFormat w:val="1"/>
    <w:rsid w:val="00DB3114"/>
    <w:rPr>
      <w:i w:val="1"/>
      <w:iCs w:val="1"/>
    </w:rPr>
  </w:style>
  <w:style w:type="paragraph" w:styleId="Texttable" w:customStyle="1">
    <w:name w:val="Text table"/>
    <w:basedOn w:val="Normal"/>
    <w:rsid w:val="003F2106"/>
    <w:pPr>
      <w:spacing w:after="0" w:before="0" w:line="320" w:lineRule="exact"/>
      <w:jc w:val="left"/>
    </w:pPr>
    <w:rPr>
      <w:rFonts w:ascii="Times New Roman" w:hAnsi="Times New Roman"/>
      <w:sz w:val="18"/>
      <w:szCs w:val="20"/>
      <w:lang w:val="en-AU"/>
    </w:rPr>
  </w:style>
  <w:style w:type="character" w:styleId="UnresolvedMention1" w:customStyle="1">
    <w:name w:val="Unresolved Mention1"/>
    <w:basedOn w:val="DefaultParagraphFont"/>
    <w:uiPriority w:val="99"/>
    <w:semiHidden w:val="1"/>
    <w:unhideWhenUsed w:val="1"/>
    <w:rsid w:val="00FC3560"/>
    <w:rPr>
      <w:color w:val="605e5c"/>
      <w:shd w:color="auto" w:fill="e1dfdd" w:val="clear"/>
    </w:rPr>
  </w:style>
  <w:style w:type="paragraph" w:styleId="TOCHeading">
    <w:name w:val="TOC Heading"/>
    <w:basedOn w:val="Heading1"/>
    <w:next w:val="Normal"/>
    <w:uiPriority w:val="39"/>
    <w:unhideWhenUsed w:val="1"/>
    <w:qFormat w:val="1"/>
    <w:rsid w:val="00E15467"/>
    <w:pPr>
      <w:keepLines w:val="1"/>
      <w:numPr>
        <w:numId w:val="0"/>
      </w:numPr>
      <w:tabs>
        <w:tab w:val="clear" w:pos="567"/>
      </w:tabs>
      <w:spacing w:after="0" w:line="259" w:lineRule="auto"/>
      <w:jc w:val="left"/>
      <w:outlineLvl w:val="9"/>
    </w:pPr>
    <w:rPr>
      <w:rFonts w:asciiTheme="majorHAnsi" w:cstheme="majorBidi" w:eastAsiaTheme="majorEastAsia" w:hAnsiTheme="majorHAnsi"/>
      <w:b w:val="0"/>
      <w:caps w:val="0"/>
      <w:color w:val="365f91" w:themeColor="accent1" w:themeShade="0000BF"/>
      <w:sz w:val="32"/>
      <w:szCs w:val="32"/>
    </w:rPr>
  </w:style>
  <w:style w:type="character" w:styleId="UnresolvedMention">
    <w:name w:val="Unresolved Mention"/>
    <w:basedOn w:val="DefaultParagraphFont"/>
    <w:uiPriority w:val="99"/>
    <w:semiHidden w:val="1"/>
    <w:unhideWhenUsed w:val="1"/>
    <w:rsid w:val="00E15467"/>
    <w:rPr>
      <w:color w:val="605e5c"/>
      <w:shd w:color="auto" w:fill="e1dfdd" w:val="clear"/>
    </w:rPr>
  </w:style>
  <w:style w:type="paragraph" w:styleId="Caption">
    <w:name w:val="caption"/>
    <w:basedOn w:val="Normal"/>
    <w:next w:val="Normal"/>
    <w:unhideWhenUsed w:val="1"/>
    <w:qFormat w:val="1"/>
    <w:rsid w:val="00A425FA"/>
    <w:pPr>
      <w:spacing w:after="200" w:before="0"/>
    </w:pPr>
    <w:rPr>
      <w:i w:val="1"/>
      <w:iCs w:val="1"/>
      <w:color w:val="c00000"/>
      <w:sz w:val="18"/>
      <w:szCs w:val="18"/>
    </w:rPr>
  </w:style>
  <w:style w:type="paragraph" w:styleId="TableofFigures">
    <w:name w:val="table of figures"/>
    <w:basedOn w:val="Normal"/>
    <w:next w:val="Normal"/>
    <w:uiPriority w:val="99"/>
    <w:unhideWhenUsed w:val="1"/>
    <w:rsid w:val="00E113E4"/>
    <w:pPr>
      <w:spacing w:after="0"/>
    </w:pPr>
  </w:style>
  <w:style w:type="table" w:styleId="ListTable4-Accent2">
    <w:name w:val="List Table 4 Accent 2"/>
    <w:basedOn w:val="TableNormal"/>
    <w:uiPriority w:val="49"/>
    <w:rsid w:val="00C47F26"/>
    <w:tblPr>
      <w:tblStyleRowBandSize w:val="1"/>
      <w:tblStyleColBandSize w:val="1"/>
      <w:tblBorders>
        <w:top w:color="d99594" w:space="0" w:sz="4" w:themeColor="accent2" w:themeTint="000099" w:val="single"/>
        <w:left w:color="d99594" w:space="0" w:sz="4" w:themeColor="accent2" w:themeTint="000099" w:val="single"/>
        <w:bottom w:color="d99594" w:space="0" w:sz="4" w:themeColor="accent2" w:themeTint="000099" w:val="single"/>
        <w:right w:color="d99594" w:space="0" w:sz="4" w:themeColor="accent2" w:themeTint="000099" w:val="single"/>
        <w:insideH w:color="d99594" w:space="0" w:sz="4" w:themeColor="accent2" w:themeTint="000099" w:val="single"/>
      </w:tblBorders>
    </w:tblPr>
    <w:tblStylePr w:type="firstRow">
      <w:rPr>
        <w:b w:val="1"/>
        <w:bCs w:val="1"/>
        <w:color w:val="ffffff" w:themeColor="background1"/>
      </w:rPr>
      <w:tblPr/>
      <w:tcPr>
        <w:tcBorders>
          <w:top w:color="c0504d" w:space="0" w:sz="4" w:themeColor="accent2" w:val="single"/>
          <w:left w:color="c0504d" w:space="0" w:sz="4" w:themeColor="accent2" w:val="single"/>
          <w:bottom w:color="c0504d" w:space="0" w:sz="4" w:themeColor="accent2" w:val="single"/>
          <w:right w:color="c0504d" w:space="0" w:sz="4" w:themeColor="accent2" w:val="single"/>
          <w:insideH w:space="0" w:sz="0" w:val="nil"/>
        </w:tcBorders>
        <w:shd w:color="auto" w:fill="c0504d" w:themeFill="accent2" w:val="clear"/>
      </w:tcPr>
    </w:tblStylePr>
    <w:tblStylePr w:type="lastRow">
      <w:rPr>
        <w:b w:val="1"/>
        <w:bCs w:val="1"/>
      </w:rPr>
      <w:tblPr/>
      <w:tcPr>
        <w:tcBorders>
          <w:top w:color="d99594"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table" w:styleId="GridTable4-Accent2">
    <w:name w:val="Grid Table 4 Accent 2"/>
    <w:basedOn w:val="TableNormal"/>
    <w:uiPriority w:val="49"/>
    <w:rsid w:val="000C157A"/>
    <w:tblPr>
      <w:tblStyleRowBandSize w:val="1"/>
      <w:tblStyleColBandSize w:val="1"/>
      <w:tblBorders>
        <w:top w:color="d99594" w:space="0" w:sz="4" w:themeColor="accent2" w:themeTint="000099" w:val="single"/>
        <w:left w:color="d99594" w:space="0" w:sz="4" w:themeColor="accent2" w:themeTint="000099" w:val="single"/>
        <w:bottom w:color="d99594" w:space="0" w:sz="4" w:themeColor="accent2" w:themeTint="000099" w:val="single"/>
        <w:right w:color="d99594" w:space="0" w:sz="4" w:themeColor="accent2" w:themeTint="000099" w:val="single"/>
        <w:insideH w:color="d99594" w:space="0" w:sz="4" w:themeColor="accent2" w:themeTint="000099" w:val="single"/>
        <w:insideV w:color="d99594" w:space="0" w:sz="4" w:themeColor="accent2" w:themeTint="000099" w:val="single"/>
      </w:tblBorders>
    </w:tblPr>
    <w:tblStylePr w:type="firstRow">
      <w:rPr>
        <w:b w:val="1"/>
        <w:bCs w:val="1"/>
        <w:color w:val="ffffff" w:themeColor="background1"/>
      </w:rPr>
      <w:tblPr/>
      <w:tcPr>
        <w:tcBorders>
          <w:top w:color="c0504d" w:space="0" w:sz="4" w:themeColor="accent2" w:val="single"/>
          <w:left w:color="c0504d" w:space="0" w:sz="4" w:themeColor="accent2" w:val="single"/>
          <w:bottom w:color="c0504d" w:space="0" w:sz="4" w:themeColor="accent2" w:val="single"/>
          <w:right w:color="c0504d" w:space="0" w:sz="4" w:themeColor="accent2" w:val="single"/>
          <w:insideH w:space="0" w:sz="0" w:val="nil"/>
          <w:insideV w:space="0" w:sz="0" w:val="nil"/>
        </w:tcBorders>
        <w:shd w:color="auto" w:fill="c0504d" w:themeFill="accent2" w:val="clear"/>
      </w:tcPr>
    </w:tblStylePr>
    <w:tblStylePr w:type="lastRow">
      <w:rPr>
        <w:b w:val="1"/>
        <w:bCs w:val="1"/>
      </w:rPr>
      <w:tblPr/>
      <w:tcPr>
        <w:tcBorders>
          <w:top w:color="c0504d" w:space="0" w:sz="4" w:themeColor="accent2" w:val="double"/>
        </w:tcBorders>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character" w:styleId="FollowedHyperlink">
    <w:name w:val="FollowedHyperlink"/>
    <w:basedOn w:val="DefaultParagraphFont"/>
    <w:rsid w:val="004D2D76"/>
    <w:rPr>
      <w:color w:val="800080" w:themeColor="followedHyperlink"/>
      <w:u w:val="single"/>
    </w:rPr>
  </w:style>
  <w:style w:type="character" w:styleId="SubtleEmphasis">
    <w:name w:val="Subtle Emphasis"/>
    <w:uiPriority w:val="19"/>
    <w:qFormat w:val="1"/>
    <w:rsid w:val="00EE37D3"/>
    <w:rPr>
      <w:i w:val="1"/>
      <w:iCs w:val="1"/>
      <w:color w:val="243f60"/>
    </w:rPr>
  </w:style>
  <w:style w:type="table" w:styleId="GridTable5Dark-Accent2">
    <w:name w:val="Grid Table 5 Dark Accent 2"/>
    <w:basedOn w:val="TableNormal"/>
    <w:uiPriority w:val="50"/>
    <w:rsid w:val="00EE37D3"/>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2dbdb"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c0504d"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c0504d"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c0504d"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c0504d" w:themeFill="accent2" w:val="clear"/>
      </w:tcPr>
    </w:tblStylePr>
    <w:tblStylePr w:type="band1Vert">
      <w:tblPr/>
      <w:tcPr>
        <w:shd w:color="auto" w:fill="e5b8b7" w:themeFill="accent2" w:themeFillTint="000066" w:val="clear"/>
      </w:tcPr>
    </w:tblStylePr>
    <w:tblStylePr w:type="band1Horz">
      <w:tblPr/>
      <w:tcPr>
        <w:shd w:color="auto" w:fill="e5b8b7" w:themeFill="accent2" w:themeFillTint="000066" w:val="clear"/>
      </w:tcPr>
    </w:tblStyle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6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0" w:customStyle="1">
    <w:basedOn w:val="TableNormal"/>
    <w:pPr>
      <w:spacing w:after="6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1" w:customStyle="1">
    <w:basedOn w:val="TableNormal"/>
    <w:pPr>
      <w:spacing w:after="6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2" w:customStyle="1">
    <w:basedOn w:val="TableNormal"/>
    <w:pPr>
      <w:spacing w:after="6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3" w:customStyle="1">
    <w:basedOn w:val="TableNormal"/>
    <w:pPr>
      <w:spacing w:after="60" w:before="60"/>
    </w:pPr>
    <w:tblPr>
      <w:tblStyleRowBandSize w:val="1"/>
      <w:tblStyleColBandSize w:val="1"/>
      <w:tblCellMar>
        <w:left w:w="115.0" w:type="dxa"/>
        <w:right w:w="115.0" w:type="dxa"/>
      </w:tblCellMar>
    </w:tblPr>
    <w:tcPr>
      <w:shd w:color="auto" w:fill="f2dcdb" w:val="clear"/>
    </w:tcPr>
  </w:style>
  <w:style w:type="table" w:styleId="a4" w:customStyle="1">
    <w:basedOn w:val="TableNormal"/>
    <w:pPr>
      <w:spacing w:after="60" w:before="60"/>
    </w:pPr>
    <w:tblPr>
      <w:tblStyleRowBandSize w:val="1"/>
      <w:tblStyleColBandSize w:val="1"/>
      <w:tblCellMar>
        <w:left w:w="115.0" w:type="dxa"/>
        <w:right w:w="115.0" w:type="dxa"/>
      </w:tblCellMar>
    </w:tblPr>
    <w:tcPr>
      <w:shd w:color="auto" w:fill="f2dcdb" w:val="clear"/>
    </w:tcPr>
  </w:style>
  <w:style w:type="table" w:styleId="a5" w:customStyle="1">
    <w:basedOn w:val="TableNormal"/>
    <w:pPr>
      <w:spacing w:after="6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6" w:customStyle="1">
    <w:basedOn w:val="TableNormal"/>
    <w:pPr>
      <w:spacing w:after="6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7" w:customStyle="1">
    <w:basedOn w:val="TableNormal"/>
    <w:pPr>
      <w:spacing w:after="6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8" w:customStyle="1">
    <w:basedOn w:val="TableNormal"/>
    <w:pPr>
      <w:spacing w:after="6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9" w:customStyle="1">
    <w:basedOn w:val="TableNormal"/>
    <w:pPr>
      <w:spacing w:after="60" w:before="60"/>
    </w:pPr>
    <w:tblPr>
      <w:tblStyleRowBandSize w:val="1"/>
      <w:tblStyleColBandSize w:val="1"/>
      <w:tblCellMar>
        <w:left w:w="115.0" w:type="dxa"/>
        <w:right w:w="115.0" w:type="dxa"/>
      </w:tblCellMar>
    </w:tblPr>
    <w:tcPr>
      <w:shd w:color="auto" w:fill="f2dcdb" w:val="clear"/>
    </w:tcPr>
  </w:style>
  <w:style w:type="table" w:styleId="GridTable4-Accent3">
    <w:name w:val="Grid Table 4 Accent 3"/>
    <w:basedOn w:val="TableNormal"/>
    <w:uiPriority w:val="49"/>
    <w:rsid w:val="00603123"/>
    <w:pPr>
      <w:spacing w:after="0"/>
    </w:p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color w:val="ffffff" w:themeColor="background1"/>
      </w:rPr>
      <w:tblPr/>
      <w:tcPr>
        <w:tcBorders>
          <w:top w:color="9bbb59" w:space="0" w:sz="4" w:themeColor="accent3" w:val="single"/>
          <w:left w:color="9bbb59" w:space="0" w:sz="4" w:themeColor="accent3" w:val="single"/>
          <w:bottom w:color="9bbb59" w:space="0" w:sz="4" w:themeColor="accent3" w:val="single"/>
          <w:right w:color="9bbb59" w:space="0" w:sz="4" w:themeColor="accent3" w:val="single"/>
          <w:insideH w:space="0" w:sz="0" w:val="nil"/>
          <w:insideV w:space="0" w:sz="0" w:val="nil"/>
        </w:tcBorders>
        <w:shd w:color="auto" w:fill="9bbb59" w:themeFill="accent3" w:val="clear"/>
      </w:tcPr>
    </w:tblStylePr>
    <w:tblStylePr w:type="lastRow">
      <w:rPr>
        <w:b w:val="1"/>
        <w:bCs w:val="1"/>
      </w:rPr>
      <w:tblPr/>
      <w:tcPr>
        <w:tcBorders>
          <w:top w:color="9bbb59" w:space="0" w:sz="4" w:themeColor="accent3"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PlainTable5">
    <w:name w:val="Plain Table 5"/>
    <w:basedOn w:val="TableNormal"/>
    <w:uiPriority w:val="45"/>
    <w:rsid w:val="008E164E"/>
    <w:pPr>
      <w:spacing w:after="0"/>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4-Accent1">
    <w:name w:val="Grid Table 4 Accent 1"/>
    <w:basedOn w:val="TableNormal"/>
    <w:uiPriority w:val="49"/>
    <w:rsid w:val="008E164E"/>
    <w:pPr>
      <w:spacing w:after="0"/>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aa" w:customStyle="1">
    <w:basedOn w:val="TableNormal"/>
    <w:pPr>
      <w:spacing w:after="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b" w:customStyle="1">
    <w:basedOn w:val="TableNormal"/>
    <w:pPr>
      <w:spacing w:after="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c" w:customStyle="1">
    <w:basedOn w:val="TableNormal"/>
    <w:pPr>
      <w:spacing w:after="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d" w:customStyle="1">
    <w:basedOn w:val="TableNormal"/>
    <w:pPr>
      <w:spacing w:after="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c0504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c0504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c0504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c0504d" w:val="clear"/>
      </w:tcPr>
    </w:tblStylePr>
    <w:tblStylePr w:type="band1Vert">
      <w:tblPr/>
      <w:tcPr>
        <w:shd w:color="auto" w:fill="e5b9b7" w:val="clear"/>
      </w:tcPr>
    </w:tblStylePr>
    <w:tblStylePr w:type="band1Horz">
      <w:tblPr/>
      <w:tcPr>
        <w:shd w:color="auto" w:fill="e5b9b7" w:val="clear"/>
      </w:tcPr>
    </w:tblStylePr>
  </w:style>
  <w:style w:type="table" w:styleId="ae" w:customStyle="1">
    <w:basedOn w:val="TableNormal"/>
    <w:pPr>
      <w:spacing w:after="0" w:before="60"/>
    </w:pPr>
    <w:tblPr>
      <w:tblStyleRowBandSize w:val="1"/>
      <w:tblStyleColBandSize w:val="1"/>
      <w:tblCellMar>
        <w:left w:w="115.0" w:type="dxa"/>
        <w:right w:w="115.0" w:type="dxa"/>
      </w:tblCellMar>
    </w:tblPr>
    <w:tcPr>
      <w:shd w:color="auto" w:fill="f2dcdb" w:val="clear"/>
    </w:tcPr>
    <w:tblStylePr w:type="firstRow">
      <w:rPr>
        <w:b w:val="1"/>
        <w:color w:val="ffffff"/>
      </w:rPr>
      <w:tblPr/>
      <w:tcPr>
        <w:tcBorders>
          <w:top w:color="4f81bd" w:space="0" w:sz="4" w:val="single"/>
          <w:left w:color="4f81bd" w:space="0" w:sz="4" w:val="single"/>
          <w:bottom w:color="4f81bd" w:space="0" w:sz="4" w:val="single"/>
          <w:right w:color="4f81bd" w:space="0" w:sz="4" w:val="single"/>
          <w:insideH w:space="0" w:sz="0" w:val="nil"/>
          <w:insideV w:space="0" w:sz="0" w:val="nil"/>
        </w:tcBorders>
        <w:shd w:color="auto" w:fill="4f81bd" w:val="clear"/>
      </w:tcPr>
    </w:tblStylePr>
    <w:tblStylePr w:type="lastRow">
      <w:rPr>
        <w:b w:val="1"/>
      </w:rPr>
      <w:tblPr/>
      <w:tcPr>
        <w:tcBorders>
          <w:top w:color="4f81bd" w:space="0" w:sz="4" w:val="single"/>
        </w:tcBorders>
      </w:tcPr>
    </w:tblStylePr>
    <w:tblStylePr w:type="firstCol">
      <w:rPr>
        <w:b w:val="1"/>
      </w:rPr>
    </w:tblStylePr>
    <w:tblStylePr w:type="lastCol">
      <w:rPr>
        <w:b w:val="1"/>
      </w:rPr>
    </w:tblStylePr>
    <w:tblStylePr w:type="band1Vert">
      <w:tblPr/>
      <w:tcPr>
        <w:shd w:color="auto" w:fill="dbe5f1" w:val="clear"/>
      </w:tcPr>
    </w:tblStylePr>
    <w:tblStylePr w:type="band1Horz">
      <w:tblPr/>
      <w:tcPr>
        <w:shd w:color="auto" w:fill="dbe5f1" w:val="clear"/>
      </w:tcPr>
    </w:tblStylePr>
  </w:style>
  <w:style w:type="table" w:styleId="af" w:customStyle="1">
    <w:basedOn w:val="TableNormal"/>
    <w:pPr>
      <w:spacing w:after="0" w:before="60"/>
    </w:pPr>
    <w:tblPr>
      <w:tblStyleRowBandSize w:val="1"/>
      <w:tblStyleColBandSize w:val="1"/>
      <w:tblCellMar>
        <w:left w:w="115.0" w:type="dxa"/>
        <w:right w:w="115.0" w:type="dxa"/>
      </w:tblCellMar>
    </w:tblPr>
    <w:tcPr>
      <w:shd w:color="auto" w:fill="f2dcdb" w:val="clear"/>
    </w:tcPr>
  </w:style>
  <w:style w:type="character" w:styleId="Heading1Char" w:customStyle="1">
    <w:name w:val="Heading 1 Char"/>
    <w:aliases w:val="H1 Char"/>
    <w:basedOn w:val="DefaultParagraphFont"/>
    <w:link w:val="Heading1"/>
    <w:uiPriority w:val="9"/>
    <w:rsid w:val="00690039"/>
    <w:rPr>
      <w:rFonts w:ascii="Helvetica" w:cs="Helvetica" w:hAnsi="Helvetica"/>
      <w:b w:val="1"/>
      <w:caps w:val="1"/>
      <w:color w:val="c0504d"/>
      <w:sz w:val="24"/>
      <w:szCs w:val="24"/>
    </w:rPr>
  </w:style>
  <w:style w:type="character" w:styleId="NoSpacingChar" w:customStyle="1">
    <w:name w:val="No Spacing Char"/>
    <w:basedOn w:val="DefaultParagraphFont"/>
    <w:link w:val="NoSpacing"/>
    <w:uiPriority w:val="1"/>
    <w:rsid w:val="00690039"/>
    <w:rPr>
      <w:rFonts w:ascii="Verdana" w:hAnsi="Verdana"/>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before="60" w:lineRule="auto"/>
    </w:pPr>
    <w:tblPr>
      <w:tblStyleRowBandSize w:val="1"/>
      <w:tblStyleColBandSize w:val="1"/>
      <w:tblCellMar>
        <w:top w:w="0.0" w:type="dxa"/>
        <w:left w:w="115.0" w:type="dxa"/>
        <w:bottom w:w="0.0" w:type="dxa"/>
        <w:right w:w="115.0" w:type="dxa"/>
      </w:tblCellMar>
    </w:tblPr>
    <w:tcPr>
      <w:shd w:fill="f2dcdb" w:val="clear"/>
    </w:tcPr>
    <w:tblStylePr w:type="band1Horz">
      <w:tcPr>
        <w:shd w:fill="e5b9b7" w:val="clear"/>
      </w:tcPr>
    </w:tblStylePr>
    <w:tblStylePr w:type="band1Vert">
      <w:tcPr>
        <w:shd w:fill="e5b9b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c0504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c0504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c0504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c0504d" w:val="clear"/>
      </w:tcPr>
    </w:tblStylePr>
  </w:style>
  <w:style w:type="table" w:styleId="Table2">
    <w:basedOn w:val="TableNormal"/>
    <w:pPr>
      <w:spacing w:after="0" w:before="60" w:lineRule="auto"/>
    </w:pPr>
    <w:tblPr>
      <w:tblStyleRowBandSize w:val="1"/>
      <w:tblStyleColBandSize w:val="1"/>
      <w:tblCellMar>
        <w:top w:w="0.0" w:type="dxa"/>
        <w:left w:w="115.0" w:type="dxa"/>
        <w:bottom w:w="0.0" w:type="dxa"/>
        <w:right w:w="115.0" w:type="dxa"/>
      </w:tblCellMar>
    </w:tblPr>
    <w:tcPr>
      <w:shd w:fill="f2dcdb" w:val="clear"/>
    </w:tcPr>
    <w:tblStylePr w:type="band1Horz">
      <w:tcPr>
        <w:shd w:fill="e5b9b7" w:val="clear"/>
      </w:tcPr>
    </w:tblStylePr>
    <w:tblStylePr w:type="band1Vert">
      <w:tcPr>
        <w:shd w:fill="e5b9b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c0504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c0504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c0504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c0504d" w:val="clear"/>
      </w:tcPr>
    </w:tblStylePr>
  </w:style>
  <w:style w:type="table" w:styleId="Table3">
    <w:basedOn w:val="TableNormal"/>
    <w:pPr>
      <w:spacing w:after="0" w:before="60" w:lineRule="auto"/>
    </w:pPr>
    <w:tblPr>
      <w:tblStyleRowBandSize w:val="1"/>
      <w:tblStyleColBandSize w:val="1"/>
      <w:tblCellMar>
        <w:top w:w="0.0" w:type="dxa"/>
        <w:left w:w="115.0" w:type="dxa"/>
        <w:bottom w:w="0.0" w:type="dxa"/>
        <w:right w:w="115.0" w:type="dxa"/>
      </w:tblCellMar>
    </w:tblPr>
    <w:tcPr>
      <w:shd w:fill="f2dcdb" w:val="clear"/>
    </w:tcPr>
    <w:tblStylePr w:type="band1Horz">
      <w:tcPr>
        <w:shd w:fill="e5b9b7" w:val="clear"/>
      </w:tcPr>
    </w:tblStylePr>
    <w:tblStylePr w:type="band1Vert">
      <w:tcPr>
        <w:shd w:fill="e5b9b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c0504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c0504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c0504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c0504d" w:val="clear"/>
      </w:tcPr>
    </w:tblStylePr>
  </w:style>
  <w:style w:type="table" w:styleId="Table4">
    <w:basedOn w:val="TableNormal"/>
    <w:pPr>
      <w:spacing w:after="0" w:before="60" w:lineRule="auto"/>
    </w:pPr>
    <w:tblPr>
      <w:tblStyleRowBandSize w:val="1"/>
      <w:tblStyleColBandSize w:val="1"/>
      <w:tblCellMar>
        <w:top w:w="0.0" w:type="dxa"/>
        <w:left w:w="115.0" w:type="dxa"/>
        <w:bottom w:w="0.0" w:type="dxa"/>
        <w:right w:w="115.0" w:type="dxa"/>
      </w:tblCellMar>
    </w:tblPr>
    <w:tcPr>
      <w:shd w:fill="f2dcdb" w:val="clear"/>
    </w:tcPr>
    <w:tblStylePr w:type="band1Horz">
      <w:tcPr>
        <w:shd w:fill="e5b9b7" w:val="clear"/>
      </w:tcPr>
    </w:tblStylePr>
    <w:tblStylePr w:type="band1Vert">
      <w:tcPr>
        <w:shd w:fill="e5b9b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c0504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c0504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c0504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c0504d" w:val="clear"/>
      </w:tcPr>
    </w:tblStylePr>
  </w:style>
  <w:style w:type="table" w:styleId="Table5">
    <w:basedOn w:val="TableNormal"/>
    <w:pPr>
      <w:spacing w:after="0" w:before="60" w:lineRule="auto"/>
    </w:pPr>
    <w:tblPr>
      <w:tblStyleRowBandSize w:val="1"/>
      <w:tblStyleColBandSize w:val="1"/>
      <w:tblCellMar>
        <w:top w:w="0.0" w:type="dxa"/>
        <w:left w:w="115.0" w:type="dxa"/>
        <w:bottom w:w="0.0" w:type="dxa"/>
        <w:right w:w="115.0" w:type="dxa"/>
      </w:tblCellMar>
    </w:tblPr>
    <w:tcPr>
      <w:shd w:fill="f2dcdb" w:val="clear"/>
    </w:tcPr>
    <w:tblStylePr w:type="band1Horz">
      <w:tcPr>
        <w:shd w:fill="dbe5f1" w:val="clear"/>
      </w:tcPr>
    </w:tblStylePr>
    <w:tblStylePr w:type="band1Vert">
      <w:tcPr>
        <w:shd w:fill="dbe5f1" w:val="clear"/>
      </w:tcPr>
    </w:tblStylePr>
    <w:tblStylePr w:type="firstCol">
      <w:rPr>
        <w:b w:val="1"/>
      </w:rPr>
    </w:tblStylePr>
    <w:tblStylePr w:type="firstRow">
      <w:rPr>
        <w:b w:val="1"/>
        <w:color w:val="ffffff"/>
      </w:rPr>
      <w:tcPr>
        <w:tcBorders>
          <w:top w:color="4f81bd" w:space="0" w:sz="4" w:val="single"/>
          <w:left w:color="4f81bd" w:space="0" w:sz="4" w:val="single"/>
          <w:bottom w:color="4f81bd" w:space="0" w:sz="4" w:val="single"/>
          <w:right w:color="4f81bd" w:space="0" w:sz="4" w:val="single"/>
          <w:insideH w:color="000000" w:space="0" w:sz="0" w:val="nil"/>
          <w:insideV w:color="000000" w:space="0" w:sz="0" w:val="nil"/>
        </w:tcBorders>
        <w:shd w:fill="4f81bd" w:val="clear"/>
      </w:tcPr>
    </w:tblStylePr>
    <w:tblStylePr w:type="lastCol">
      <w:rPr>
        <w:b w:val="1"/>
      </w:rPr>
    </w:tblStylePr>
    <w:tblStylePr w:type="lastRow">
      <w:rPr>
        <w:b w:val="1"/>
      </w:rPr>
      <w:tcPr>
        <w:tcBorders>
          <w:top w:color="4f81bd" w:space="0" w:sz="4" w:val="single"/>
        </w:tcBorders>
      </w:tcPr>
    </w:tblStylePr>
  </w:style>
  <w:style w:type="table" w:styleId="Table6">
    <w:basedOn w:val="TableNormal"/>
    <w:pPr>
      <w:spacing w:after="0" w:before="60" w:lineRule="auto"/>
    </w:pPr>
    <w:tblPr>
      <w:tblStyleRowBandSize w:val="1"/>
      <w:tblStyleColBandSize w:val="1"/>
      <w:tblCellMar>
        <w:top w:w="0.0" w:type="dxa"/>
        <w:left w:w="115.0" w:type="dxa"/>
        <w:bottom w:w="0.0" w:type="dxa"/>
        <w:right w:w="115.0" w:type="dxa"/>
      </w:tblCellMar>
    </w:tblPr>
    <w:tcPr>
      <w:shd w:fill="f2dcdb"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84" Type="http://schemas.openxmlformats.org/officeDocument/2006/relationships/hyperlink" Target="https://docs-snaplogic.atlassian.net/wiki/spaces/SD/pages/1438189/How+to+Run+a+Pipeline+from+a+URL+Triggered+Task" TargetMode="External"/><Relationship Id="rId83" Type="http://schemas.openxmlformats.org/officeDocument/2006/relationships/hyperlink" Target="https://docs-snaplogic.atlassian.net/wiki/spaces/SD/pages/1439127/Administration+Configuration" TargetMode="External"/><Relationship Id="rId42" Type="http://schemas.openxmlformats.org/officeDocument/2006/relationships/image" Target="media/image4.png"/><Relationship Id="rId86" Type="http://schemas.openxmlformats.org/officeDocument/2006/relationships/image" Target="media/image17.png"/><Relationship Id="rId41" Type="http://schemas.openxmlformats.org/officeDocument/2006/relationships/image" Target="media/image62.png"/><Relationship Id="rId85" Type="http://schemas.openxmlformats.org/officeDocument/2006/relationships/hyperlink" Target="https://docs-snaplogic.atlassian.net/wiki/spaces/SD/pages/1438684/Pipeline+Execute" TargetMode="External"/><Relationship Id="rId44" Type="http://schemas.openxmlformats.org/officeDocument/2006/relationships/image" Target="media/image8.png"/><Relationship Id="rId88" Type="http://schemas.openxmlformats.org/officeDocument/2006/relationships/image" Target="media/image33.png"/><Relationship Id="rId43" Type="http://schemas.openxmlformats.org/officeDocument/2006/relationships/image" Target="media/image1.png"/><Relationship Id="rId87" Type="http://schemas.openxmlformats.org/officeDocument/2006/relationships/image" Target="media/image27.png"/><Relationship Id="rId46" Type="http://schemas.openxmlformats.org/officeDocument/2006/relationships/image" Target="media/image31.png"/><Relationship Id="rId45" Type="http://schemas.openxmlformats.org/officeDocument/2006/relationships/image" Target="media/image5.png"/><Relationship Id="rId89" Type="http://schemas.openxmlformats.org/officeDocument/2006/relationships/image" Target="media/image26.png"/><Relationship Id="rId80" Type="http://schemas.openxmlformats.org/officeDocument/2006/relationships/image" Target="media/image42.png"/><Relationship Id="rId82" Type="http://schemas.openxmlformats.org/officeDocument/2006/relationships/image" Target="media/image19.png"/><Relationship Id="rId81"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5.png"/><Relationship Id="rId48" Type="http://schemas.openxmlformats.org/officeDocument/2006/relationships/image" Target="media/image53.png"/><Relationship Id="rId47" Type="http://schemas.openxmlformats.org/officeDocument/2006/relationships/image" Target="media/image16.png"/><Relationship Id="rId49"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60.png"/><Relationship Id="rId72" Type="http://schemas.openxmlformats.org/officeDocument/2006/relationships/image" Target="media/image38.png"/><Relationship Id="rId31" Type="http://schemas.openxmlformats.org/officeDocument/2006/relationships/image" Target="media/image47.png"/><Relationship Id="rId75" Type="http://schemas.openxmlformats.org/officeDocument/2006/relationships/image" Target="media/image45.png"/><Relationship Id="rId30" Type="http://schemas.openxmlformats.org/officeDocument/2006/relationships/image" Target="media/image49.jpg"/><Relationship Id="rId74" Type="http://schemas.openxmlformats.org/officeDocument/2006/relationships/image" Target="media/image69.png"/><Relationship Id="rId33" Type="http://schemas.openxmlformats.org/officeDocument/2006/relationships/hyperlink" Target="https://docs-snaplogic.atlassian.net/wiki/spaces/SD/pages/1439352/Pipeline+Functions+and+Properties" TargetMode="External"/><Relationship Id="rId77" Type="http://schemas.openxmlformats.org/officeDocument/2006/relationships/image" Target="media/image46.png"/><Relationship Id="rId32" Type="http://schemas.openxmlformats.org/officeDocument/2006/relationships/image" Target="media/image51.png"/><Relationship Id="rId76" Type="http://schemas.openxmlformats.org/officeDocument/2006/relationships/image" Target="media/image50.png"/><Relationship Id="rId35" Type="http://schemas.openxmlformats.org/officeDocument/2006/relationships/image" Target="media/image70.png"/><Relationship Id="rId79" Type="http://schemas.openxmlformats.org/officeDocument/2006/relationships/image" Target="media/image41.png"/><Relationship Id="rId34" Type="http://schemas.openxmlformats.org/officeDocument/2006/relationships/image" Target="media/image54.png"/><Relationship Id="rId78" Type="http://schemas.openxmlformats.org/officeDocument/2006/relationships/image" Target="media/image39.png"/><Relationship Id="rId71" Type="http://schemas.openxmlformats.org/officeDocument/2006/relationships/image" Target="media/image61.png"/><Relationship Id="rId70" Type="http://schemas.openxmlformats.org/officeDocument/2006/relationships/image" Target="media/image37.png"/><Relationship Id="rId37" Type="http://schemas.openxmlformats.org/officeDocument/2006/relationships/image" Target="media/image48.png"/><Relationship Id="rId36" Type="http://schemas.openxmlformats.org/officeDocument/2006/relationships/image" Target="media/image57.png"/><Relationship Id="rId39" Type="http://schemas.openxmlformats.org/officeDocument/2006/relationships/image" Target="media/image55.png"/><Relationship Id="rId38" Type="http://schemas.openxmlformats.org/officeDocument/2006/relationships/image" Target="media/image24.png"/><Relationship Id="rId62" Type="http://schemas.openxmlformats.org/officeDocument/2006/relationships/image" Target="media/image58.png"/><Relationship Id="rId61" Type="http://schemas.openxmlformats.org/officeDocument/2006/relationships/image" Target="media/image11.png"/><Relationship Id="rId20" Type="http://schemas.openxmlformats.org/officeDocument/2006/relationships/image" Target="media/image81.png"/><Relationship Id="rId64" Type="http://schemas.openxmlformats.org/officeDocument/2006/relationships/image" Target="media/image12.png"/><Relationship Id="rId63" Type="http://schemas.openxmlformats.org/officeDocument/2006/relationships/image" Target="media/image23.png"/><Relationship Id="rId22" Type="http://schemas.openxmlformats.org/officeDocument/2006/relationships/image" Target="media/image72.png"/><Relationship Id="rId66" Type="http://schemas.openxmlformats.org/officeDocument/2006/relationships/image" Target="media/image14.png"/><Relationship Id="rId21" Type="http://schemas.openxmlformats.org/officeDocument/2006/relationships/image" Target="media/image63.png"/><Relationship Id="rId65" Type="http://schemas.openxmlformats.org/officeDocument/2006/relationships/image" Target="media/image28.png"/><Relationship Id="rId24" Type="http://schemas.openxmlformats.org/officeDocument/2006/relationships/image" Target="media/image79.png"/><Relationship Id="rId68" Type="http://schemas.openxmlformats.org/officeDocument/2006/relationships/image" Target="media/image35.png"/><Relationship Id="rId23" Type="http://schemas.openxmlformats.org/officeDocument/2006/relationships/image" Target="media/image77.png"/><Relationship Id="rId67" Type="http://schemas.openxmlformats.org/officeDocument/2006/relationships/image" Target="media/image10.png"/><Relationship Id="rId60" Type="http://schemas.openxmlformats.org/officeDocument/2006/relationships/image" Target="media/image2.png"/><Relationship Id="rId26" Type="http://schemas.openxmlformats.org/officeDocument/2006/relationships/image" Target="media/image82.png"/><Relationship Id="rId25" Type="http://schemas.openxmlformats.org/officeDocument/2006/relationships/image" Target="media/image76.png"/><Relationship Id="rId69" Type="http://schemas.openxmlformats.org/officeDocument/2006/relationships/image" Target="media/image40.png"/><Relationship Id="rId28" Type="http://schemas.openxmlformats.org/officeDocument/2006/relationships/image" Target="media/image78.png"/><Relationship Id="rId27" Type="http://schemas.openxmlformats.org/officeDocument/2006/relationships/image" Target="media/image73.png"/><Relationship Id="rId29" Type="http://schemas.openxmlformats.org/officeDocument/2006/relationships/image" Target="media/image71.jpg"/><Relationship Id="rId51" Type="http://schemas.openxmlformats.org/officeDocument/2006/relationships/image" Target="media/image30.png"/><Relationship Id="rId95" Type="http://schemas.openxmlformats.org/officeDocument/2006/relationships/footer" Target="footer1.xml"/><Relationship Id="rId50" Type="http://schemas.openxmlformats.org/officeDocument/2006/relationships/image" Target="media/image20.png"/><Relationship Id="rId94" Type="http://schemas.openxmlformats.org/officeDocument/2006/relationships/header" Target="header1.xml"/><Relationship Id="rId53" Type="http://schemas.openxmlformats.org/officeDocument/2006/relationships/image" Target="media/image22.png"/><Relationship Id="rId52" Type="http://schemas.openxmlformats.org/officeDocument/2006/relationships/image" Target="media/image18.png"/><Relationship Id="rId11" Type="http://schemas.openxmlformats.org/officeDocument/2006/relationships/image" Target="media/image43.png"/><Relationship Id="rId55" Type="http://schemas.openxmlformats.org/officeDocument/2006/relationships/image" Target="media/image52.png"/><Relationship Id="rId10" Type="http://schemas.openxmlformats.org/officeDocument/2006/relationships/image" Target="media/image13.png"/><Relationship Id="rId54" Type="http://schemas.openxmlformats.org/officeDocument/2006/relationships/image" Target="media/image6.png"/><Relationship Id="rId13" Type="http://schemas.openxmlformats.org/officeDocument/2006/relationships/image" Target="media/image44.png"/><Relationship Id="rId57" Type="http://schemas.openxmlformats.org/officeDocument/2006/relationships/image" Target="media/image3.png"/><Relationship Id="rId12" Type="http://schemas.openxmlformats.org/officeDocument/2006/relationships/image" Target="media/image56.png"/><Relationship Id="rId56" Type="http://schemas.openxmlformats.org/officeDocument/2006/relationships/image" Target="media/image15.png"/><Relationship Id="rId91" Type="http://schemas.openxmlformats.org/officeDocument/2006/relationships/image" Target="media/image36.png"/><Relationship Id="rId90" Type="http://schemas.openxmlformats.org/officeDocument/2006/relationships/hyperlink" Target="https://docs-snaplogic.atlassian.net/wiki/spaces/SD/pages/1438208/Email+Sender" TargetMode="External"/><Relationship Id="rId93" Type="http://schemas.openxmlformats.org/officeDocument/2006/relationships/image" Target="media/image34.png"/><Relationship Id="rId92" Type="http://schemas.openxmlformats.org/officeDocument/2006/relationships/image" Target="media/image29.png"/><Relationship Id="rId15" Type="http://schemas.openxmlformats.org/officeDocument/2006/relationships/image" Target="media/image67.png"/><Relationship Id="rId59" Type="http://schemas.openxmlformats.org/officeDocument/2006/relationships/image" Target="media/image9.png"/><Relationship Id="rId14" Type="http://schemas.openxmlformats.org/officeDocument/2006/relationships/image" Target="media/image65.png"/><Relationship Id="rId58" Type="http://schemas.openxmlformats.org/officeDocument/2006/relationships/image" Target="media/image7.png"/><Relationship Id="rId17" Type="http://schemas.openxmlformats.org/officeDocument/2006/relationships/image" Target="media/image68.png"/><Relationship Id="rId16" Type="http://schemas.openxmlformats.org/officeDocument/2006/relationships/image" Target="media/image64.png"/><Relationship Id="rId19" Type="http://schemas.openxmlformats.org/officeDocument/2006/relationships/image" Target="media/image80.png"/><Relationship Id="rId18" Type="http://schemas.openxmlformats.org/officeDocument/2006/relationships/image" Target="media/image6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4.png"/><Relationship Id="rId2" Type="http://schemas.openxmlformats.org/officeDocument/2006/relationships/hyperlink" Target="mailto:interworks@interworks.com.m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nncDfkGpid5NI62+ceXwrVuLig==">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2020-04-15T10:38:00Z</dcterms:created>
</cp:coreProperties>
</file>