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Arial" w:hAnsi="Arial" w:eastAsia="Arial"/>
          <w:b/>
          <w:color w:val="171713"/>
          <w:sz w:val="38"/>
        </w:rPr>
        <w:t>Deepan Karthick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1E4A37"/>
          <w:sz w:val="21"/>
        </w:rPr>
        <w:t>B.Sc. CS (AI) Student | React &amp; Python | Business Software | Applied AI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4B5563"/>
          <w:sz w:val="16"/>
        </w:rPr>
        <w:t>deepankarthick212@gmail.com | 9487572163 | Coimbatore, Tamil Nadu, India | GitHub: https://github.com/darkraigamer212-cmd | LinkedIn: https://www.linkedin.com/in/deepan-karthick-166735374/ | Portfolio: https://deepan-karthick-portfolio.industrious-keyboard.workers.dev/</w:t>
      </w:r>
    </w:p>
    <w:p>
      <w:pPr>
        <w:pStyle w:val="Heading1"/>
      </w:pPr>
      <w:r>
        <w:t>Summary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Computer Science with Artificial Intelligence student building practical React and JavaScript software for local-business workflows plus defensive, local-first AI, data, cloud, and cybersecurity prototypes. Delivered two working flagship products and a 30-project Applied Labs catalog supported by 142 lab-focused tests; the full repository suite passes 151 tests. Seeking software engineering internships and startup-project opportunities.</w:t>
      </w:r>
    </w:p>
    <w:p>
      <w:pPr>
        <w:pStyle w:val="Heading1"/>
      </w:pPr>
      <w:r>
        <w:t>Skills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Languages: Python, JavaScript, C, HTML, CSS; TypeScript basics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Applications and data: React, Vite, responsive UI, dashboards, JSON/CSV validation, data analysis, local-first workflows, PDF/DOCX generation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Engineering: Git, GitHub, automated testing, CI workflows, defensive input validation, REST API basics, Supabase/PostgreSQL basics, cloud/networking fundamentals, technical documentation, AI-assisted development with manual verification</w:t>
      </w:r>
    </w:p>
    <w:p>
      <w:pPr>
        <w:pStyle w:val="Heading1"/>
      </w:pPr>
      <w:r>
        <w:t>Credentials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30 completed credentials across machine learning, generative AI, cloud, networking, programming, data analysis, business, and cybersecurity; certificate archive and working prototypes are linked from the portfolio.</w:t>
      </w:r>
    </w:p>
    <w:p>
      <w:pPr>
        <w:pStyle w:val="Heading1"/>
      </w:pPr>
      <w:r>
        <w:t>Projects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Printing Press ERP | React, TypeScript/JavaScript, Vite, Supabase-compatible architecture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Repaired and deployed a synthetic public demo with owner dashboards, browser-local order/production workflows, persistence, route navigation, and production-priority updates while isolating live client data and authentication.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Verified runtime/store behavior, dashboard routes, SPA deep links, lint, production build, persistence, and a Cloudflare Workers deployment.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Timber CFT Pro with Billing | React, JavaScript, Vite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Converted supplied timber rules into browser-local CFT, ICBM, and raw-millimetre M3 calculations with CFT/M3 pricing, discount, GST, payments, balance/change, strict validation, local history, reopen, and print/Save PDF.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Excluded imported client database files and verified preserved measurement and invoice rules with automated tests.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Applied Labs | React, JavaScript, Python/C artifact generation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Built 30 certificate-connected prototypes across five categories. Selected evidence includes CSV Claim Stress Tester, Detection Contract Drift Guard, Feature Misuse Contract, and Share-Link Afterlife Rehearsal; the full repository suite passes 151 automated tests.</w:t>
      </w:r>
    </w:p>
    <w:p>
      <w:pPr>
        <w:pStyle w:val="Heading1"/>
      </w:pPr>
      <w:r>
        <w:t>Education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B.Sc. Computer Science with Artificial Intelligence, Rathinam Global University, Coimbatore - Expected 2028 | Semester 3 | CGPA 8.0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Relevant coursework: Artificial Intelligence, Programming, Data Structures, Web Development, Database Systems</w:t>
      </w:r>
    </w:p>
    <w:sectPr w:rsidR="00FC693F" w:rsidRPr="0006063C" w:rsidSect="00034616">
      <w:pgSz w:w="12240" w:h="15840"/>
      <w:pgMar w:top="835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A3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47" w:lineRule="auto"/>
      <w:ind w:left="346" w:hanging="202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