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4ABD" w:rsidRDefault="00D86BCA">
      <w:pPr>
        <w:pStyle w:val="Normal1"/>
        <w:rPr>
          <w:b/>
        </w:rPr>
      </w:pPr>
      <w:r>
        <w:rPr>
          <w:b/>
        </w:rPr>
        <w:t xml:space="preserve">Title: </w:t>
      </w:r>
      <w:r w:rsidR="0000183C">
        <w:rPr>
          <w:b/>
        </w:rPr>
        <w:t xml:space="preserve">Estimating </w:t>
      </w:r>
      <w:r w:rsidR="00384ABD">
        <w:rPr>
          <w:b/>
        </w:rPr>
        <w:t>future Bitcoin profitability</w:t>
      </w:r>
    </w:p>
    <w:p w:rsidR="00750109" w:rsidRDefault="0000183C" w:rsidP="0000183C">
      <w:r>
        <w:t>Author: Trenton Potgieter</w:t>
      </w:r>
    </w:p>
    <w:p w:rsidR="0000183C" w:rsidRDefault="0000183C" w:rsidP="0000183C">
      <w:r>
        <w:t>Date: 10/19/2014</w:t>
      </w:r>
    </w:p>
    <w:p w:rsidR="0000183C" w:rsidRDefault="0000183C">
      <w:pPr>
        <w:pStyle w:val="Normal1"/>
      </w:pPr>
    </w:p>
    <w:p w:rsidR="00750109" w:rsidRDefault="00D86BCA">
      <w:pPr>
        <w:pStyle w:val="Normal1"/>
      </w:pPr>
      <w:r>
        <w:rPr>
          <w:b/>
        </w:rPr>
        <w:t xml:space="preserve">Introduction: </w:t>
      </w:r>
    </w:p>
    <w:p w:rsidR="00750109" w:rsidRDefault="00750109">
      <w:pPr>
        <w:pStyle w:val="Normal1"/>
      </w:pPr>
    </w:p>
    <w:p w:rsidR="0000183C" w:rsidRDefault="00EF568F" w:rsidP="0000183C">
      <w:pPr>
        <w:autoSpaceDE w:val="0"/>
        <w:autoSpaceDN w:val="0"/>
        <w:adjustRightInd w:val="0"/>
      </w:pPr>
      <w:r w:rsidRPr="00EF568F">
        <w:t xml:space="preserve">Bitcoin is software that tracks and verifies transactions on a public ledger over a peer-to-peer network. Operations and data associated with Bitcoin are decentralized, meaning they are not performed or stored in one single location. Instead, the Bitcoin network consists of computers across the world that automatically store and relay Bitcoin data to each other. The computers' owners </w:t>
      </w:r>
      <w:r>
        <w:t xml:space="preserve">voluntarily choose to use and run the Bitcoin software. Anyone can use and run Bitcoin software. </w:t>
      </w:r>
      <w:r w:rsidRPr="00EF568F">
        <w:t xml:space="preserve">Bitcoins </w:t>
      </w:r>
      <w:r>
        <w:t xml:space="preserve">are produced through a process </w:t>
      </w:r>
      <w:r w:rsidRPr="00EF568F">
        <w:t xml:space="preserve">called mining. Mining is the competitive use of computational power to calculate a number that falls within a certain range. The first miner to discover a number </w:t>
      </w:r>
      <w:r w:rsidR="00706ECA">
        <w:t xml:space="preserve">“target” [1] </w:t>
      </w:r>
      <w:r w:rsidRPr="00EF568F">
        <w:t xml:space="preserve">that meets the criteria is rewarded with a set amount of brand new bitcoins (currently 25 bitcoins), </w:t>
      </w:r>
      <w:r>
        <w:t>t</w:t>
      </w:r>
      <w:r w:rsidRPr="00EF568F">
        <w:t>he competition then repeats for the discovery of a</w:t>
      </w:r>
      <w:r w:rsidR="00942BEA">
        <w:t xml:space="preserve"> new number </w:t>
      </w:r>
      <w:r w:rsidR="00706ECA">
        <w:t>[2</w:t>
      </w:r>
      <w:r>
        <w:t>]</w:t>
      </w:r>
      <w:r w:rsidR="00942BEA">
        <w:t>.</w:t>
      </w:r>
      <w:r w:rsidR="0000183C">
        <w:t xml:space="preserve"> In other words, w</w:t>
      </w:r>
      <w:r w:rsidR="0000183C" w:rsidRPr="0000183C">
        <w:t xml:space="preserve">hen the number in the block header is equal or lower than the </w:t>
      </w:r>
      <w:r w:rsidR="0000183C">
        <w:t>“</w:t>
      </w:r>
      <w:r w:rsidR="0000183C" w:rsidRPr="0000183C">
        <w:t>target</w:t>
      </w:r>
      <w:r w:rsidR="0000183C">
        <w:t>”</w:t>
      </w:r>
      <w:r w:rsidR="0000183C" w:rsidRPr="0000183C">
        <w:t>, the block is accepted by the network and the process to create a new block begins.</w:t>
      </w:r>
    </w:p>
    <w:p w:rsidR="0000183C" w:rsidRDefault="0000183C" w:rsidP="0000183C">
      <w:pPr>
        <w:autoSpaceDE w:val="0"/>
        <w:autoSpaceDN w:val="0"/>
        <w:adjustRightInd w:val="0"/>
      </w:pPr>
    </w:p>
    <w:p w:rsidR="00EF568F" w:rsidRDefault="0000183C" w:rsidP="0000183C">
      <w:pPr>
        <w:autoSpaceDE w:val="0"/>
        <w:autoSpaceDN w:val="0"/>
        <w:adjustRightInd w:val="0"/>
      </w:pPr>
      <w:r>
        <w:t xml:space="preserve">Understanding just how difficult [3] it is to discover the given number below the given target is the key to determining profitability, or measure of success. </w:t>
      </w:r>
      <w:r w:rsidR="00F44352">
        <w:t>More importantly</w:t>
      </w:r>
      <w:r w:rsidR="007D5FB5">
        <w:t xml:space="preserve"> is the ability to estimate future mining profitability by predicting what the network difficulty will be. This paper describes the process of forecasting what the network difficulty will be for a two year period and calculating how the profitability based on the current hashrate of the mining hardware.</w:t>
      </w:r>
    </w:p>
    <w:p w:rsidR="00750109" w:rsidRDefault="00750109">
      <w:pPr>
        <w:pStyle w:val="Normal1"/>
      </w:pPr>
    </w:p>
    <w:p w:rsidR="00750109" w:rsidRDefault="00D86BCA">
      <w:pPr>
        <w:pStyle w:val="Normal1"/>
      </w:pPr>
      <w:r>
        <w:rPr>
          <w:b/>
        </w:rPr>
        <w:t>Methods:</w:t>
      </w:r>
    </w:p>
    <w:p w:rsidR="00750109" w:rsidRDefault="00D86BCA">
      <w:pPr>
        <w:pStyle w:val="Normal1"/>
      </w:pPr>
      <w:r>
        <w:rPr>
          <w:i/>
        </w:rPr>
        <w:t>Data Collection</w:t>
      </w:r>
    </w:p>
    <w:p w:rsidR="007D5FB5" w:rsidRDefault="009377E3" w:rsidP="009377E3">
      <w:pPr>
        <w:pStyle w:val="Normal1"/>
      </w:pPr>
      <w:r>
        <w:t xml:space="preserve">The data used for working with the current and previously recorded Network statistics (including Difficulty) is downloaded directly using the R programming language [4]. from the Bitcoin Network by using the Bitcoin Block Explorer website [5] which is an open source web tool that allows a user to </w:t>
      </w:r>
      <w:r w:rsidRPr="009377E3">
        <w:t xml:space="preserve">view information about the </w:t>
      </w:r>
      <w:hyperlink r:id="rId5" w:history="1">
        <w:r w:rsidRPr="009377E3">
          <w:t>blocks</w:t>
        </w:r>
      </w:hyperlink>
      <w:r w:rsidRPr="009377E3">
        <w:t xml:space="preserve">, </w:t>
      </w:r>
      <w:hyperlink r:id="rId6" w:history="1">
        <w:r w:rsidRPr="009377E3">
          <w:t>addresses</w:t>
        </w:r>
      </w:hyperlink>
      <w:r w:rsidRPr="009377E3">
        <w:t xml:space="preserve">, and </w:t>
      </w:r>
      <w:hyperlink r:id="rId7" w:history="1">
        <w:r w:rsidRPr="009377E3">
          <w:t>transactions</w:t>
        </w:r>
      </w:hyperlink>
      <w:r w:rsidRPr="009377E3">
        <w:t xml:space="preserve"> created by </w:t>
      </w:r>
      <w:hyperlink r:id="rId8" w:history="1">
        <w:r w:rsidRPr="009377E3">
          <w:t>Bitcoin</w:t>
        </w:r>
      </w:hyperlink>
      <w:r w:rsidRPr="009377E3">
        <w:t xml:space="preserve">. </w:t>
      </w:r>
    </w:p>
    <w:p w:rsidR="009377E3" w:rsidRDefault="009377E3" w:rsidP="009377E3">
      <w:pPr>
        <w:pStyle w:val="Normal1"/>
      </w:pPr>
    </w:p>
    <w:p w:rsidR="009377E3" w:rsidRDefault="009377E3" w:rsidP="009377E3">
      <w:pPr>
        <w:pStyle w:val="Normal1"/>
      </w:pPr>
      <w:r>
        <w:t>&lt;INSERT R CODE&gt;</w:t>
      </w:r>
    </w:p>
    <w:p w:rsidR="00750109" w:rsidRDefault="00750109">
      <w:pPr>
        <w:pStyle w:val="Normal1"/>
      </w:pPr>
    </w:p>
    <w:p w:rsidR="00750109" w:rsidRDefault="00D86BCA">
      <w:pPr>
        <w:pStyle w:val="Normal1"/>
      </w:pPr>
      <w:r>
        <w:rPr>
          <w:i/>
        </w:rPr>
        <w:t>Exploratory Analysis</w:t>
      </w:r>
    </w:p>
    <w:p w:rsidR="00750109" w:rsidRDefault="009377E3">
      <w:pPr>
        <w:pStyle w:val="Normal1"/>
      </w:pPr>
      <w:r>
        <w:t>Each row within the data is a log containing the following:</w:t>
      </w:r>
    </w:p>
    <w:p w:rsidR="009377E3" w:rsidRDefault="009377E3" w:rsidP="009377E3">
      <w:pPr>
        <w:pStyle w:val="Normal1"/>
        <w:numPr>
          <w:ilvl w:val="0"/>
          <w:numId w:val="2"/>
        </w:numPr>
      </w:pPr>
      <w:r w:rsidRPr="009377E3">
        <w:t>Time when the block was created (UTC)</w:t>
      </w:r>
    </w:p>
    <w:p w:rsidR="009377E3" w:rsidRDefault="009377E3" w:rsidP="009377E3">
      <w:pPr>
        <w:pStyle w:val="Normal1"/>
        <w:numPr>
          <w:ilvl w:val="0"/>
          <w:numId w:val="2"/>
        </w:numPr>
      </w:pPr>
      <w:r w:rsidRPr="009377E3">
        <w:t>Decimal target</w:t>
      </w:r>
    </w:p>
    <w:p w:rsidR="009377E3" w:rsidRDefault="009377E3" w:rsidP="009377E3">
      <w:pPr>
        <w:pStyle w:val="Normal1"/>
        <w:numPr>
          <w:ilvl w:val="0"/>
          <w:numId w:val="2"/>
        </w:numPr>
      </w:pPr>
      <w:r w:rsidRPr="009377E3">
        <w:t>Difficulty</w:t>
      </w:r>
    </w:p>
    <w:p w:rsidR="009377E3" w:rsidRDefault="009377E3" w:rsidP="009377E3">
      <w:pPr>
        <w:pStyle w:val="Normal1"/>
        <w:numPr>
          <w:ilvl w:val="0"/>
          <w:numId w:val="2"/>
        </w:numPr>
      </w:pPr>
      <w:r w:rsidRPr="009377E3">
        <w:t>The average number of hashes it takes to solve a block at this difficulty</w:t>
      </w:r>
    </w:p>
    <w:p w:rsidR="009377E3" w:rsidRDefault="009377E3">
      <w:pPr>
        <w:pStyle w:val="Normal1"/>
      </w:pPr>
    </w:p>
    <w:p w:rsidR="009377E3" w:rsidRDefault="009377E3">
      <w:pPr>
        <w:pStyle w:val="Normal1"/>
      </w:pPr>
      <w:r>
        <w:t>For the pro</w:t>
      </w:r>
      <w:r w:rsidR="00950F11">
        <w:t xml:space="preserve">cess of analysis, </w:t>
      </w:r>
      <w:r>
        <w:t xml:space="preserve">Time and Difficulty </w:t>
      </w:r>
      <w:r w:rsidR="00950F11">
        <w:t xml:space="preserve">values </w:t>
      </w:r>
      <w:r>
        <w:t>are extracted. Any duplicated values are removed and the data is converted from UTC to a standard time format</w:t>
      </w:r>
      <w:r w:rsidR="00950F11">
        <w:t xml:space="preserve"> for easier sub setting into monthly periods. </w:t>
      </w:r>
    </w:p>
    <w:p w:rsidR="00950F11" w:rsidRDefault="00950F11">
      <w:pPr>
        <w:pStyle w:val="Normal1"/>
      </w:pPr>
    </w:p>
    <w:p w:rsidR="009377E3" w:rsidRDefault="009377E3">
      <w:pPr>
        <w:pStyle w:val="Normal1"/>
      </w:pPr>
      <w:r>
        <w:t>&lt;INSERT R CODE&gt;</w:t>
      </w:r>
    </w:p>
    <w:p w:rsidR="00750109" w:rsidRDefault="00750109">
      <w:pPr>
        <w:pStyle w:val="Normal1"/>
      </w:pPr>
    </w:p>
    <w:p w:rsidR="00750109" w:rsidRDefault="00950F11">
      <w:pPr>
        <w:pStyle w:val="Normal1"/>
      </w:pPr>
      <w:r>
        <w:rPr>
          <w:i/>
        </w:rPr>
        <w:t xml:space="preserve">Time-Series </w:t>
      </w:r>
      <w:r w:rsidR="00D86BCA">
        <w:rPr>
          <w:i/>
        </w:rPr>
        <w:t>Modeling</w:t>
      </w:r>
    </w:p>
    <w:p w:rsidR="005B4050" w:rsidRDefault="005B4050">
      <w:pPr>
        <w:pStyle w:val="Normal1"/>
      </w:pPr>
      <w:r>
        <w:t>To model the predicted forecast of the network difficulty, the Arima model is used. Using the</w:t>
      </w:r>
      <w:r w:rsidRPr="005B4050">
        <w:t xml:space="preserve"> auto.arima() function in R uses a variation of the </w:t>
      </w:r>
      <w:hyperlink r:id="rId9" w:history="1">
        <w:r w:rsidRPr="005B4050">
          <w:t>Hyndman and Khandakar</w:t>
        </w:r>
        <w:r>
          <w:t xml:space="preserve"> [6]</w:t>
        </w:r>
        <w:r w:rsidRPr="005B4050">
          <w:t xml:space="preserve"> algorithm</w:t>
        </w:r>
      </w:hyperlink>
      <w:r w:rsidRPr="005B4050">
        <w:t xml:space="preserve"> which combines unit root </w:t>
      </w:r>
      <w:r>
        <w:t xml:space="preserve">tests, minimization of the AICc </w:t>
      </w:r>
      <w:r w:rsidRPr="005B4050">
        <w:t>and MLE to obtain an ARIMA model. Th</w:t>
      </w:r>
      <w:r>
        <w:t xml:space="preserve">e algorithm follows these steps: [7] </w:t>
      </w:r>
    </w:p>
    <w:p w:rsidR="005B4050" w:rsidRDefault="005B4050">
      <w:pPr>
        <w:pStyle w:val="Normal1"/>
      </w:pPr>
    </w:p>
    <w:p w:rsidR="005B4050" w:rsidRPr="005B4050" w:rsidRDefault="005B4050" w:rsidP="005B4050">
      <w:pPr>
        <w:numPr>
          <w:ilvl w:val="0"/>
          <w:numId w:val="3"/>
        </w:numPr>
        <w:tabs>
          <w:tab w:val="left" w:pos="220"/>
          <w:tab w:val="left" w:pos="720"/>
        </w:tabs>
        <w:autoSpaceDE w:val="0"/>
        <w:autoSpaceDN w:val="0"/>
        <w:adjustRightInd w:val="0"/>
        <w:ind w:hanging="720"/>
        <w:rPr>
          <w:rFonts w:eastAsia="Arial" w:cs="Arial"/>
          <w:color w:val="000000"/>
        </w:rPr>
      </w:pPr>
      <w:r w:rsidRPr="005B4050">
        <w:rPr>
          <w:rFonts w:eastAsia="Arial" w:cs="Arial"/>
          <w:color w:val="000000"/>
        </w:rPr>
        <w:t xml:space="preserve">The number of differences </w:t>
      </w:r>
      <w:r w:rsidRPr="005B4050">
        <w:rPr>
          <w:rFonts w:eastAsia="Arial" w:cs="Arial"/>
          <w:b/>
          <w:color w:val="000000"/>
        </w:rPr>
        <w:t>d</w:t>
      </w:r>
      <w:r>
        <w:rPr>
          <w:rFonts w:ascii="MS Gothic" w:eastAsia="MS Gothic" w:hAnsi="MS Gothic" w:cs="MS Gothic" w:hint="eastAsia"/>
          <w:color w:val="000000"/>
        </w:rPr>
        <w:t xml:space="preserve"> </w:t>
      </w:r>
      <w:r w:rsidRPr="005B4050">
        <w:rPr>
          <w:rFonts w:eastAsia="Arial" w:cs="Arial"/>
          <w:color w:val="000000"/>
        </w:rPr>
        <w:t>is determined using repeated KPSS tests.</w:t>
      </w:r>
    </w:p>
    <w:p w:rsidR="005B4050" w:rsidRPr="005B4050" w:rsidRDefault="005B4050" w:rsidP="005B4050">
      <w:pPr>
        <w:numPr>
          <w:ilvl w:val="0"/>
          <w:numId w:val="3"/>
        </w:numPr>
        <w:tabs>
          <w:tab w:val="left" w:pos="220"/>
          <w:tab w:val="left" w:pos="720"/>
        </w:tabs>
        <w:autoSpaceDE w:val="0"/>
        <w:autoSpaceDN w:val="0"/>
        <w:adjustRightInd w:val="0"/>
        <w:ind w:hanging="720"/>
        <w:rPr>
          <w:rFonts w:eastAsia="Arial" w:cs="Arial"/>
          <w:color w:val="000000"/>
        </w:rPr>
      </w:pPr>
      <w:r w:rsidRPr="005B4050">
        <w:rPr>
          <w:rFonts w:eastAsia="Arial" w:cs="Arial"/>
          <w:color w:val="000000"/>
        </w:rPr>
        <w:t xml:space="preserve">The values of </w:t>
      </w:r>
      <w:r w:rsidRPr="005B4050">
        <w:rPr>
          <w:rFonts w:eastAsia="Arial" w:cs="Arial"/>
          <w:b/>
          <w:color w:val="000000"/>
        </w:rPr>
        <w:t>p</w:t>
      </w:r>
      <w:r w:rsidRPr="005B4050">
        <w:rPr>
          <w:rFonts w:ascii="MS Gothic" w:eastAsia="MS Gothic" w:hAnsi="MS Gothic" w:cs="MS Gothic" w:hint="eastAsia"/>
          <w:color w:val="000000"/>
        </w:rPr>
        <w:t> </w:t>
      </w:r>
      <w:r w:rsidRPr="005B4050">
        <w:rPr>
          <w:rFonts w:eastAsia="Arial" w:cs="Arial"/>
          <w:color w:val="000000"/>
        </w:rPr>
        <w:t xml:space="preserve">and </w:t>
      </w:r>
      <w:r w:rsidRPr="005B4050">
        <w:rPr>
          <w:rFonts w:eastAsia="Arial" w:cs="Arial"/>
          <w:b/>
          <w:color w:val="000000"/>
        </w:rPr>
        <w:t>q</w:t>
      </w:r>
      <w:r w:rsidRPr="005B4050">
        <w:rPr>
          <w:rFonts w:ascii="MS Gothic" w:eastAsia="MS Gothic" w:hAnsi="MS Gothic" w:cs="MS Gothic" w:hint="eastAsia"/>
          <w:color w:val="000000"/>
        </w:rPr>
        <w:t> </w:t>
      </w:r>
      <w:r w:rsidRPr="005B4050">
        <w:rPr>
          <w:rFonts w:eastAsia="Arial" w:cs="Arial"/>
          <w:color w:val="000000"/>
        </w:rPr>
        <w:t xml:space="preserve">are then chosen by minimizing the AICc after differencing the data </w:t>
      </w:r>
      <w:r w:rsidRPr="005B4050">
        <w:rPr>
          <w:rFonts w:eastAsia="Arial" w:cs="Arial"/>
          <w:b/>
          <w:color w:val="000000"/>
        </w:rPr>
        <w:t>d</w:t>
      </w:r>
      <w:r>
        <w:rPr>
          <w:rFonts w:eastAsia="Arial" w:cs="Arial"/>
          <w:color w:val="000000"/>
        </w:rPr>
        <w:t xml:space="preserve"> </w:t>
      </w:r>
      <w:r w:rsidRPr="005B4050">
        <w:rPr>
          <w:rFonts w:eastAsia="Arial" w:cs="Arial"/>
          <w:color w:val="000000"/>
        </w:rPr>
        <w:t xml:space="preserve">times. Rather than considering every possible combination of </w:t>
      </w:r>
      <w:r w:rsidRPr="005B4050">
        <w:rPr>
          <w:rFonts w:eastAsia="Arial" w:cs="Arial"/>
          <w:b/>
          <w:color w:val="000000"/>
        </w:rPr>
        <w:t>p</w:t>
      </w:r>
      <w:r w:rsidRPr="005B4050">
        <w:rPr>
          <w:rFonts w:ascii="MS Gothic" w:eastAsia="MS Gothic" w:hAnsi="MS Gothic" w:cs="MS Gothic" w:hint="eastAsia"/>
          <w:color w:val="000000"/>
        </w:rPr>
        <w:t> </w:t>
      </w:r>
      <w:r w:rsidRPr="005B4050">
        <w:rPr>
          <w:rFonts w:eastAsia="Arial" w:cs="Arial"/>
          <w:color w:val="000000"/>
        </w:rPr>
        <w:t xml:space="preserve">and </w:t>
      </w:r>
      <w:r w:rsidRPr="005B4050">
        <w:rPr>
          <w:rFonts w:eastAsia="Arial" w:cs="Arial"/>
          <w:b/>
          <w:color w:val="000000"/>
        </w:rPr>
        <w:t>q</w:t>
      </w:r>
      <w:r w:rsidRPr="005B4050">
        <w:rPr>
          <w:rFonts w:ascii="MS Gothic" w:eastAsia="MS Gothic" w:hAnsi="MS Gothic" w:cs="MS Gothic" w:hint="eastAsia"/>
          <w:color w:val="000000"/>
        </w:rPr>
        <w:t> </w:t>
      </w:r>
      <w:r w:rsidRPr="005B4050">
        <w:rPr>
          <w:rFonts w:eastAsia="Arial" w:cs="Arial"/>
          <w:color w:val="000000"/>
        </w:rPr>
        <w:t>, the algorithm uses a stepwise search to traverse the model space.</w:t>
      </w:r>
      <w:r w:rsidRPr="005B4050">
        <w:rPr>
          <w:rFonts w:ascii="MS Gothic" w:eastAsia="MS Gothic" w:hAnsi="MS Gothic" w:cs="MS Gothic" w:hint="eastAsia"/>
          <w:color w:val="000000"/>
        </w:rPr>
        <w:t> </w:t>
      </w:r>
    </w:p>
    <w:p w:rsidR="005B4050" w:rsidRDefault="005B4050" w:rsidP="005B4050">
      <w:pPr>
        <w:numPr>
          <w:ilvl w:val="1"/>
          <w:numId w:val="3"/>
        </w:numPr>
        <w:tabs>
          <w:tab w:val="left" w:pos="220"/>
          <w:tab w:val="left" w:pos="720"/>
        </w:tabs>
        <w:autoSpaceDE w:val="0"/>
        <w:autoSpaceDN w:val="0"/>
        <w:adjustRightInd w:val="0"/>
        <w:rPr>
          <w:rFonts w:eastAsia="Arial" w:cs="Arial"/>
          <w:color w:val="000000"/>
        </w:rPr>
      </w:pPr>
      <w:r w:rsidRPr="005B4050">
        <w:rPr>
          <w:rFonts w:eastAsia="Arial" w:cs="Arial"/>
          <w:color w:val="000000"/>
        </w:rPr>
        <w:t>The best model (with smallest AICc) is selected from the following four:</w:t>
      </w:r>
      <w:r w:rsidRPr="005B4050">
        <w:rPr>
          <w:rFonts w:ascii="MS Gothic" w:eastAsia="MS Gothic" w:hAnsi="MS Gothic" w:cs="MS Gothic" w:hint="eastAsia"/>
          <w:color w:val="000000"/>
        </w:rPr>
        <w:t> </w:t>
      </w:r>
      <w:r w:rsidRPr="005B4050">
        <w:rPr>
          <w:rFonts w:eastAsia="Arial" w:cs="Arial"/>
          <w:color w:val="000000"/>
        </w:rPr>
        <w:t>ARIMA(2,d,2),</w:t>
      </w:r>
      <w:r w:rsidRPr="005B4050">
        <w:rPr>
          <w:rFonts w:ascii="MS Gothic" w:eastAsia="MS Gothic" w:hAnsi="MS Gothic" w:cs="MS Gothic" w:hint="eastAsia"/>
          <w:color w:val="000000"/>
        </w:rPr>
        <w:t> </w:t>
      </w:r>
      <w:r w:rsidRPr="005B4050">
        <w:rPr>
          <w:rFonts w:eastAsia="Arial" w:cs="Arial"/>
          <w:color w:val="000000"/>
        </w:rPr>
        <w:t>ARIMA(0,d,0),</w:t>
      </w:r>
      <w:r w:rsidRPr="005B4050">
        <w:rPr>
          <w:rFonts w:ascii="MS Gothic" w:eastAsia="MS Gothic" w:hAnsi="MS Gothic" w:cs="MS Gothic" w:hint="eastAsia"/>
          <w:color w:val="000000"/>
        </w:rPr>
        <w:t> </w:t>
      </w:r>
      <w:r w:rsidRPr="005B4050">
        <w:rPr>
          <w:rFonts w:eastAsia="Arial" w:cs="Arial"/>
          <w:color w:val="000000"/>
        </w:rPr>
        <w:t>ARIMA(1,d,0),</w:t>
      </w:r>
      <w:r w:rsidRPr="005B4050">
        <w:rPr>
          <w:rFonts w:ascii="MS Gothic" w:eastAsia="MS Gothic" w:hAnsi="MS Gothic" w:cs="MS Gothic" w:hint="eastAsia"/>
          <w:color w:val="000000"/>
        </w:rPr>
        <w:t> </w:t>
      </w:r>
      <w:r w:rsidRPr="005B4050">
        <w:rPr>
          <w:rFonts w:eastAsia="Arial" w:cs="Arial"/>
          <w:color w:val="000000"/>
        </w:rPr>
        <w:t>ARIMA(0,d,1).</w:t>
      </w:r>
      <w:r w:rsidRPr="005B4050">
        <w:rPr>
          <w:rFonts w:ascii="MS Gothic" w:eastAsia="MS Gothic" w:hAnsi="MS Gothic" w:cs="MS Gothic" w:hint="eastAsia"/>
          <w:color w:val="000000"/>
        </w:rPr>
        <w:t> </w:t>
      </w:r>
      <w:r w:rsidRPr="005B4050">
        <w:rPr>
          <w:rFonts w:eastAsia="Arial" w:cs="Arial"/>
          <w:color w:val="000000"/>
        </w:rPr>
        <w:t xml:space="preserve">If </w:t>
      </w:r>
      <w:r w:rsidRPr="005B4050">
        <w:rPr>
          <w:rFonts w:eastAsia="Arial" w:cs="Arial"/>
          <w:b/>
          <w:color w:val="000000"/>
        </w:rPr>
        <w:t>d=0</w:t>
      </w:r>
      <w:r w:rsidRPr="005B4050">
        <w:rPr>
          <w:rFonts w:ascii="MS Gothic" w:eastAsia="MS Gothic" w:hAnsi="MS Gothic" w:cs="MS Gothic" w:hint="eastAsia"/>
          <w:color w:val="000000"/>
        </w:rPr>
        <w:t> </w:t>
      </w:r>
      <w:r w:rsidRPr="005B4050">
        <w:rPr>
          <w:rFonts w:eastAsia="Arial" w:cs="Arial"/>
          <w:color w:val="000000"/>
        </w:rPr>
        <w:t>then the constant c</w:t>
      </w:r>
      <w:r w:rsidRPr="005B4050">
        <w:rPr>
          <w:rFonts w:ascii="MS Gothic" w:eastAsia="MS Gothic" w:hAnsi="MS Gothic" w:cs="MS Gothic" w:hint="eastAsia"/>
          <w:color w:val="000000"/>
        </w:rPr>
        <w:t> </w:t>
      </w:r>
      <w:r w:rsidRPr="005B4050">
        <w:rPr>
          <w:rFonts w:eastAsia="Arial" w:cs="Arial"/>
          <w:color w:val="000000"/>
        </w:rPr>
        <w:t>is included; if d≥1</w:t>
      </w:r>
      <w:r w:rsidRPr="005B4050">
        <w:rPr>
          <w:rFonts w:ascii="MS Gothic" w:eastAsia="MS Gothic" w:hAnsi="MS Gothic" w:cs="MS Gothic" w:hint="eastAsia"/>
          <w:color w:val="000000"/>
        </w:rPr>
        <w:t> </w:t>
      </w:r>
      <w:r w:rsidRPr="005B4050">
        <w:rPr>
          <w:rFonts w:eastAsia="Arial" w:cs="Arial"/>
          <w:color w:val="000000"/>
        </w:rPr>
        <w:t>then the constant c</w:t>
      </w:r>
      <w:r w:rsidRPr="005B4050">
        <w:rPr>
          <w:rFonts w:ascii="MS Gothic" w:eastAsia="MS Gothic" w:hAnsi="MS Gothic" w:cs="MS Gothic" w:hint="eastAsia"/>
          <w:color w:val="000000"/>
        </w:rPr>
        <w:t> </w:t>
      </w:r>
      <w:r w:rsidRPr="005B4050">
        <w:rPr>
          <w:rFonts w:eastAsia="Arial" w:cs="Arial"/>
          <w:color w:val="000000"/>
        </w:rPr>
        <w:t>is set to zero. This is called the "current model".</w:t>
      </w:r>
    </w:p>
    <w:p w:rsidR="005B4050" w:rsidRPr="005B4050" w:rsidRDefault="005B4050" w:rsidP="005B4050">
      <w:pPr>
        <w:numPr>
          <w:ilvl w:val="1"/>
          <w:numId w:val="3"/>
        </w:numPr>
        <w:tabs>
          <w:tab w:val="left" w:pos="220"/>
          <w:tab w:val="left" w:pos="720"/>
        </w:tabs>
        <w:autoSpaceDE w:val="0"/>
        <w:autoSpaceDN w:val="0"/>
        <w:adjustRightInd w:val="0"/>
        <w:rPr>
          <w:rFonts w:eastAsia="Arial" w:cs="Arial"/>
          <w:color w:val="000000"/>
        </w:rPr>
      </w:pPr>
      <w:r w:rsidRPr="005B4050">
        <w:rPr>
          <w:rFonts w:eastAsia="Arial" w:cs="Arial"/>
          <w:color w:val="000000"/>
        </w:rPr>
        <w:t>Variations on the current model are considered:</w:t>
      </w:r>
      <w:r>
        <w:rPr>
          <w:rFonts w:eastAsia="Arial" w:cs="Arial"/>
          <w:color w:val="000000"/>
        </w:rPr>
        <w:br/>
      </w:r>
      <w:r>
        <w:rPr>
          <w:rFonts w:eastAsia="Arial" w:cs="Arial"/>
          <w:color w:val="000000"/>
        </w:rPr>
        <w:br/>
      </w:r>
      <w:r w:rsidRPr="005B4050">
        <w:rPr>
          <w:rFonts w:eastAsia="Arial" w:cs="Arial"/>
          <w:color w:val="000000"/>
        </w:rPr>
        <w:t xml:space="preserve">vary </w:t>
      </w:r>
      <w:r w:rsidRPr="005B4050">
        <w:rPr>
          <w:rFonts w:eastAsia="Arial" w:cs="Arial"/>
          <w:b/>
          <w:color w:val="000000"/>
        </w:rPr>
        <w:t>p</w:t>
      </w:r>
      <w:r w:rsidRPr="005B4050">
        <w:rPr>
          <w:rFonts w:ascii="MS Gothic" w:eastAsia="MS Gothic" w:hAnsi="MS Gothic" w:cs="MS Gothic" w:hint="eastAsia"/>
          <w:color w:val="000000"/>
        </w:rPr>
        <w:t> </w:t>
      </w:r>
      <w:r w:rsidRPr="005B4050">
        <w:rPr>
          <w:rFonts w:eastAsia="Arial" w:cs="Arial"/>
          <w:color w:val="000000"/>
        </w:rPr>
        <w:t xml:space="preserve">and/or </w:t>
      </w:r>
      <w:r w:rsidRPr="005B4050">
        <w:rPr>
          <w:rFonts w:eastAsia="Arial" w:cs="Arial"/>
          <w:b/>
          <w:color w:val="000000"/>
        </w:rPr>
        <w:t>q</w:t>
      </w:r>
      <w:r w:rsidRPr="005B4050">
        <w:rPr>
          <w:rFonts w:ascii="MS Gothic" w:eastAsia="MS Gothic" w:hAnsi="MS Gothic" w:cs="MS Gothic" w:hint="eastAsia"/>
          <w:color w:val="000000"/>
        </w:rPr>
        <w:t> </w:t>
      </w:r>
      <w:r w:rsidRPr="005B4050">
        <w:rPr>
          <w:rFonts w:eastAsia="Arial" w:cs="Arial"/>
          <w:color w:val="000000"/>
        </w:rPr>
        <w:t>from the current model by ±1</w:t>
      </w:r>
      <w:r w:rsidRPr="005B4050">
        <w:rPr>
          <w:rFonts w:ascii="MS Gothic" w:eastAsia="MS Gothic" w:hAnsi="MS Gothic" w:cs="MS Gothic" w:hint="eastAsia"/>
          <w:color w:val="000000"/>
        </w:rPr>
        <w:t> </w:t>
      </w:r>
      <w:r w:rsidRPr="005B4050">
        <w:rPr>
          <w:rFonts w:eastAsia="Arial" w:cs="Arial"/>
          <w:color w:val="000000"/>
        </w:rPr>
        <w:t>;</w:t>
      </w:r>
      <w:r>
        <w:rPr>
          <w:rFonts w:eastAsia="Arial" w:cs="Arial"/>
          <w:color w:val="000000"/>
        </w:rPr>
        <w:br/>
      </w:r>
      <w:r w:rsidRPr="005B4050">
        <w:rPr>
          <w:rFonts w:eastAsia="Arial" w:cs="Arial"/>
          <w:color w:val="000000"/>
        </w:rPr>
        <w:t>include/exclude c</w:t>
      </w:r>
      <w:r w:rsidRPr="005B4050">
        <w:rPr>
          <w:rFonts w:ascii="MS Gothic" w:eastAsia="MS Gothic" w:hAnsi="MS Gothic" w:cs="MS Gothic" w:hint="eastAsia"/>
          <w:color w:val="000000"/>
        </w:rPr>
        <w:t> </w:t>
      </w:r>
      <w:r w:rsidRPr="005B4050">
        <w:rPr>
          <w:rFonts w:eastAsia="Arial" w:cs="Arial"/>
          <w:color w:val="000000"/>
        </w:rPr>
        <w:t>from the current model.</w:t>
      </w:r>
      <w:r w:rsidRPr="005B4050">
        <w:rPr>
          <w:rFonts w:eastAsia="Arial" w:cs="Arial"/>
          <w:color w:val="000000"/>
        </w:rPr>
        <w:br/>
      </w:r>
      <w:r w:rsidRPr="005B4050">
        <w:rPr>
          <w:rFonts w:eastAsia="Arial" w:cs="Arial"/>
          <w:color w:val="000000"/>
        </w:rPr>
        <w:br/>
      </w:r>
      <w:r w:rsidRPr="005B4050">
        <w:rPr>
          <w:rFonts w:cs="Arial"/>
          <w:color w:val="000000"/>
        </w:rPr>
        <w:t>The best model considered so far (either the current model, or one of these variations) becomes the new current model</w:t>
      </w:r>
      <w:r w:rsidRPr="005B4050">
        <w:rPr>
          <w:rFonts w:cs="Arial"/>
          <w:color w:val="000000"/>
        </w:rPr>
        <w:br/>
      </w:r>
    </w:p>
    <w:p w:rsidR="005B4050" w:rsidRPr="005B4050" w:rsidRDefault="005B4050" w:rsidP="005B4050">
      <w:pPr>
        <w:numPr>
          <w:ilvl w:val="1"/>
          <w:numId w:val="3"/>
        </w:numPr>
        <w:tabs>
          <w:tab w:val="left" w:pos="220"/>
          <w:tab w:val="left" w:pos="720"/>
        </w:tabs>
        <w:autoSpaceDE w:val="0"/>
        <w:autoSpaceDN w:val="0"/>
        <w:adjustRightInd w:val="0"/>
        <w:rPr>
          <w:rFonts w:eastAsia="Arial" w:cs="Arial"/>
          <w:color w:val="000000"/>
        </w:rPr>
      </w:pPr>
      <w:r w:rsidRPr="005B4050">
        <w:rPr>
          <w:rFonts w:cs="Arial"/>
          <w:color w:val="000000"/>
        </w:rPr>
        <w:t>Repeat Step 2(b) until no lower AICc can be found.</w:t>
      </w:r>
    </w:p>
    <w:p w:rsidR="00950F11" w:rsidRDefault="00950F11">
      <w:pPr>
        <w:pStyle w:val="Normal1"/>
      </w:pPr>
    </w:p>
    <w:p w:rsidR="00950F11" w:rsidRDefault="005B4050">
      <w:pPr>
        <w:pStyle w:val="Normal1"/>
      </w:pPr>
      <w:r>
        <w:t>&lt;INSERT R CODE&gt;</w:t>
      </w:r>
    </w:p>
    <w:p w:rsidR="00750109" w:rsidRDefault="00750109">
      <w:pPr>
        <w:pStyle w:val="Normal1"/>
      </w:pPr>
    </w:p>
    <w:p w:rsidR="00750109" w:rsidRDefault="00D86BCA">
      <w:pPr>
        <w:pStyle w:val="Normal1"/>
      </w:pPr>
      <w:r>
        <w:rPr>
          <w:b/>
        </w:rPr>
        <w:t>Results:</w:t>
      </w:r>
    </w:p>
    <w:p w:rsidR="00750109" w:rsidRDefault="00750109">
      <w:pPr>
        <w:pStyle w:val="Normal1"/>
      </w:pPr>
    </w:p>
    <w:p w:rsidR="005B4050" w:rsidRDefault="003A0A9F" w:rsidP="003A0A9F">
      <w:pPr>
        <w:pStyle w:val="Normal1"/>
      </w:pPr>
      <w:r>
        <w:t xml:space="preserve">By using the auto.arima() to select the best Arima model, we get a </w:t>
      </w:r>
      <w:r w:rsidR="00003F46">
        <w:t>forecast</w:t>
      </w:r>
      <w:r>
        <w:t xml:space="preserve"> (by month) of the Network Di</w:t>
      </w:r>
      <w:r w:rsidR="00003F46">
        <w:t>fficulty for the next 24 months</w:t>
      </w:r>
      <w:r>
        <w:t xml:space="preserve">, as well as the 80% and 95% prediction intervals for those predictions. </w:t>
      </w:r>
    </w:p>
    <w:p w:rsidR="003A0A9F" w:rsidRDefault="003A0A9F" w:rsidP="003A0A9F">
      <w:pPr>
        <w:pStyle w:val="Normal1"/>
      </w:pPr>
    </w:p>
    <w:p w:rsidR="003A0A9F" w:rsidRDefault="003A0A9F" w:rsidP="003A0A9F">
      <w:pPr>
        <w:pStyle w:val="Normal1"/>
      </w:pPr>
      <w:r>
        <w:t>&lt;INSERT R CODE + PLOT&gt;</w:t>
      </w:r>
    </w:p>
    <w:p w:rsidR="00FC26B5" w:rsidRDefault="00FC26B5" w:rsidP="003A0A9F">
      <w:pPr>
        <w:pStyle w:val="Normal1"/>
      </w:pPr>
    </w:p>
    <w:p w:rsidR="00003F46" w:rsidRDefault="00003F46">
      <w:pPr>
        <w:pStyle w:val="Normal1"/>
      </w:pPr>
      <w:r>
        <w:t>This data can then be used to estimate future profitability, based on the current h</w:t>
      </w:r>
      <w:r w:rsidR="009D5F30">
        <w:t xml:space="preserve">ashrate of the mining hardware </w:t>
      </w:r>
      <w:r w:rsidR="001F5A86">
        <w:t xml:space="preserve">and the forecasted difficulty </w:t>
      </w:r>
      <w:r w:rsidR="009D5F30">
        <w:t xml:space="preserve">by using the following </w:t>
      </w:r>
      <w:r w:rsidR="001F5A86">
        <w:t>equation [3]</w:t>
      </w:r>
      <w:r w:rsidR="009D5F30">
        <w:t>:</w:t>
      </w:r>
    </w:p>
    <w:p w:rsidR="009D5F30" w:rsidRDefault="009D5F30">
      <w:pPr>
        <w:pStyle w:val="Normal1"/>
      </w:pPr>
    </w:p>
    <w:p w:rsidR="009D5F30" w:rsidRDefault="001F5A86">
      <w:pPr>
        <w:pStyle w:val="Normal1"/>
      </w:pPr>
      <w:r>
        <w:t>BTC earned per day = Block Reward / (</w:t>
      </w:r>
      <w:r w:rsidR="00DF2E7D">
        <w:t>Difficulty</w:t>
      </w:r>
      <w:r>
        <w:t xml:space="preserve"> * 2^32 / Hashrate / seconds in a day)</w:t>
      </w:r>
    </w:p>
    <w:p w:rsidR="001F5A86" w:rsidRDefault="001F5A86">
      <w:pPr>
        <w:pStyle w:val="Normal1"/>
      </w:pPr>
    </w:p>
    <w:p w:rsidR="001F5A86" w:rsidRDefault="001F5A86">
      <w:pPr>
        <w:pStyle w:val="Normal1"/>
      </w:pPr>
      <w:r>
        <w:t>Where:</w:t>
      </w:r>
    </w:p>
    <w:p w:rsidR="001F5A86" w:rsidRDefault="001F5A86" w:rsidP="00F16F84">
      <w:pPr>
        <w:pStyle w:val="Normal1"/>
        <w:numPr>
          <w:ilvl w:val="0"/>
          <w:numId w:val="4"/>
        </w:numPr>
      </w:pPr>
      <w:r>
        <w:t>Block Reward is currently 25</w:t>
      </w:r>
    </w:p>
    <w:p w:rsidR="001F5A86" w:rsidRDefault="001F5A86" w:rsidP="005210D4">
      <w:pPr>
        <w:pStyle w:val="Normal1"/>
        <w:numPr>
          <w:ilvl w:val="0"/>
          <w:numId w:val="4"/>
        </w:numPr>
      </w:pPr>
      <w:r>
        <w:t>Difficulty is the current or forecasted difficulty</w:t>
      </w:r>
    </w:p>
    <w:p w:rsidR="001F5A86" w:rsidRDefault="001F5A86" w:rsidP="005210D4">
      <w:pPr>
        <w:pStyle w:val="Normal1"/>
        <w:numPr>
          <w:ilvl w:val="0"/>
          <w:numId w:val="4"/>
        </w:numPr>
      </w:pPr>
      <w:r>
        <w:t>2 * 2^32 is a constant</w:t>
      </w:r>
    </w:p>
    <w:p w:rsidR="001F5A86" w:rsidRDefault="001F5A86" w:rsidP="001F5A86">
      <w:pPr>
        <w:pStyle w:val="Normal1"/>
        <w:numPr>
          <w:ilvl w:val="0"/>
          <w:numId w:val="4"/>
        </w:numPr>
      </w:pPr>
      <w:r>
        <w:t>Hashrate is the current hashrate from the mining equipment</w:t>
      </w:r>
    </w:p>
    <w:p w:rsidR="00003F46" w:rsidRDefault="001F5A86" w:rsidP="001F5A86">
      <w:pPr>
        <w:pStyle w:val="Normal1"/>
        <w:numPr>
          <w:ilvl w:val="0"/>
          <w:numId w:val="4"/>
        </w:numPr>
      </w:pPr>
      <w:r>
        <w:t>Seconds in a day is 86400 (1 * 60 * 60 * 24)</w:t>
      </w:r>
    </w:p>
    <w:p w:rsidR="00003F46" w:rsidRDefault="00003F46">
      <w:pPr>
        <w:pStyle w:val="Normal1"/>
      </w:pPr>
    </w:p>
    <w:p w:rsidR="00750109" w:rsidRDefault="00D86BCA">
      <w:pPr>
        <w:pStyle w:val="Normal1"/>
        <w:rPr>
          <w:b/>
        </w:rPr>
      </w:pPr>
      <w:r>
        <w:rPr>
          <w:b/>
        </w:rPr>
        <w:t xml:space="preserve">Conclusions: </w:t>
      </w:r>
    </w:p>
    <w:p w:rsidR="001F5A86" w:rsidRDefault="001F5A86">
      <w:pPr>
        <w:pStyle w:val="Normal1"/>
      </w:pPr>
    </w:p>
    <w:p w:rsidR="003A0A9F" w:rsidRDefault="001F5A86">
      <w:pPr>
        <w:pStyle w:val="Normal1"/>
      </w:pPr>
      <w:r>
        <w:t>By using</w:t>
      </w:r>
      <w:r w:rsidR="00DF2E7D">
        <w:t xml:space="preserve"> the difficulty forecast, </w:t>
      </w:r>
      <w:r>
        <w:t>current hashr</w:t>
      </w:r>
      <w:r w:rsidR="00DF2E7D">
        <w:t>ate o</w:t>
      </w:r>
      <w:r>
        <w:t>f the mining equipment</w:t>
      </w:r>
      <w:r w:rsidR="00DF2E7D">
        <w:t xml:space="preserve"> and the profitability equation</w:t>
      </w:r>
      <w:r>
        <w:t xml:space="preserve">, </w:t>
      </w:r>
      <w:r w:rsidR="00DF2E7D">
        <w:t>the estimated amount of Bitcoins earned per month can be predicted.</w:t>
      </w:r>
    </w:p>
    <w:p w:rsidR="00DF2E7D" w:rsidRDefault="00DF2E7D">
      <w:pPr>
        <w:pStyle w:val="Normal1"/>
      </w:pPr>
    </w:p>
    <w:p w:rsidR="00DF2E7D" w:rsidRDefault="00DF2E7D">
      <w:pPr>
        <w:pStyle w:val="Normal1"/>
      </w:pPr>
      <w:r>
        <w:t>&lt;INSERT R CODE&gt;</w:t>
      </w:r>
      <w:bookmarkStart w:id="0" w:name="_GoBack"/>
      <w:bookmarkEnd w:id="0"/>
    </w:p>
    <w:p w:rsidR="00A03550" w:rsidRDefault="00A03550">
      <w:pPr>
        <w:pStyle w:val="Normal1"/>
      </w:pPr>
    </w:p>
    <w:p w:rsidR="00A03550" w:rsidRPr="00A03550" w:rsidRDefault="00A03550">
      <w:pPr>
        <w:pStyle w:val="Normal1"/>
        <w:rPr>
          <w:b/>
        </w:rPr>
      </w:pPr>
      <w:r>
        <w:rPr>
          <w:b/>
        </w:rPr>
        <w:t>References</w:t>
      </w:r>
      <w:r w:rsidR="00003F46">
        <w:rPr>
          <w:b/>
        </w:rPr>
        <w:t>:</w:t>
      </w:r>
    </w:p>
    <w:p w:rsidR="00A03550" w:rsidRDefault="00A03550">
      <w:pPr>
        <w:pStyle w:val="Normal1"/>
      </w:pPr>
    </w:p>
    <w:p w:rsidR="00706ECA" w:rsidRDefault="009377E3" w:rsidP="00706ECA">
      <w:pPr>
        <w:pStyle w:val="Normal1"/>
        <w:numPr>
          <w:ilvl w:val="0"/>
          <w:numId w:val="1"/>
        </w:numPr>
      </w:pPr>
      <w:r>
        <w:t>Target p</w:t>
      </w:r>
      <w:r w:rsidR="00706ECA">
        <w:t xml:space="preserve">age. URL: </w:t>
      </w:r>
      <w:hyperlink r:id="rId10" w:history="1">
        <w:r w:rsidR="00706ECA" w:rsidRPr="00187E25">
          <w:rPr>
            <w:rStyle w:val="Hyperlink"/>
          </w:rPr>
          <w:t>https://en.bitcoin.it/wiki/Target</w:t>
        </w:r>
      </w:hyperlink>
      <w:r w:rsidR="00706ECA">
        <w:t>. Accessed 10/19.2014</w:t>
      </w:r>
    </w:p>
    <w:p w:rsidR="00EF568F" w:rsidRDefault="009377E3" w:rsidP="00EF568F">
      <w:pPr>
        <w:pStyle w:val="Normal1"/>
        <w:numPr>
          <w:ilvl w:val="0"/>
          <w:numId w:val="1"/>
        </w:numPr>
      </w:pPr>
      <w:r>
        <w:t>How Bitcoin works p</w:t>
      </w:r>
      <w:r w:rsidR="00EF568F">
        <w:t xml:space="preserve">age. URL: </w:t>
      </w:r>
      <w:hyperlink r:id="rId11" w:history="1">
        <w:r w:rsidR="00EF568F" w:rsidRPr="00582A86">
          <w:rPr>
            <w:rStyle w:val="Hyperlink"/>
          </w:rPr>
          <w:t>https://bitcoinhelp.net/know/how-bitcoin-works</w:t>
        </w:r>
      </w:hyperlink>
      <w:r w:rsidR="00EF568F">
        <w:t>. Accessed 10/19/2014.</w:t>
      </w:r>
    </w:p>
    <w:p w:rsidR="00EF568F" w:rsidRDefault="0000183C" w:rsidP="0000183C">
      <w:pPr>
        <w:pStyle w:val="Normal1"/>
        <w:numPr>
          <w:ilvl w:val="0"/>
          <w:numId w:val="1"/>
        </w:numPr>
      </w:pPr>
      <w:r>
        <w:t>Difficulty</w:t>
      </w:r>
      <w:r w:rsidR="009377E3">
        <w:t xml:space="preserve"> p</w:t>
      </w:r>
      <w:r>
        <w:t xml:space="preserve">age. URL: </w:t>
      </w:r>
      <w:hyperlink r:id="rId12" w:history="1">
        <w:r w:rsidRPr="00187E25">
          <w:rPr>
            <w:rStyle w:val="Hyperlink"/>
          </w:rPr>
          <w:t>https://en.bitcoin.it/wiki/Difficulty</w:t>
        </w:r>
      </w:hyperlink>
      <w:r>
        <w:t>. Accesses 10/19/2014</w:t>
      </w:r>
      <w:r w:rsidR="009377E3">
        <w:t>.</w:t>
      </w:r>
    </w:p>
    <w:p w:rsidR="009377E3" w:rsidRDefault="009377E3" w:rsidP="009377E3">
      <w:pPr>
        <w:pStyle w:val="Normal1"/>
        <w:numPr>
          <w:ilvl w:val="0"/>
          <w:numId w:val="1"/>
        </w:numPr>
      </w:pPr>
      <w:r>
        <w:t xml:space="preserve">R Core Team (2012). ”R: A language and environment for statistical computing.” URL: </w:t>
      </w:r>
      <w:hyperlink r:id="rId13">
        <w:r>
          <w:rPr>
            <w:color w:val="1155CC"/>
            <w:u w:val="single"/>
          </w:rPr>
          <w:t>http://www.R-project.org</w:t>
        </w:r>
      </w:hyperlink>
    </w:p>
    <w:p w:rsidR="009377E3" w:rsidRDefault="009377E3" w:rsidP="009377E3">
      <w:pPr>
        <w:pStyle w:val="Normal1"/>
        <w:numPr>
          <w:ilvl w:val="0"/>
          <w:numId w:val="1"/>
        </w:numPr>
      </w:pPr>
      <w:r>
        <w:t xml:space="preserve">Bitcoin Block Explorer page. URL: </w:t>
      </w:r>
      <w:hyperlink r:id="rId14" w:history="1">
        <w:r w:rsidRPr="00187E25">
          <w:rPr>
            <w:rStyle w:val="Hyperlink"/>
          </w:rPr>
          <w:t>http://blockexplorer.com</w:t>
        </w:r>
      </w:hyperlink>
      <w:r>
        <w:t>. Accessed 10/14/2014.</w:t>
      </w:r>
    </w:p>
    <w:p w:rsidR="00EF568F" w:rsidRDefault="005B4050" w:rsidP="005B4050">
      <w:pPr>
        <w:pStyle w:val="Normal1"/>
        <w:numPr>
          <w:ilvl w:val="0"/>
          <w:numId w:val="1"/>
        </w:numPr>
      </w:pPr>
      <w:r w:rsidRPr="005B4050">
        <w:t>Rob J. Hyndman and Yeasmin Khandakar</w:t>
      </w:r>
      <w:r>
        <w:t xml:space="preserve">. </w:t>
      </w:r>
      <w:r>
        <w:rPr>
          <w:i/>
        </w:rPr>
        <w:t xml:space="preserve">Journal of Statistical Software </w:t>
      </w:r>
      <w:r w:rsidRPr="005B4050">
        <w:t>(2008), 27(3)</w:t>
      </w:r>
      <w:r>
        <w:t>.</w:t>
      </w:r>
    </w:p>
    <w:p w:rsidR="005B4050" w:rsidRDefault="005B4050" w:rsidP="005B4050">
      <w:pPr>
        <w:pStyle w:val="Normal1"/>
        <w:numPr>
          <w:ilvl w:val="0"/>
          <w:numId w:val="1"/>
        </w:numPr>
      </w:pPr>
      <w:r>
        <w:t>For</w:t>
      </w:r>
      <w:r w:rsidR="003A0A9F">
        <w:t>e</w:t>
      </w:r>
      <w:r>
        <w:t xml:space="preserve">casting: Principles and Practice online textbook. URL: </w:t>
      </w:r>
      <w:hyperlink r:id="rId15" w:history="1">
        <w:r w:rsidR="001F5A86" w:rsidRPr="00C46E4A">
          <w:rPr>
            <w:rStyle w:val="Hyperlink"/>
          </w:rPr>
          <w:t>https://www.otexts.org/fpp/8/7. Accessed 8/23/2014</w:t>
        </w:r>
      </w:hyperlink>
      <w:r>
        <w:t>.</w:t>
      </w:r>
    </w:p>
    <w:p w:rsidR="001F5A86" w:rsidRDefault="001F5A86" w:rsidP="001F5A86">
      <w:pPr>
        <w:pStyle w:val="Normal1"/>
      </w:pPr>
    </w:p>
    <w:p w:rsidR="00750109" w:rsidRDefault="00750109">
      <w:pPr>
        <w:pStyle w:val="Normal1"/>
      </w:pPr>
    </w:p>
    <w:sectPr w:rsidR="00750109" w:rsidSect="007501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5A86C38"/>
    <w:lvl w:ilvl="0" w:tplc="00000001">
      <w:start w:val="1"/>
      <w:numFmt w:val="decimal"/>
      <w:lvlText w:val="%1"/>
      <w:lvlJc w:val="left"/>
      <w:pPr>
        <w:ind w:left="720" w:hanging="360"/>
      </w:pPr>
    </w:lvl>
    <w:lvl w:ilvl="1" w:tplc="04090017">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D45B09"/>
    <w:multiLevelType w:val="hybridMultilevel"/>
    <w:tmpl w:val="C3C4F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90658"/>
    <w:multiLevelType w:val="hybridMultilevel"/>
    <w:tmpl w:val="56626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90083D"/>
    <w:multiLevelType w:val="hybridMultilevel"/>
    <w:tmpl w:val="53B6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09"/>
    <w:rsid w:val="0000183C"/>
    <w:rsid w:val="00003F46"/>
    <w:rsid w:val="001F5A86"/>
    <w:rsid w:val="00333A17"/>
    <w:rsid w:val="00384ABD"/>
    <w:rsid w:val="003A0A9F"/>
    <w:rsid w:val="004A74B4"/>
    <w:rsid w:val="0055488C"/>
    <w:rsid w:val="005B4050"/>
    <w:rsid w:val="00614FD8"/>
    <w:rsid w:val="006A3D17"/>
    <w:rsid w:val="00706ECA"/>
    <w:rsid w:val="00750109"/>
    <w:rsid w:val="007D5FB5"/>
    <w:rsid w:val="009108AA"/>
    <w:rsid w:val="009377E3"/>
    <w:rsid w:val="00942BEA"/>
    <w:rsid w:val="00950F11"/>
    <w:rsid w:val="00952928"/>
    <w:rsid w:val="0099387B"/>
    <w:rsid w:val="009B537E"/>
    <w:rsid w:val="009D5F30"/>
    <w:rsid w:val="00A03550"/>
    <w:rsid w:val="00D33DAC"/>
    <w:rsid w:val="00D86BCA"/>
    <w:rsid w:val="00DF2E7D"/>
    <w:rsid w:val="00ED251F"/>
    <w:rsid w:val="00EF568F"/>
    <w:rsid w:val="00F44352"/>
    <w:rsid w:val="00FC26B5"/>
    <w:rsid w:val="00FE6D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9FE503-496D-49DC-A3D4-3B3ED67D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68F"/>
    <w:rPr>
      <w:rFonts w:ascii="Arial" w:hAnsi="Arial"/>
      <w:sz w:val="22"/>
    </w:rPr>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EF5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coin.org/" TargetMode="External"/><Relationship Id="rId13" Type="http://schemas.openxmlformats.org/officeDocument/2006/relationships/hyperlink" Target="http://www.r-project.org" TargetMode="External"/><Relationship Id="rId3" Type="http://schemas.openxmlformats.org/officeDocument/2006/relationships/settings" Target="settings.xml"/><Relationship Id="rId7" Type="http://schemas.openxmlformats.org/officeDocument/2006/relationships/hyperlink" Target="https://en.bitcoin.it/wiki/Transactions" TargetMode="External"/><Relationship Id="rId12" Type="http://schemas.openxmlformats.org/officeDocument/2006/relationships/hyperlink" Target="https://en.bitcoin.it/wiki/Difficul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bitcoin.it/wiki/Address" TargetMode="External"/><Relationship Id="rId11" Type="http://schemas.openxmlformats.org/officeDocument/2006/relationships/hyperlink" Target="https://bitcoinhelp.net/know/how-bitcoin-works" TargetMode="External"/><Relationship Id="rId5" Type="http://schemas.openxmlformats.org/officeDocument/2006/relationships/hyperlink" Target="https://en.bitcoin.it/wiki/Blocks" TargetMode="External"/><Relationship Id="rId15" Type="http://schemas.openxmlformats.org/officeDocument/2006/relationships/hyperlink" Target="https://www.otexts.org/fpp/8/7.%20Accessed%208/23/2014" TargetMode="External"/><Relationship Id="rId10" Type="http://schemas.openxmlformats.org/officeDocument/2006/relationships/hyperlink" Target="https://en.bitcoin.it/wiki/Target" TargetMode="External"/><Relationship Id="rId4" Type="http://schemas.openxmlformats.org/officeDocument/2006/relationships/webSettings" Target="webSettings.xml"/><Relationship Id="rId9" Type="http://schemas.openxmlformats.org/officeDocument/2006/relationships/hyperlink" Target="http://robjhyndman.com/papers/automatic-forecasting/" TargetMode="External"/><Relationship Id="rId14" Type="http://schemas.openxmlformats.org/officeDocument/2006/relationships/hyperlink" Target="http://blockexplor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exampleAnalysis.docx</vt:lpstr>
    </vt:vector>
  </TitlesOfParts>
  <Company>Johns Hopkins School of Public Health</Company>
  <LinksUpToDate>false</LinksUpToDate>
  <CharactersWithSpaces>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Zane Ghetsun</cp:lastModifiedBy>
  <cp:revision>17</cp:revision>
  <dcterms:created xsi:type="dcterms:W3CDTF">2014-10-19T18:55:00Z</dcterms:created>
  <dcterms:modified xsi:type="dcterms:W3CDTF">2014-10-20T17:57:00Z</dcterms:modified>
</cp:coreProperties>
</file>