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jc w:val="center"/>
      </w:pPr>
      <w:r>
        <w:rPr>
          <w:b/>
          <w:bCs/>
          <w:color w:val="1F3864"/>
          <w:sz w:val="38"/>
          <w:szCs w:val="38"/>
        </w:rPr>
        <w:t xml:space="preserve">FAHAD AL-MUTAIRI</w:t>
      </w:r>
    </w:p>
    <w:p>
      <w:pPr>
        <w:spacing w:after="30"/>
        <w:jc w:val="center"/>
      </w:pPr>
      <w:r>
        <w:rPr>
          <w:b/>
          <w:bCs/>
          <w:color w:val="2E75B6"/>
          <w:sz w:val="20"/>
          <w:szCs w:val="20"/>
        </w:rPr>
        <w:t xml:space="preserve">Data Analyst  |  Business Intelligence (BI) Developer  |  Automation Specialist</w:t>
      </w:r>
    </w:p>
    <w:p>
      <w:pPr>
        <w:spacing w:after="16"/>
        <w:jc w:val="center"/>
      </w:pPr>
      <w:r>
        <w:rPr>
          <w:sz w:val="18"/>
          <w:szCs w:val="18"/>
        </w:rPr>
        <w:t xml:space="preserve">Saudi Arabia  |  </w:t>
      </w:r>
      <w:hyperlink w:history="1" r:id="rIdhnxaomrumcbiodxhml45v">
        <w:r>
          <w:rPr>
            <w:color w:val="2E75B6"/>
            <w:sz w:val="18"/>
            <w:szCs w:val="18"/>
            <w:u w:val="single"/>
          </w:rPr>
          <w:t xml:space="preserve">fahad.mf@outlook.com</w:t>
        </w:r>
      </w:hyperlink>
      <w:r>
        <w:rPr>
          <w:sz w:val="18"/>
          <w:szCs w:val="18"/>
        </w:rPr>
        <w:t xml:space="preserve">  |  </w:t>
      </w:r>
      <w:hyperlink w:history="1" r:id="rIdlka3ebznuxisxw43eecpe">
        <w:r>
          <w:rPr>
            <w:color w:val="2E75B6"/>
            <w:sz w:val="18"/>
            <w:szCs w:val="18"/>
            <w:u w:val="single"/>
          </w:rPr>
          <w:t xml:space="preserve">fahadalmutairi.vercel.app</w:t>
        </w:r>
      </w:hyperlink>
    </w:p>
    <w:p>
      <w:pPr>
        <w:pBdr>
          <w:bottom w:val="single" w:color="1F3864" w:sz="10" w:space="1"/>
        </w:pBdr>
        <w:spacing w:after="40"/>
      </w:pPr>
    </w:p>
    <w:p>
      <w:pPr>
        <w:pStyle w:val="Heading1"/>
        <w:pBdr>
          <w:bottom w:val="single" w:color="2E75B6" w:sz="6" w:space="1"/>
        </w:pBdr>
        <w:spacing w:after="90" w:before="30"/>
      </w:pPr>
      <w:r>
        <w:t xml:space="preserve">Professional Summary</w:t>
      </w:r>
    </w:p>
    <w:p>
      <w:pPr>
        <w:spacing w:after="50"/>
      </w:pPr>
      <w:r>
        <w:t xml:space="preserve">Results-driven Data Analyst and Business Intelligence (BI) Developer with 5+ years of experience across engineering, construction, and banking sectors. Expert in designing interactive Power BI dashboards, advanced Excel analytics, and process automation using VBA and Power Automate. Skilled in DAX, Power Query, data modeling, and KPI reporting that turn raw data into actionable insights, automate reporting workflows, and support data-driven executive decision-making.</w:t>
      </w:r>
    </w:p>
    <w:p>
      <w:pPr>
        <w:pStyle w:val="Heading1"/>
        <w:pBdr>
          <w:bottom w:val="single" w:color="2E75B6" w:sz="6" w:space="1"/>
        </w:pBdr>
        <w:spacing w:after="90" w:before="30"/>
      </w:pPr>
      <w:r>
        <w:t xml:space="preserve">Core Competencies</w:t>
      </w:r>
    </w:p>
    <w:p>
      <w:pPr>
        <w:spacing w:after="24"/>
      </w:pPr>
      <w:r>
        <w:rPr>
          <w:b/>
          <w:bCs/>
        </w:rPr>
        <w:t xml:space="preserve">BI &amp; Visualization: </w:t>
      </w:r>
      <w:r>
        <w:t xml:space="preserve">Power BI, Power BI Service, DAX, Power Query (M), Dashboard Development, Data Visualization, KPI Reporting, Report Automation</w:t>
      </w:r>
    </w:p>
    <w:p>
      <w:pPr>
        <w:spacing w:after="24"/>
      </w:pPr>
      <w:r>
        <w:rPr>
          <w:b/>
          <w:bCs/>
        </w:rPr>
        <w:t xml:space="preserve">Advanced Excel: </w:t>
      </w:r>
      <w:r>
        <w:t xml:space="preserve">PivotTables, Power Pivot, Advanced Formulas, Lookup Functions, Data Cleaning, Data Modeling, Charting</w:t>
      </w:r>
    </w:p>
    <w:p>
      <w:pPr>
        <w:spacing w:after="24"/>
      </w:pPr>
      <w:r>
        <w:rPr>
          <w:b/>
          <w:bCs/>
        </w:rPr>
        <w:t xml:space="preserve">Automation: </w:t>
      </w:r>
      <w:r>
        <w:t xml:space="preserve">VBA, Macro Development, Power Automate, Process Automation, Workflow Optimization</w:t>
      </w:r>
    </w:p>
    <w:p>
      <w:pPr>
        <w:spacing w:after="50"/>
      </w:pPr>
      <w:r>
        <w:rPr>
          <w:b/>
          <w:bCs/>
        </w:rPr>
        <w:t xml:space="preserve">Analytics &amp; Business: </w:t>
      </w:r>
      <w:r>
        <w:t xml:space="preserve">Business Intelligence, Ad-hoc Reporting, Forecasting, Requirements Gathering, Stakeholder Management, Data-Driven Decision Making</w:t>
      </w:r>
    </w:p>
    <w:p>
      <w:pPr>
        <w:pStyle w:val="Heading1"/>
        <w:pBdr>
          <w:bottom w:val="single" w:color="2E75B6" w:sz="6" w:space="1"/>
        </w:pBdr>
        <w:spacing w:after="90" w:before="30"/>
      </w:pPr>
      <w:r>
        <w:t xml:space="preserve">Professional Experience</w:t>
      </w:r>
    </w:p>
    <w:p>
      <w:pPr>
        <w:tabs>
          <w:tab w:val="right" w:pos="9440"/>
        </w:tabs>
        <w:spacing w:after="0"/>
      </w:pPr>
      <w:r>
        <w:rPr>
          <w:b/>
          <w:bCs/>
          <w:sz w:val="21"/>
          <w:szCs w:val="21"/>
        </w:rPr>
        <w:t xml:space="preserve">Software Engineer</w:t>
      </w:r>
      <w:r>
        <w:rPr>
          <w:color w:val="2E75B6"/>
          <w:sz w:val="21"/>
          <w:szCs w:val="21"/>
        </w:rPr>
        <w:t xml:space="preserve">  —  Continental</w:t>
      </w:r>
      <w:r>
        <w:rPr>
          <w:sz w:val="19"/>
          <w:szCs w:val="19"/>
        </w:rPr>
        <w:t xml:space="preserve">	2024 – Present</w:t>
      </w:r>
    </w:p>
    <w:p>
      <w:pPr>
        <w:pStyle w:val="ListParagraph"/>
        <w:numPr>
          <w:ilvl w:val="0"/>
          <w:numId w:val="2"/>
        </w:numPr>
        <w:spacing w:after="40"/>
      </w:pPr>
      <w:r>
        <w:t xml:space="preserve">Automated 15+ internal data workflows using VBA and Power Automate, reducing manual effort by 40% and saving 850+ hours annually.</w:t>
      </w:r>
    </w:p>
    <w:p>
      <w:pPr>
        <w:pStyle w:val="ListParagraph"/>
        <w:numPr>
          <w:ilvl w:val="0"/>
          <w:numId w:val="2"/>
        </w:numPr>
        <w:spacing w:after="40"/>
      </w:pPr>
      <w:r>
        <w:t xml:space="preserve">Built scalable data and reporting solutions handling 50K+ records with 98% accuracy.</w:t>
      </w:r>
    </w:p>
    <w:p>
      <w:pPr>
        <w:pStyle w:val="ListParagraph"/>
        <w:numPr>
          <w:ilvl w:val="0"/>
          <w:numId w:val="2"/>
        </w:numPr>
        <w:spacing w:after="40"/>
      </w:pPr>
      <w:r>
        <w:t xml:space="preserve">Developed real-time Power BI monitoring dashboards with DAX measures for company-wide KPI tracking.</w:t>
      </w:r>
    </w:p>
    <w:p>
      <w:pPr>
        <w:pStyle w:val="ListParagraph"/>
        <w:numPr>
          <w:ilvl w:val="0"/>
          <w:numId w:val="2"/>
        </w:numPr>
        <w:spacing w:after="40"/>
      </w:pPr>
      <w:r>
        <w:t xml:space="preserve">Optimized reporting and data-model performance, improving processing speed by 35%.</w:t>
      </w:r>
    </w:p>
    <w:p>
      <w:pPr>
        <w:tabs>
          <w:tab w:val="right" w:pos="9440"/>
        </w:tabs>
        <w:spacing w:after="0" w:before="70"/>
      </w:pPr>
      <w:r>
        <w:rPr>
          <w:b/>
          <w:bCs/>
          <w:sz w:val="21"/>
          <w:szCs w:val="21"/>
        </w:rPr>
        <w:t xml:space="preserve">Data &amp; Reporting Analyst (Executive Office)</w:t>
      </w:r>
      <w:r>
        <w:rPr>
          <w:color w:val="2E75B6"/>
          <w:sz w:val="21"/>
          <w:szCs w:val="21"/>
        </w:rPr>
        <w:t xml:space="preserve">  —  ALHATHAL Construction</w:t>
      </w:r>
      <w:r>
        <w:rPr>
          <w:sz w:val="19"/>
          <w:szCs w:val="19"/>
        </w:rPr>
        <w:t xml:space="preserve">	2020 – 2024</w:t>
      </w:r>
    </w:p>
    <w:p>
      <w:pPr>
        <w:pStyle w:val="ListParagraph"/>
        <w:numPr>
          <w:ilvl w:val="0"/>
          <w:numId w:val="2"/>
        </w:numPr>
        <w:spacing w:after="40"/>
      </w:pPr>
      <w:r>
        <w:t xml:space="preserve">Designed and delivered 20+ interactive Power BI executive dashboards supporting strategic decision-making.</w:t>
      </w:r>
    </w:p>
    <w:p>
      <w:pPr>
        <w:pStyle w:val="ListParagraph"/>
        <w:numPr>
          <w:ilvl w:val="0"/>
          <w:numId w:val="2"/>
        </w:numPr>
        <w:spacing w:after="40"/>
      </w:pPr>
      <w:r>
        <w:t xml:space="preserve">Automated recurring reporting with Excel, Power Query, and VBA, cutting report preparation time by 50%.</w:t>
      </w:r>
    </w:p>
    <w:p>
      <w:pPr>
        <w:pStyle w:val="ListParagraph"/>
        <w:numPr>
          <w:ilvl w:val="0"/>
          <w:numId w:val="2"/>
        </w:numPr>
        <w:spacing w:after="40"/>
      </w:pPr>
      <w:r>
        <w:t xml:space="preserve">Built standardized KPI tracking and data models adopted across 5 departments.</w:t>
      </w:r>
    </w:p>
    <w:p>
      <w:pPr>
        <w:pStyle w:val="ListParagraph"/>
        <w:numPr>
          <w:ilvl w:val="0"/>
          <w:numId w:val="2"/>
        </w:numPr>
        <w:spacing w:after="40"/>
      </w:pPr>
      <w:r>
        <w:t xml:space="preserve">Partnered with stakeholders to gather requirements, improving operational efficiency by 30%.</w:t>
      </w:r>
    </w:p>
    <w:p>
      <w:pPr>
        <w:tabs>
          <w:tab w:val="right" w:pos="9440"/>
        </w:tabs>
        <w:spacing w:after="0" w:before="70"/>
      </w:pPr>
      <w:r>
        <w:rPr>
          <w:b/>
          <w:bCs/>
          <w:sz w:val="21"/>
          <w:szCs w:val="21"/>
        </w:rPr>
        <w:t xml:space="preserve">Sales Consultant</w:t>
      </w:r>
      <w:r>
        <w:rPr>
          <w:color w:val="2E75B6"/>
          <w:sz w:val="21"/>
          <w:szCs w:val="21"/>
        </w:rPr>
        <w:t xml:space="preserve">  —  Saudi National Bank (SNB)</w:t>
      </w:r>
      <w:r>
        <w:rPr>
          <w:sz w:val="19"/>
          <w:szCs w:val="19"/>
        </w:rPr>
        <w:t xml:space="preserve">	2019 – 2020</w:t>
      </w:r>
    </w:p>
    <w:p>
      <w:pPr>
        <w:pStyle w:val="ListParagraph"/>
        <w:numPr>
          <w:ilvl w:val="0"/>
          <w:numId w:val="2"/>
        </w:numPr>
        <w:spacing w:after="40"/>
      </w:pPr>
      <w:r>
        <w:t xml:space="preserve">Achieved 120% of sales targets through data-driven client analysis and segmentation.</w:t>
      </w:r>
    </w:p>
    <w:p>
      <w:pPr>
        <w:pStyle w:val="ListParagraph"/>
        <w:numPr>
          <w:ilvl w:val="0"/>
          <w:numId w:val="2"/>
        </w:numPr>
        <w:spacing w:after="40"/>
      </w:pPr>
      <w:r>
        <w:t xml:space="preserve">Managed a portfolio of 200+ clients, maintaining a 95% satisfaction rate.</w:t>
      </w:r>
    </w:p>
    <w:p>
      <w:pPr>
        <w:pStyle w:val="ListParagraph"/>
        <w:numPr>
          <w:ilvl w:val="0"/>
          <w:numId w:val="2"/>
        </w:numPr>
        <w:spacing w:after="40"/>
      </w:pPr>
      <w:r>
        <w:t xml:space="preserve">Used performance and reporting data to identify growth opportunities and drive revenue.</w:t>
      </w:r>
    </w:p>
    <w:p>
      <w:pPr>
        <w:pStyle w:val="Heading1"/>
        <w:pBdr>
          <w:bottom w:val="single" w:color="2E75B6" w:sz="6" w:space="1"/>
        </w:pBdr>
        <w:spacing w:after="90" w:before="30"/>
      </w:pPr>
      <w:r>
        <w:t xml:space="preserve">Key Projects</w:t>
      </w:r>
    </w:p>
    <w:p>
      <w:pPr>
        <w:pStyle w:val="ListParagraph"/>
        <w:numPr>
          <w:ilvl w:val="0"/>
          <w:numId w:val="2"/>
        </w:numPr>
        <w:spacing w:after="40"/>
      </w:pPr>
      <w:r>
        <w:rPr>
          <w:b/>
          <w:bCs/>
        </w:rPr>
        <w:t xml:space="preserve">Power BI Sales Dashboard — </w:t>
      </w:r>
      <w:r>
        <w:t xml:space="preserve">Interactive dashboard tracking revenue, KPIs, and regional performance, built with DAX and Power Query.</w:t>
      </w:r>
    </w:p>
    <w:p>
      <w:pPr>
        <w:pStyle w:val="ListParagraph"/>
        <w:numPr>
          <w:ilvl w:val="0"/>
          <w:numId w:val="2"/>
        </w:numPr>
        <w:spacing w:after="40"/>
      </w:pPr>
      <w:r>
        <w:rPr>
          <w:b/>
          <w:bCs/>
        </w:rPr>
        <w:t xml:space="preserve">Excel Data Analysis Suite — </w:t>
      </w:r>
      <w:r>
        <w:t xml:space="preserve">Cleaned and analyzed 50K+ records using advanced Excel and Power Pivot to surface business insights.</w:t>
      </w:r>
    </w:p>
    <w:p>
      <w:pPr>
        <w:pStyle w:val="ListParagraph"/>
        <w:numPr>
          <w:ilvl w:val="0"/>
          <w:numId w:val="2"/>
        </w:numPr>
        <w:spacing w:after="40"/>
      </w:pPr>
      <w:r>
        <w:rPr>
          <w:b/>
          <w:bCs/>
        </w:rPr>
        <w:t xml:space="preserve">Workflow Automation System — </w:t>
      </w:r>
      <w:r>
        <w:t xml:space="preserve">VBA and Power Automate solution that reduced repetitive tasks by 80% and processing errors by 95%.</w:t>
      </w:r>
    </w:p>
    <w:p>
      <w:pPr>
        <w:pStyle w:val="Heading1"/>
        <w:pBdr>
          <w:bottom w:val="single" w:color="2E75B6" w:sz="6" w:space="1"/>
        </w:pBdr>
        <w:spacing w:after="90" w:before="30"/>
      </w:pPr>
      <w:r>
        <w:t xml:space="preserve">Education</w:t>
      </w:r>
    </w:p>
    <w:p>
      <w:pPr>
        <w:tabs>
          <w:tab w:val="right" w:pos="9440"/>
        </w:tabs>
        <w:spacing w:after="0"/>
      </w:pPr>
      <w:r>
        <w:rPr>
          <w:b/>
          <w:bCs/>
        </w:rPr>
        <w:t xml:space="preserve">Bachelor of Software Engineering</w:t>
      </w:r>
      <w:r>
        <w:t xml:space="preserve">	GPA: 4.91 / 5.00</w:t>
      </w:r>
    </w:p>
    <w:p>
      <w:pPr>
        <w:spacing w:after="40"/>
      </w:pPr>
      <w:r>
        <w:rPr>
          <w:i/>
          <w:iCs/>
          <w:sz w:val="18"/>
          <w:szCs w:val="18"/>
        </w:rPr>
        <w:t xml:space="preserve">Relevant Coursework: Database Systems, Data Structures, Software Development, Business Analytics</w:t>
      </w:r>
    </w:p>
    <w:p>
      <w:pPr>
        <w:pStyle w:val="Heading1"/>
        <w:pBdr>
          <w:bottom w:val="single" w:color="2E75B6" w:sz="6" w:space="1"/>
        </w:pBdr>
        <w:spacing w:after="90" w:before="30"/>
      </w:pPr>
      <w:r>
        <w:t xml:space="preserve">Certifications</w:t>
      </w:r>
    </w:p>
    <w:p>
      <w:pPr>
        <w:pStyle w:val="ListParagraph"/>
        <w:numPr>
          <w:ilvl w:val="0"/>
          <w:numId w:val="2"/>
        </w:numPr>
        <w:spacing w:after="40"/>
      </w:pPr>
      <w:r>
        <w:t xml:space="preserve">Data Analysis — Misk Foundation</w:t>
      </w:r>
    </w:p>
    <w:p>
      <w:pPr>
        <w:pStyle w:val="ListParagraph"/>
        <w:numPr>
          <w:ilvl w:val="0"/>
          <w:numId w:val="2"/>
        </w:numPr>
        <w:spacing w:after="40"/>
      </w:pPr>
      <w:r>
        <w:t xml:space="preserve">Cybersecurity Camp — Atta Digital</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Calibri" w:cs="Calibri" w:eastAsia="Calibri" w:hAnsi="Calibri"/>
      <w:b/>
      <w:bCs/>
      <w:cap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nxaomrumcbiodxhml45v" Type="http://schemas.openxmlformats.org/officeDocument/2006/relationships/hyperlink" Target="mailto:fahad.mf@outlook.com" TargetMode="External"/><Relationship Id="rIdlka3ebznuxisxw43eecpe" Type="http://schemas.openxmlformats.org/officeDocument/2006/relationships/hyperlink" Target="https://fahadalmutairi.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2026-06-08T10:19:35.733Z</dcterms:created>
  <dcterms:modified xsi:type="dcterms:W3CDTF">2026-06-08T10:19:35.734Z</dcterms:modified>
</cp:coreProperties>
</file>

<file path=docProps/custom.xml><?xml version="1.0" encoding="utf-8"?>
<Properties xmlns="http://schemas.openxmlformats.org/officeDocument/2006/custom-properties" xmlns:vt="http://schemas.openxmlformats.org/officeDocument/2006/docPropsVTypes"/>
</file>