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123"/>
        </w:tabs>
        <w:spacing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GIÁO DỤC VÀ ĐÀO TẠO</w:t>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bCs w:val="1"/>
          <w:sz w:val="26"/>
          <w:szCs w:val="26"/>
        </w:rPr>
      </w:pPr>
      <w:bookmarkStart w:colFirst="0" w:colLast="0" w:name="_962i9yb8yz5h" w:id="0"/>
      <w:bookmarkEnd w:id="0"/>
      <w:r w:rsidDel="00000000" w:rsidR="00000000" w:rsidRPr="00000000">
        <w:rPr>
          <w:rFonts w:ascii="Times New Roman" w:cs="Times New Roman" w:eastAsia="Times New Roman" w:hAnsi="Times New Roman"/>
          <w:b w:val="1"/>
          <w:bCs w:val="1"/>
          <w:sz w:val="26"/>
          <w:szCs w:val="26"/>
          <w:rtl w:val="0"/>
        </w:rPr>
        <w:t xml:space="preserve">TRƯỜNG ĐẠI HỌC CÔNG NGHỆ KỸ THUẬT TP.HCM</w:t>
      </w:r>
    </w:p>
    <w:p w:rsidR="00000000" w:rsidDel="00000000" w:rsidP="00000000" w:rsidRDefault="00000000" w:rsidRPr="00000000" w14:paraId="00000003">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NGHỆ THÔNG TIN</w:t>
      </w:r>
    </w:p>
    <w:p w:rsidR="00000000" w:rsidDel="00000000" w:rsidP="00000000" w:rsidRDefault="00000000" w:rsidRPr="00000000" w14:paraId="00000004">
      <w:pPr>
        <w:widowControl w:val="0"/>
        <w:spacing w:before="8" w:line="360" w:lineRule="auto"/>
        <w:jc w:val="center"/>
        <w:rPr>
          <w:rFonts w:ascii="Quattrocento Sans" w:cs="Quattrocento Sans" w:eastAsia="Quattrocento Sans" w:hAnsi="Quattrocento Sans"/>
          <w:sz w:val="26"/>
          <w:szCs w:val="26"/>
        </w:rPr>
      </w:pPr>
      <w:r w:rsidDel="00000000" w:rsidR="00000000" w:rsidRPr="00000000">
        <w:rPr>
          <w:rtl w:val="0"/>
        </w:rPr>
      </w:r>
    </w:p>
    <w:p w:rsidR="00000000" w:rsidDel="00000000" w:rsidP="00000000" w:rsidRDefault="00000000" w:rsidRPr="00000000" w14:paraId="00000005">
      <w:pPr>
        <w:widowControl w:val="0"/>
        <w:spacing w:before="8" w:line="36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2240280</wp:posOffset>
            </wp:positionH>
            <wp:positionV relativeFrom="paragraph">
              <wp:posOffset>21590</wp:posOffset>
            </wp:positionV>
            <wp:extent cx="1569720" cy="1285240"/>
            <wp:effectExtent b="0" l="0" r="0" t="0"/>
            <wp:wrapNone/>
            <wp:docPr descr="C:\Users\ACER\Downloads\logo-cntt2021.pnglogo-cntt2021" id="2" name="image1.png"/>
            <a:graphic>
              <a:graphicData uri="http://schemas.openxmlformats.org/drawingml/2006/picture">
                <pic:pic>
                  <pic:nvPicPr>
                    <pic:cNvPr descr="C:\Users\ACER\Downloads\logo-cntt2021.pnglogo-cntt2021" id="0" name="image1.png"/>
                    <pic:cNvPicPr preferRelativeResize="0"/>
                  </pic:nvPicPr>
                  <pic:blipFill>
                    <a:blip r:embed="rId6"/>
                    <a:srcRect b="0" l="0" r="0" t="0"/>
                    <a:stretch>
                      <a:fillRect/>
                    </a:stretch>
                  </pic:blipFill>
                  <pic:spPr>
                    <a:xfrm>
                      <a:off x="0" y="0"/>
                      <a:ext cx="1569720" cy="1285240"/>
                    </a:xfrm>
                    <a:prstGeom prst="rect"/>
                    <a:ln/>
                  </pic:spPr>
                </pic:pic>
              </a:graphicData>
            </a:graphic>
          </wp:anchor>
        </w:drawing>
      </w:r>
    </w:p>
    <w:p w:rsidR="00000000" w:rsidDel="00000000" w:rsidP="00000000" w:rsidRDefault="00000000" w:rsidRPr="00000000" w14:paraId="00000006">
      <w:pPr>
        <w:widowControl w:val="0"/>
        <w:spacing w:before="8"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widowControl w:val="0"/>
        <w:spacing w:before="8"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widowControl w:val="0"/>
        <w:spacing w:before="8"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widowControl w:val="0"/>
        <w:spacing w:before="8"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A">
      <w:pPr>
        <w:widowControl w:val="0"/>
        <w:spacing w:after="280" w:before="360" w:line="360" w:lineRule="auto"/>
        <w:ind w:left="360" w:right="80" w:firstLine="0"/>
        <w:jc w:val="center"/>
        <w:rPr>
          <w:rFonts w:ascii="Times New Roman" w:cs="Times New Roman" w:eastAsia="Times New Roman" w:hAnsi="Times New Roman"/>
          <w:b w:val="1"/>
          <w:bCs w:val="1"/>
          <w:sz w:val="24"/>
          <w:szCs w:val="24"/>
        </w:rPr>
      </w:pPr>
      <w:bookmarkStart w:colFirst="0" w:colLast="0" w:name="_tb7x3lh7i23q" w:id="1"/>
      <w:bookmarkEnd w:id="1"/>
      <w:r w:rsidDel="00000000" w:rsidR="00000000" w:rsidRPr="00000000">
        <w:rPr>
          <w:b w:val="1"/>
          <w:bCs w:val="1"/>
          <w:sz w:val="36"/>
          <w:szCs w:val="36"/>
          <w:rtl w:val="0"/>
        </w:rPr>
        <w:t xml:space="preserve">DATA WAREHOUSE</w:t>
      </w:r>
      <w:r w:rsidDel="00000000" w:rsidR="00000000" w:rsidRPr="00000000">
        <w:rPr>
          <w:rtl w:val="0"/>
        </w:rPr>
      </w:r>
    </w:p>
    <w:p w:rsidR="00000000" w:rsidDel="00000000" w:rsidP="00000000" w:rsidRDefault="00000000" w:rsidRPr="00000000" w14:paraId="0000000B">
      <w:pPr>
        <w:spacing w:after="16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32"/>
          <w:szCs w:val="32"/>
        </w:rPr>
      </w:pPr>
      <w:r w:rsidDel="00000000" w:rsidR="00000000" w:rsidRPr="00000000">
        <w:rPr>
          <w:b w:val="1"/>
          <w:bCs w:val="1"/>
          <w:sz w:val="40"/>
          <w:szCs w:val="40"/>
          <w:rtl w:val="0"/>
        </w:rPr>
        <w:t xml:space="preserve">HỆ THỐNG KHO DỮ LIỆU PHÂN TÍCH HOẠT ĐỘNG KHAI THÁC CHUYẾN BAY VÀ TÌNH TRẠNG BẢO TRÌ TÀU BAY</w:t>
      </w:r>
      <w:r w:rsidDel="00000000" w:rsidR="00000000" w:rsidRPr="00000000">
        <w:rPr>
          <w:rtl w:val="0"/>
        </w:rPr>
      </w:r>
    </w:p>
    <w:p w:rsidR="00000000" w:rsidDel="00000000" w:rsidP="00000000" w:rsidRDefault="00000000" w:rsidRPr="00000000" w14:paraId="0000000D">
      <w:pPr>
        <w:spacing w:after="160" w:line="360" w:lineRule="auto"/>
        <w:ind w:left="2160" w:firstLine="72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spacing w:after="160" w:line="360" w:lineRule="auto"/>
        <w:ind w:left="2160" w:firstLine="720"/>
        <w:rPr>
          <w:rFonts w:ascii="Times New Roman" w:cs="Times New Roman" w:eastAsia="Times New Roman" w:hAnsi="Times New Roman"/>
          <w:b w:val="1"/>
          <w:bCs w:val="1"/>
          <w:sz w:val="32"/>
          <w:szCs w:val="32"/>
        </w:rPr>
      </w:pPr>
      <w:bookmarkStart w:colFirst="0" w:colLast="0" w:name="_3xytkvtjapvx" w:id="2"/>
      <w:bookmarkEnd w:id="2"/>
      <w:r w:rsidDel="00000000" w:rsidR="00000000" w:rsidRPr="00000000">
        <w:rPr>
          <w:rFonts w:ascii="Times New Roman" w:cs="Times New Roman" w:eastAsia="Times New Roman" w:hAnsi="Times New Roman"/>
          <w:b w:val="1"/>
          <w:bCs w:val="1"/>
          <w:sz w:val="32"/>
          <w:szCs w:val="32"/>
          <w:rtl w:val="0"/>
        </w:rPr>
        <w:t xml:space="preserve">GVHD: ThS.</w:t>
      </w:r>
      <w:r w:rsidDel="00000000" w:rsidR="00000000" w:rsidRPr="00000000">
        <w:rPr>
          <w:b w:val="1"/>
          <w:bCs w:val="1"/>
          <w:sz w:val="32"/>
          <w:szCs w:val="32"/>
          <w:rtl w:val="0"/>
        </w:rPr>
        <w:t xml:space="preserve"> Trần Trọng Bình</w:t>
      </w:r>
      <w:r w:rsidDel="00000000" w:rsidR="00000000" w:rsidRPr="00000000">
        <w:rPr>
          <w:rtl w:val="0"/>
        </w:rPr>
      </w:r>
    </w:p>
    <w:p w:rsidR="00000000" w:rsidDel="00000000" w:rsidP="00000000" w:rsidRDefault="00000000" w:rsidRPr="00000000" w14:paraId="0000000F">
      <w:pPr>
        <w:spacing w:after="160" w:line="360" w:lineRule="auto"/>
        <w:ind w:left="2160" w:firstLine="720"/>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2"/>
          <w:szCs w:val="32"/>
          <w:rtl w:val="0"/>
        </w:rPr>
        <w:t xml:space="preserve">Mã lớp học: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sz w:val="32"/>
          <w:szCs w:val="32"/>
          <w:rtl w:val="0"/>
        </w:rPr>
        <w:t xml:space="preserve">DAWH430784</w:t>
      </w:r>
      <w:r w:rsidDel="00000000" w:rsidR="00000000" w:rsidRPr="00000000">
        <w:rPr>
          <w:rtl w:val="0"/>
        </w:rPr>
      </w:r>
    </w:p>
    <w:p w:rsidR="00000000" w:rsidDel="00000000" w:rsidP="00000000" w:rsidRDefault="00000000" w:rsidRPr="00000000" w14:paraId="00000010">
      <w:pPr>
        <w:widowControl w:val="0"/>
        <w:spacing w:before="160" w:line="360" w:lineRule="auto"/>
        <w:ind w:left="2160" w:firstLine="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sz w:val="32"/>
          <w:szCs w:val="32"/>
          <w:rtl w:val="0"/>
        </w:rPr>
        <w:tab/>
        <w:t xml:space="preserve">Nhóm sinh viên thực hiện: Nhóm </w:t>
      </w:r>
      <w:r w:rsidDel="00000000" w:rsidR="00000000" w:rsidRPr="00000000">
        <w:rPr>
          <w:b w:val="1"/>
          <w:bCs w:val="1"/>
          <w:sz w:val="32"/>
          <w:szCs w:val="32"/>
          <w:rtl w:val="0"/>
        </w:rPr>
        <w:t xml:space="preserve">22</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2160" w:firstLine="7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sz w:val="32"/>
          <w:szCs w:val="32"/>
          <w:rtl w:val="0"/>
        </w:rPr>
        <w:t xml:space="preserve">Đỗ Kiến Hưng</w:t>
        <w:tab/>
      </w:r>
      <w:r w:rsidDel="00000000" w:rsidR="00000000" w:rsidRPr="00000000">
        <w:rPr>
          <w:rFonts w:ascii="Times New Roman" w:cs="Times New Roman" w:eastAsia="Times New Roman" w:hAnsi="Times New Roman"/>
          <w:color w:val="000000"/>
          <w:sz w:val="32"/>
          <w:szCs w:val="32"/>
          <w:rtl w:val="0"/>
        </w:rPr>
        <w:t xml:space="preserve"> </w:t>
        <w:tab/>
        <w:tab/>
      </w:r>
      <w:r w:rsidDel="00000000" w:rsidR="00000000" w:rsidRPr="00000000">
        <w:rPr>
          <w:rFonts w:ascii="Times New Roman" w:cs="Times New Roman" w:eastAsia="Times New Roman" w:hAnsi="Times New Roman"/>
          <w:sz w:val="32"/>
          <w:szCs w:val="32"/>
          <w:rtl w:val="0"/>
        </w:rPr>
        <w:t xml:space="preserve">23133030</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2160" w:firstLine="7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sz w:val="32"/>
          <w:szCs w:val="32"/>
          <w:rtl w:val="0"/>
        </w:rPr>
        <w:t xml:space="preserve">Phan Trọng Phú</w:t>
        <w:tab/>
      </w:r>
      <w:r w:rsidDel="00000000" w:rsidR="00000000" w:rsidRPr="00000000">
        <w:rPr>
          <w:rFonts w:ascii="Times New Roman" w:cs="Times New Roman" w:eastAsia="Times New Roman" w:hAnsi="Times New Roman"/>
          <w:color w:val="000000"/>
          <w:sz w:val="32"/>
          <w:szCs w:val="32"/>
          <w:rtl w:val="0"/>
        </w:rPr>
        <w:t xml:space="preserve"> </w:t>
        <w:tab/>
        <w:tab/>
      </w:r>
      <w:r w:rsidDel="00000000" w:rsidR="00000000" w:rsidRPr="00000000">
        <w:rPr>
          <w:rFonts w:ascii="Times New Roman" w:cs="Times New Roman" w:eastAsia="Times New Roman" w:hAnsi="Times New Roman"/>
          <w:sz w:val="32"/>
          <w:szCs w:val="32"/>
          <w:rtl w:val="0"/>
        </w:rPr>
        <w:t xml:space="preserve">23133056</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ind w:left="2160" w:firstLine="7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sz w:val="32"/>
          <w:szCs w:val="32"/>
          <w:rtl w:val="0"/>
        </w:rPr>
        <w:t xml:space="preserve">Phan Trọng Quí</w:t>
        <w:tab/>
      </w:r>
      <w:r w:rsidDel="00000000" w:rsidR="00000000" w:rsidRPr="00000000">
        <w:rPr>
          <w:rFonts w:ascii="Times New Roman" w:cs="Times New Roman" w:eastAsia="Times New Roman" w:hAnsi="Times New Roman"/>
          <w:color w:val="000000"/>
          <w:sz w:val="32"/>
          <w:szCs w:val="32"/>
          <w:rtl w:val="0"/>
        </w:rPr>
        <w:tab/>
        <w:tab/>
      </w:r>
      <w:r w:rsidDel="00000000" w:rsidR="00000000" w:rsidRPr="00000000">
        <w:rPr>
          <w:rFonts w:ascii="Times New Roman" w:cs="Times New Roman" w:eastAsia="Times New Roman" w:hAnsi="Times New Roman"/>
          <w:sz w:val="32"/>
          <w:szCs w:val="32"/>
          <w:rtl w:val="0"/>
        </w:rPr>
        <w:t xml:space="preserve">23133061</w:t>
      </w:r>
      <w:r w:rsidDel="00000000" w:rsidR="00000000" w:rsidRPr="00000000">
        <w:rPr>
          <w:rtl w:val="0"/>
        </w:rPr>
      </w:r>
    </w:p>
    <w:p w:rsidR="00000000" w:rsidDel="00000000" w:rsidP="00000000" w:rsidRDefault="00000000" w:rsidRPr="00000000" w14:paraId="00000014">
      <w:pPr>
        <w:widowControl w:val="0"/>
        <w:spacing w:line="36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line="360" w:lineRule="auto"/>
        <w:ind w:left="2880" w:firstLine="720"/>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016">
      <w:pPr>
        <w:spacing w:line="360" w:lineRule="auto"/>
        <w:ind w:left="2880" w:firstLine="720"/>
        <w:rPr>
          <w:rFonts w:ascii="Times New Roman" w:cs="Times New Roman" w:eastAsia="Times New Roman" w:hAnsi="Times New Roman"/>
          <w:i w:val="1"/>
          <w:iCs w:val="1"/>
        </w:rPr>
        <w:sectPr>
          <w:headerReference r:id="rId7" w:type="default"/>
          <w:headerReference r:id="rId8" w:type="first"/>
          <w:footerReference r:id="rId9" w:type="default"/>
          <w:footerReference r:id="rId10" w:type="first"/>
          <w:pgSz w:h="16834" w:w="11909" w:orient="portrait"/>
          <w:pgMar w:bottom="1138" w:top="1138" w:left="1138" w:right="1138" w:header="720" w:footer="720"/>
          <w:pgNumType w:start="1"/>
          <w:titlePg w:val="1"/>
        </w:sectPr>
      </w:pPr>
      <w:r w:rsidDel="00000000" w:rsidR="00000000" w:rsidRPr="00000000">
        <w:rPr>
          <w:rFonts w:ascii="Times New Roman" w:cs="Times New Roman" w:eastAsia="Times New Roman" w:hAnsi="Times New Roman"/>
          <w:i w:val="1"/>
          <w:iCs w:val="1"/>
          <w:color w:val="000000"/>
          <w:rtl w:val="0"/>
        </w:rPr>
        <w:t xml:space="preserve">Tp. Hồ Chí Minh, tháng</w:t>
      </w:r>
      <w:r w:rsidDel="00000000" w:rsidR="00000000" w:rsidRPr="00000000">
        <w:rPr>
          <w:rFonts w:ascii="Times New Roman" w:cs="Times New Roman" w:eastAsia="Times New Roman" w:hAnsi="Times New Roman"/>
          <w:i w:val="1"/>
          <w:iCs w:val="1"/>
          <w:rtl w:val="0"/>
        </w:rPr>
        <w:t xml:space="preserve"> 4 năm 2026</w:t>
      </w:r>
    </w:p>
    <w:p w:rsidR="00000000" w:rsidDel="00000000" w:rsidP="00000000" w:rsidRDefault="00000000" w:rsidRPr="00000000" w14:paraId="00000017">
      <w:pPr>
        <w:spacing w:line="360" w:lineRule="auto"/>
        <w:jc w:val="center"/>
        <w:rPr>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LỜI CẢM ƠN</w:t>
      </w:r>
      <w:r w:rsidDel="00000000" w:rsidR="00000000" w:rsidRPr="00000000">
        <w:rPr>
          <w:rtl w:val="0"/>
        </w:rPr>
      </w:r>
    </w:p>
    <w:p w:rsidR="00000000" w:rsidDel="00000000" w:rsidP="00000000" w:rsidRDefault="00000000" w:rsidRPr="00000000" w14:paraId="00000018">
      <w:pPr>
        <w:spacing w:line="360" w:lineRule="auto"/>
        <w:ind w:firstLine="720"/>
        <w:rPr/>
      </w:pPr>
      <w:r w:rsidDel="00000000" w:rsidR="00000000" w:rsidRPr="00000000">
        <w:rPr>
          <w:rFonts w:ascii="Times New Roman" w:cs="Times New Roman" w:eastAsia="Times New Roman" w:hAnsi="Times New Roman"/>
          <w:color w:val="000000"/>
          <w:sz w:val="26"/>
          <w:szCs w:val="26"/>
          <w:rtl w:val="0"/>
        </w:rPr>
        <w:t xml:space="preserve">Trước tiên, nhóm </w:t>
      </w:r>
      <w:r w:rsidDel="00000000" w:rsidR="00000000" w:rsidRPr="00000000">
        <w:rPr>
          <w:rtl w:val="0"/>
        </w:rPr>
        <w:t xml:space="preserve">báo cáo</w:t>
      </w:r>
      <w:r w:rsidDel="00000000" w:rsidR="00000000" w:rsidRPr="00000000">
        <w:rPr>
          <w:rFonts w:ascii="Times New Roman" w:cs="Times New Roman" w:eastAsia="Times New Roman" w:hAnsi="Times New Roman"/>
          <w:color w:val="000000"/>
          <w:sz w:val="26"/>
          <w:szCs w:val="26"/>
          <w:rtl w:val="0"/>
        </w:rPr>
        <w:t xml:space="preserve"> xin gửi lời cảm ơn chân thành và sâu sắc nhất đến Th</w:t>
      </w:r>
      <w:r w:rsidDel="00000000" w:rsidR="00000000" w:rsidRPr="00000000">
        <w:rPr>
          <w:rtl w:val="0"/>
        </w:rPr>
        <w:t xml:space="preserve">S</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tl w:val="0"/>
        </w:rPr>
        <w:t xml:space="preserve">Trần Trọng Bình vì</w:t>
      </w:r>
      <w:r w:rsidDel="00000000" w:rsidR="00000000" w:rsidRPr="00000000">
        <w:rPr>
          <w:rFonts w:ascii="Times New Roman" w:cs="Times New Roman" w:eastAsia="Times New Roman" w:hAnsi="Times New Roman"/>
          <w:color w:val="000000"/>
          <w:sz w:val="26"/>
          <w:szCs w:val="26"/>
          <w:rtl w:val="0"/>
        </w:rPr>
        <w:t xml:space="preserve"> đã tận tình hướng dẫn và hỗ trợ nhóm trong suốt quá trình thực hiện đồ án. Nhờ vào sự chỉ dẫn chi tiết, những góp ý quý báu và nguồn cảm hứng mà </w:t>
      </w:r>
      <w:r w:rsidDel="00000000" w:rsidR="00000000" w:rsidRPr="00000000">
        <w:rPr>
          <w:rtl w:val="0"/>
        </w:rPr>
        <w:t xml:space="preserve">thầy </w:t>
      </w:r>
      <w:r w:rsidDel="00000000" w:rsidR="00000000" w:rsidRPr="00000000">
        <w:rPr>
          <w:rFonts w:ascii="Times New Roman" w:cs="Times New Roman" w:eastAsia="Times New Roman" w:hAnsi="Times New Roman"/>
          <w:color w:val="000000"/>
          <w:sz w:val="26"/>
          <w:szCs w:val="26"/>
          <w:rtl w:val="0"/>
        </w:rPr>
        <w:t xml:space="preserve">mang lại, nhóm</w:t>
      </w:r>
      <w:r w:rsidDel="00000000" w:rsidR="00000000" w:rsidRPr="00000000">
        <w:rPr>
          <w:rtl w:val="0"/>
        </w:rPr>
        <w:t xml:space="preserve"> báo cáo</w:t>
      </w:r>
      <w:r w:rsidDel="00000000" w:rsidR="00000000" w:rsidRPr="00000000">
        <w:rPr>
          <w:rFonts w:ascii="Times New Roman" w:cs="Times New Roman" w:eastAsia="Times New Roman" w:hAnsi="Times New Roman"/>
          <w:color w:val="000000"/>
          <w:sz w:val="26"/>
          <w:szCs w:val="26"/>
          <w:rtl w:val="0"/>
        </w:rPr>
        <w:t xml:space="preserve"> đã có cơ hội học hỏi, phát triển và áp dụng các kiến thức về </w:t>
      </w:r>
      <w:r w:rsidDel="00000000" w:rsidR="00000000" w:rsidRPr="00000000">
        <w:rPr>
          <w:rtl w:val="0"/>
        </w:rPr>
        <w:t xml:space="preserve">Data Warehouse - kho dữ liệu nhằm hoàn thành triển khai dự án cuối kỳ cho môn học này.</w:t>
      </w:r>
    </w:p>
    <w:p w:rsidR="00000000" w:rsidDel="00000000" w:rsidP="00000000" w:rsidRDefault="00000000" w:rsidRPr="00000000" w14:paraId="00000019">
      <w:pPr>
        <w:spacing w:line="360" w:lineRule="auto"/>
        <w:ind w:firstLine="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Chúng em cũng xin cảm ơn đến Tr</w:t>
      </w:r>
      <w:r w:rsidDel="00000000" w:rsidR="00000000" w:rsidRPr="00000000">
        <w:rPr>
          <w:rtl w:val="0"/>
        </w:rPr>
        <w:t xml:space="preserve">ường </w:t>
      </w:r>
      <w:r w:rsidDel="00000000" w:rsidR="00000000" w:rsidRPr="00000000">
        <w:rPr>
          <w:rFonts w:ascii="Times New Roman" w:cs="Times New Roman" w:eastAsia="Times New Roman" w:hAnsi="Times New Roman"/>
          <w:color w:val="000000"/>
          <w:sz w:val="26"/>
          <w:szCs w:val="26"/>
          <w:rtl w:val="0"/>
        </w:rPr>
        <w:t xml:space="preserve">Đại học </w:t>
      </w:r>
      <w:r w:rsidDel="00000000" w:rsidR="00000000" w:rsidRPr="00000000">
        <w:rPr>
          <w:rtl w:val="0"/>
        </w:rPr>
        <w:t xml:space="preserve">Công nghệ</w:t>
      </w:r>
      <w:r w:rsidDel="00000000" w:rsidR="00000000" w:rsidRPr="00000000">
        <w:rPr>
          <w:rFonts w:ascii="Times New Roman" w:cs="Times New Roman" w:eastAsia="Times New Roman" w:hAnsi="Times New Roman"/>
          <w:color w:val="000000"/>
          <w:sz w:val="26"/>
          <w:szCs w:val="26"/>
          <w:rtl w:val="0"/>
        </w:rPr>
        <w:t xml:space="preserve"> Kỹ thuật TP.HCM đã tạo điều kiện và môi trường học tập lý tưởng, giúp nhóm có thể hoàn thiện tốt bài đồ án này. Dù đã cố gắng hết sức để thực hiện đề tài, nhưng với hạn chế về thời gian và kinh nghiệm thực tế, nhóm khó tránh khỏi những thiếu sót trong báo cáo. Rất mong nhận được sự thông cảm và góp ý của </w:t>
      </w:r>
      <w:r w:rsidDel="00000000" w:rsidR="00000000" w:rsidRPr="00000000">
        <w:rPr>
          <w:rtl w:val="0"/>
        </w:rPr>
        <w:t xml:space="preserve">thầy </w:t>
      </w:r>
      <w:r w:rsidDel="00000000" w:rsidR="00000000" w:rsidRPr="00000000">
        <w:rPr>
          <w:rFonts w:ascii="Times New Roman" w:cs="Times New Roman" w:eastAsia="Times New Roman" w:hAnsi="Times New Roman"/>
          <w:color w:val="000000"/>
          <w:sz w:val="26"/>
          <w:szCs w:val="26"/>
          <w:rtl w:val="0"/>
        </w:rPr>
        <w:t xml:space="preserve">để nhóm có thể hoàn thiện kiến thức và kỹ năng hơn nữa trong tương lai. Một lần nữa, nhóm xin chân thành cảm ơn </w:t>
      </w:r>
      <w:r w:rsidDel="00000000" w:rsidR="00000000" w:rsidRPr="00000000">
        <w:rPr>
          <w:rtl w:val="0"/>
        </w:rPr>
        <w:t xml:space="preserve">thầy Trần Trọng Bình </w:t>
      </w:r>
      <w:r w:rsidDel="00000000" w:rsidR="00000000" w:rsidRPr="00000000">
        <w:rPr>
          <w:rFonts w:ascii="Times New Roman" w:cs="Times New Roman" w:eastAsia="Times New Roman" w:hAnsi="Times New Roman"/>
          <w:color w:val="000000"/>
          <w:sz w:val="26"/>
          <w:szCs w:val="26"/>
          <w:rtl w:val="0"/>
        </w:rPr>
        <w:t xml:space="preserve">và toàn bộ những người đã hỗ trợ nhóm hoàn thành đồ án này.</w:t>
      </w:r>
    </w:p>
    <w:p w:rsidR="00000000" w:rsidDel="00000000" w:rsidP="00000000" w:rsidRDefault="00000000" w:rsidRPr="00000000" w14:paraId="0000001A">
      <w:pPr>
        <w:spacing w:after="16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BẢNG PHÂN CÔNG</w:t>
      </w:r>
    </w:p>
    <w:p w:rsidR="00000000" w:rsidDel="00000000" w:rsidP="00000000" w:rsidRDefault="00000000" w:rsidRPr="00000000" w14:paraId="0000001C">
      <w:pPr>
        <w:spacing w:line="360" w:lineRule="auto"/>
        <w:rPr/>
      </w:pPr>
      <w:r w:rsidDel="00000000" w:rsidR="00000000" w:rsidRPr="00000000">
        <w:rPr>
          <w:rtl w:val="0"/>
        </w:rPr>
        <w:t xml:space="preserve">Nhóm: 22</w:t>
      </w:r>
    </w:p>
    <w:p w:rsidR="00000000" w:rsidDel="00000000" w:rsidP="00000000" w:rsidRDefault="00000000" w:rsidRPr="00000000" w14:paraId="0000001D">
      <w:pPr>
        <w:spacing w:line="360" w:lineRule="auto"/>
        <w:rPr/>
      </w:pPr>
      <w:r w:rsidDel="00000000" w:rsidR="00000000" w:rsidRPr="00000000">
        <w:rPr>
          <w:rtl w:val="0"/>
        </w:rPr>
        <w:t xml:space="preserve">Mã nguồn: </w:t>
      </w:r>
      <w:r w:rsidDel="00000000" w:rsidR="00000000" w:rsidRPr="00000000">
        <w:rPr>
          <w:rtl w:val="0"/>
        </w:rPr>
      </w:r>
    </w:p>
    <w:p w:rsidR="00000000" w:rsidDel="00000000" w:rsidP="00000000" w:rsidRDefault="00000000" w:rsidRPr="00000000" w14:paraId="0000001E">
      <w:pPr>
        <w:spacing w:line="360" w:lineRule="auto"/>
        <w:jc w:val="left"/>
        <w:rPr/>
      </w:pPr>
      <w:r w:rsidDel="00000000" w:rsidR="00000000" w:rsidRPr="00000000">
        <w:rPr>
          <w:rtl w:val="0"/>
        </w:rPr>
        <w:t xml:space="preserve">Minh chứng triển khai công việc: </w:t>
      </w:r>
    </w:p>
    <w:tbl>
      <w:tblPr>
        <w:tblStyle w:val="Table1"/>
        <w:tblW w:w="897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1230"/>
        <w:gridCol w:w="2685"/>
        <w:gridCol w:w="4384.999999999999"/>
        <w:tblGridChange w:id="0">
          <w:tblGrid>
            <w:gridCol w:w="675"/>
            <w:gridCol w:w="1230"/>
            <w:gridCol w:w="2685"/>
            <w:gridCol w:w="4384.999999999999"/>
          </w:tblGrid>
        </w:tblGridChange>
      </w:tblGrid>
      <w:tr>
        <w:trPr>
          <w:cantSplit w:val="0"/>
          <w:tblHeader w:val="0"/>
        </w:trPr>
        <w:tc>
          <w:tcPr>
            <w:shd w:fill="d9d9d9" w:val="clear"/>
            <w:vAlign w:val="center"/>
          </w:tcPr>
          <w:p w:rsidR="00000000" w:rsidDel="00000000" w:rsidP="00000000" w:rsidRDefault="00000000" w:rsidRPr="00000000" w14:paraId="0000001F">
            <w:pPr>
              <w:spacing w:line="360" w:lineRule="auto"/>
              <w:rPr>
                <w:b w:val="1"/>
                <w:bCs w:val="1"/>
                <w:color w:val="000000"/>
                <w:sz w:val="24"/>
                <w:szCs w:val="24"/>
              </w:rPr>
            </w:pPr>
            <w:r w:rsidDel="00000000" w:rsidR="00000000" w:rsidRPr="00000000">
              <w:rPr>
                <w:b w:val="1"/>
                <w:bCs w:val="1"/>
                <w:color w:val="000000"/>
                <w:sz w:val="24"/>
                <w:szCs w:val="24"/>
                <w:rtl w:val="0"/>
              </w:rPr>
              <w:t xml:space="preserve">STT</w:t>
            </w:r>
          </w:p>
        </w:tc>
        <w:tc>
          <w:tcPr>
            <w:shd w:fill="d9d9d9" w:val="clear"/>
            <w:vAlign w:val="center"/>
          </w:tcPr>
          <w:p w:rsidR="00000000" w:rsidDel="00000000" w:rsidP="00000000" w:rsidRDefault="00000000" w:rsidRPr="00000000" w14:paraId="00000020">
            <w:pPr>
              <w:spacing w:line="360" w:lineRule="auto"/>
              <w:rPr>
                <w:b w:val="1"/>
                <w:bCs w:val="1"/>
                <w:color w:val="000000"/>
                <w:sz w:val="24"/>
                <w:szCs w:val="24"/>
              </w:rPr>
            </w:pPr>
            <w:r w:rsidDel="00000000" w:rsidR="00000000" w:rsidRPr="00000000">
              <w:rPr>
                <w:b w:val="1"/>
                <w:bCs w:val="1"/>
                <w:color w:val="000000"/>
                <w:sz w:val="24"/>
                <w:szCs w:val="24"/>
                <w:rtl w:val="0"/>
              </w:rPr>
              <w:t xml:space="preserve">MSSV</w:t>
            </w:r>
          </w:p>
        </w:tc>
        <w:tc>
          <w:tcPr>
            <w:shd w:fill="d9d9d9" w:val="clear"/>
            <w:vAlign w:val="center"/>
          </w:tcPr>
          <w:p w:rsidR="00000000" w:rsidDel="00000000" w:rsidP="00000000" w:rsidRDefault="00000000" w:rsidRPr="00000000" w14:paraId="00000021">
            <w:pPr>
              <w:spacing w:line="360" w:lineRule="auto"/>
              <w:rPr>
                <w:b w:val="1"/>
                <w:bCs w:val="1"/>
                <w:color w:val="000000"/>
                <w:sz w:val="24"/>
                <w:szCs w:val="24"/>
              </w:rPr>
            </w:pPr>
            <w:r w:rsidDel="00000000" w:rsidR="00000000" w:rsidRPr="00000000">
              <w:rPr>
                <w:b w:val="1"/>
                <w:bCs w:val="1"/>
                <w:color w:val="000000"/>
                <w:sz w:val="24"/>
                <w:szCs w:val="24"/>
                <w:rtl w:val="0"/>
              </w:rPr>
              <w:t xml:space="preserve">Họ Và Tên</w:t>
            </w:r>
          </w:p>
        </w:tc>
        <w:tc>
          <w:tcPr>
            <w:shd w:fill="d9d9d9" w:val="clear"/>
            <w:vAlign w:val="center"/>
          </w:tcPr>
          <w:p w:rsidR="00000000" w:rsidDel="00000000" w:rsidP="00000000" w:rsidRDefault="00000000" w:rsidRPr="00000000" w14:paraId="00000022">
            <w:pPr>
              <w:spacing w:line="360" w:lineRule="auto"/>
              <w:rPr>
                <w:b w:val="1"/>
                <w:bCs w:val="1"/>
                <w:color w:val="000000"/>
                <w:sz w:val="24"/>
                <w:szCs w:val="24"/>
              </w:rPr>
            </w:pPr>
            <w:r w:rsidDel="00000000" w:rsidR="00000000" w:rsidRPr="00000000">
              <w:rPr>
                <w:b w:val="1"/>
                <w:bCs w:val="1"/>
                <w:color w:val="000000"/>
                <w:sz w:val="24"/>
                <w:szCs w:val="24"/>
                <w:rtl w:val="0"/>
              </w:rPr>
              <w:t xml:space="preserve">Nhiệm Vụ</w:t>
            </w:r>
          </w:p>
        </w:tc>
      </w:tr>
      <w:tr>
        <w:trPr>
          <w:cantSplit w:val="0"/>
          <w:tblHeader w:val="0"/>
        </w:trPr>
        <w:tc>
          <w:tcPr>
            <w:vAlign w:val="center"/>
          </w:tcPr>
          <w:p w:rsidR="00000000" w:rsidDel="00000000" w:rsidP="00000000" w:rsidRDefault="00000000" w:rsidRPr="00000000" w14:paraId="00000023">
            <w:pPr>
              <w:spacing w:line="360" w:lineRule="auto"/>
              <w:rPr>
                <w:color w:val="000000"/>
                <w:sz w:val="24"/>
                <w:szCs w:val="24"/>
              </w:rPr>
            </w:pPr>
            <w:r w:rsidDel="00000000" w:rsidR="00000000" w:rsidRPr="00000000">
              <w:rPr>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024">
            <w:pPr>
              <w:spacing w:line="360" w:lineRule="auto"/>
              <w:rPr>
                <w:color w:val="000000"/>
                <w:sz w:val="24"/>
                <w:szCs w:val="24"/>
              </w:rPr>
            </w:pPr>
            <w:r w:rsidDel="00000000" w:rsidR="00000000" w:rsidRPr="00000000">
              <w:rPr>
                <w:sz w:val="24"/>
                <w:szCs w:val="24"/>
                <w:rtl w:val="0"/>
              </w:rPr>
              <w:t xml:space="preserve">23133030</w:t>
            </w:r>
            <w:r w:rsidDel="00000000" w:rsidR="00000000" w:rsidRPr="00000000">
              <w:rPr>
                <w:rtl w:val="0"/>
              </w:rPr>
            </w:r>
          </w:p>
        </w:tc>
        <w:tc>
          <w:tcPr>
            <w:vAlign w:val="center"/>
          </w:tcPr>
          <w:p w:rsidR="00000000" w:rsidDel="00000000" w:rsidP="00000000" w:rsidRDefault="00000000" w:rsidRPr="00000000" w14:paraId="00000025">
            <w:pPr>
              <w:spacing w:line="360" w:lineRule="auto"/>
              <w:rPr>
                <w:color w:val="000000"/>
                <w:sz w:val="24"/>
                <w:szCs w:val="24"/>
              </w:rPr>
            </w:pPr>
            <w:r w:rsidDel="00000000" w:rsidR="00000000" w:rsidRPr="00000000">
              <w:rPr>
                <w:sz w:val="24"/>
                <w:szCs w:val="24"/>
                <w:rtl w:val="0"/>
              </w:rPr>
              <w:t xml:space="preserve">Đỗ Kiến Hưng</w:t>
            </w:r>
            <w:r w:rsidDel="00000000" w:rsidR="00000000" w:rsidRPr="00000000">
              <w:rPr>
                <w:rtl w:val="0"/>
              </w:rPr>
            </w:r>
          </w:p>
        </w:tc>
        <w:tc>
          <w:tcPr>
            <w:vAlign w:val="center"/>
          </w:tcPr>
          <w:p w:rsidR="00000000" w:rsidDel="00000000" w:rsidP="00000000" w:rsidRDefault="00000000" w:rsidRPr="00000000" w14:paraId="00000026">
            <w:pPr>
              <w:spacing w:after="160" w:line="360" w:lineRule="auto"/>
              <w:ind w:left="0" w:firstLine="0"/>
              <w:rPr>
                <w:i w:val="1"/>
                <w:iCs w:val="1"/>
                <w:sz w:val="24"/>
                <w:szCs w:val="24"/>
              </w:rPr>
            </w:pPr>
            <w:r w:rsidDel="00000000" w:rsidR="00000000" w:rsidRPr="00000000">
              <w:rPr>
                <w:rtl w:val="0"/>
              </w:rPr>
            </w:r>
          </w:p>
        </w:tc>
      </w:tr>
      <w:tr>
        <w:trPr>
          <w:cantSplit w:val="0"/>
          <w:trHeight w:val="817" w:hRule="atLeast"/>
          <w:tblHeader w:val="0"/>
        </w:trPr>
        <w:tc>
          <w:tcPr>
            <w:vAlign w:val="center"/>
          </w:tcPr>
          <w:p w:rsidR="00000000" w:rsidDel="00000000" w:rsidP="00000000" w:rsidRDefault="00000000" w:rsidRPr="00000000" w14:paraId="00000027">
            <w:pPr>
              <w:spacing w:line="360" w:lineRule="auto"/>
              <w:rPr>
                <w:color w:val="000000"/>
                <w:sz w:val="24"/>
                <w:szCs w:val="24"/>
              </w:rPr>
            </w:pPr>
            <w:r w:rsidDel="00000000" w:rsidR="00000000" w:rsidRPr="00000000">
              <w:rPr>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028">
            <w:pPr>
              <w:spacing w:line="360" w:lineRule="auto"/>
              <w:rPr>
                <w:color w:val="000000"/>
                <w:sz w:val="24"/>
                <w:szCs w:val="24"/>
              </w:rPr>
            </w:pPr>
            <w:r w:rsidDel="00000000" w:rsidR="00000000" w:rsidRPr="00000000">
              <w:rPr>
                <w:sz w:val="24"/>
                <w:szCs w:val="24"/>
                <w:rtl w:val="0"/>
              </w:rPr>
              <w:t xml:space="preserve">23133056</w:t>
            </w:r>
            <w:r w:rsidDel="00000000" w:rsidR="00000000" w:rsidRPr="00000000">
              <w:rPr>
                <w:rtl w:val="0"/>
              </w:rPr>
            </w:r>
          </w:p>
        </w:tc>
        <w:tc>
          <w:tcPr>
            <w:vAlign w:val="center"/>
          </w:tcPr>
          <w:p w:rsidR="00000000" w:rsidDel="00000000" w:rsidP="00000000" w:rsidRDefault="00000000" w:rsidRPr="00000000" w14:paraId="00000029">
            <w:pPr>
              <w:spacing w:line="360" w:lineRule="auto"/>
              <w:rPr>
                <w:color w:val="000000"/>
                <w:sz w:val="24"/>
                <w:szCs w:val="24"/>
              </w:rPr>
            </w:pPr>
            <w:r w:rsidDel="00000000" w:rsidR="00000000" w:rsidRPr="00000000">
              <w:rPr>
                <w:sz w:val="24"/>
                <w:szCs w:val="24"/>
                <w:rtl w:val="0"/>
              </w:rPr>
              <w:t xml:space="preserve">Phan Trọng Phú</w:t>
            </w:r>
            <w:r w:rsidDel="00000000" w:rsidR="00000000" w:rsidRPr="00000000">
              <w:rPr>
                <w:rtl w:val="0"/>
              </w:rPr>
            </w:r>
          </w:p>
        </w:tc>
        <w:tc>
          <w:tcP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60" w:line="360" w:lineRule="auto"/>
              <w:ind w:left="0" w:firstLine="0"/>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spacing w:line="360" w:lineRule="auto"/>
              <w:rPr>
                <w:color w:val="000000"/>
                <w:sz w:val="24"/>
                <w:szCs w:val="24"/>
              </w:rPr>
            </w:pPr>
            <w:r w:rsidDel="00000000" w:rsidR="00000000" w:rsidRPr="00000000">
              <w:rPr>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02C">
            <w:pPr>
              <w:spacing w:line="360" w:lineRule="auto"/>
              <w:rPr>
                <w:color w:val="000000"/>
                <w:sz w:val="24"/>
                <w:szCs w:val="24"/>
              </w:rPr>
            </w:pPr>
            <w:r w:rsidDel="00000000" w:rsidR="00000000" w:rsidRPr="00000000">
              <w:rPr>
                <w:sz w:val="24"/>
                <w:szCs w:val="24"/>
                <w:rtl w:val="0"/>
              </w:rPr>
              <w:t xml:space="preserve">23133061</w:t>
            </w:r>
            <w:r w:rsidDel="00000000" w:rsidR="00000000" w:rsidRPr="00000000">
              <w:rPr>
                <w:rtl w:val="0"/>
              </w:rPr>
            </w:r>
          </w:p>
        </w:tc>
        <w:tc>
          <w:tcPr>
            <w:vAlign w:val="center"/>
          </w:tcPr>
          <w:p w:rsidR="00000000" w:rsidDel="00000000" w:rsidP="00000000" w:rsidRDefault="00000000" w:rsidRPr="00000000" w14:paraId="0000002D">
            <w:pPr>
              <w:spacing w:line="360" w:lineRule="auto"/>
              <w:rPr>
                <w:color w:val="000000"/>
                <w:sz w:val="24"/>
                <w:szCs w:val="24"/>
              </w:rPr>
            </w:pPr>
            <w:r w:rsidDel="00000000" w:rsidR="00000000" w:rsidRPr="00000000">
              <w:rPr>
                <w:sz w:val="24"/>
                <w:szCs w:val="24"/>
                <w:rtl w:val="0"/>
              </w:rPr>
              <w:t xml:space="preserve">Phan Trọng Quí</w:t>
            </w:r>
            <w:r w:rsidDel="00000000" w:rsidR="00000000" w:rsidRPr="00000000">
              <w:rPr>
                <w:rtl w:val="0"/>
              </w:rPr>
            </w:r>
          </w:p>
        </w:tc>
        <w:tc>
          <w:tcP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60" w:line="360" w:lineRule="auto"/>
              <w:ind w:left="0" w:firstLine="0"/>
              <w:rPr>
                <w:i w:val="1"/>
                <w:iCs w:val="1"/>
                <w:sz w:val="24"/>
                <w:szCs w:val="24"/>
              </w:rPr>
            </w:pPr>
            <w:r w:rsidDel="00000000" w:rsidR="00000000" w:rsidRPr="00000000">
              <w:rPr>
                <w:rtl w:val="0"/>
              </w:rPr>
            </w:r>
          </w:p>
        </w:tc>
      </w:tr>
    </w:tbl>
    <w:p w:rsidR="00000000" w:rsidDel="00000000" w:rsidP="00000000" w:rsidRDefault="00000000" w:rsidRPr="00000000" w14:paraId="0000002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16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Nhận xét của giảng viên</w:t>
        <w:br w:type="textWrapping"/>
      </w:r>
      <w:r w:rsidDel="00000000" w:rsidR="00000000" w:rsidRPr="00000000">
        <w:rPr>
          <w:rFonts w:ascii="Times New Roman" w:cs="Times New Roman" w:eastAsia="Times New Roman" w:hAnsi="Times New Roman"/>
          <w:sz w:val="26"/>
          <w:szCs w:val="26"/>
          <w:rtl w:val="0"/>
        </w:rPr>
        <w:t xml:space="preserve">…………………………………………………………………………………………………………………………………………………………………………………………………………………………………………………………………………………………………………………………………………………………………………………………………………………………………………………………………………………………………………………………………………………………………………………………………………………………………………………………………………………………………………………………………………………………………………………………………………………………………………………………………………………………………………………………………………………………………………………………………………………………………………………………………………………………………………………………………………………………………………………………………………………………………………………………………………………………………………………………………………………………………………………………………………………………………………………………………………………………………………</w:t>
        <w:br w:type="textWrapping"/>
        <w:tab/>
        <w:tab/>
        <w:tab/>
        <w:tab/>
        <w:tab/>
        <w:tab/>
        <w:tab/>
        <w:tab/>
      </w:r>
      <w:r w:rsidDel="00000000" w:rsidR="00000000" w:rsidRPr="00000000">
        <w:rPr>
          <w:rFonts w:ascii="Times New Roman" w:cs="Times New Roman" w:eastAsia="Times New Roman" w:hAnsi="Times New Roman"/>
          <w:i w:val="1"/>
          <w:iCs w:val="1"/>
          <w:sz w:val="26"/>
          <w:szCs w:val="26"/>
          <w:rtl w:val="0"/>
        </w:rPr>
        <w:t xml:space="preserve">        Tháng 04 năm 2026</w:t>
      </w:r>
      <w:r w:rsidDel="00000000" w:rsidR="00000000" w:rsidRPr="00000000">
        <w:rPr>
          <w:rFonts w:ascii="Times New Roman" w:cs="Times New Roman" w:eastAsia="Times New Roman" w:hAnsi="Times New Roman"/>
          <w:sz w:val="26"/>
          <w:szCs w:val="26"/>
          <w:rtl w:val="0"/>
        </w:rPr>
        <w:br w:type="textWrapping"/>
        <w:tab/>
        <w:tab/>
        <w:tab/>
        <w:tab/>
        <w:tab/>
        <w:tab/>
        <w:tab/>
        <w:tab/>
        <w:t xml:space="preserve">       </w:t>
      </w:r>
      <w:r w:rsidDel="00000000" w:rsidR="00000000" w:rsidRPr="00000000">
        <w:rPr>
          <w:rFonts w:ascii="Times New Roman" w:cs="Times New Roman" w:eastAsia="Times New Roman" w:hAnsi="Times New Roman"/>
          <w:b w:val="1"/>
          <w:bCs w:val="1"/>
          <w:sz w:val="26"/>
          <w:szCs w:val="26"/>
          <w:rtl w:val="0"/>
        </w:rPr>
        <w:t xml:space="preserve">Giảng viên chấm điểm</w:t>
      </w:r>
      <w:r w:rsidDel="00000000" w:rsidR="00000000" w:rsidRPr="00000000">
        <w:rPr>
          <w:rtl w:val="0"/>
        </w:rPr>
      </w:r>
    </w:p>
    <w:p w:rsidR="00000000" w:rsidDel="00000000" w:rsidP="00000000" w:rsidRDefault="00000000" w:rsidRPr="00000000" w14:paraId="00000032">
      <w:pPr>
        <w:spacing w:after="16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7y9xkoqp6ykk" w:id="3"/>
      <w:bookmarkEnd w:id="3"/>
      <w:r w:rsidDel="00000000" w:rsidR="00000000" w:rsidRPr="00000000">
        <w:rPr>
          <w:rtl w:val="0"/>
        </w:rPr>
        <w:t xml:space="preserve">TÓM TẮT</w:t>
      </w:r>
    </w:p>
    <w:p w:rsidR="00000000" w:rsidDel="00000000" w:rsidP="00000000" w:rsidRDefault="00000000" w:rsidRPr="00000000" w14:paraId="00000034">
      <w:pPr>
        <w:spacing w:after="160" w:line="360" w:lineRule="auto"/>
        <w:rPr/>
      </w:pPr>
      <w:r w:rsidDel="00000000" w:rsidR="00000000" w:rsidRPr="00000000">
        <w:rPr/>
        <w:drawing>
          <wp:inline distB="114300" distT="114300" distL="114300" distR="114300">
            <wp:extent cx="5759140" cy="19939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5914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Nhóm thực hiện dự án này với mục tiêu xây dựng một hệ thống kho dữ liệu toàn diện nhằm phân tích sâu hiệu suất vận hành và tình trạng bảo trì của đội bay tại Mỹ. Thay vì chỉ sử dụng các báo cáo thống kê chậm trễ thông thường, nhóm đã quyết định tích hợp dữ liệu lịch sử chuyến bay từ Kaggle cùng với thông tin đăng kiểm kỹ thuật chi tiết từ FAA để tạo ra một góc nhìn đa chiều về vòng đời tài sản tàu bay.</w:t>
      </w:r>
    </w:p>
    <w:p w:rsidR="00000000" w:rsidDel="00000000" w:rsidP="00000000" w:rsidRDefault="00000000" w:rsidRPr="00000000" w14:paraId="00000036">
      <w:pPr>
        <w:spacing w:after="240" w:before="240" w:lineRule="auto"/>
        <w:rPr/>
      </w:pPr>
      <w:r w:rsidDel="00000000" w:rsidR="00000000" w:rsidRPr="00000000">
        <w:rPr>
          <w:rtl w:val="0"/>
        </w:rPr>
        <w:t xml:space="preserve">Về kiến trúc hệ thống, nhóm thiết lập luồng dữ liệu bắt đầu từ công đoạn Ingestion các tệp CSV thô vào cơ sở dữ liệu SQL Server đóng vai trò là lớp OLTP trung gian. Từ đây, dữ liệu tiếp tục được chuyển qua Staging Area để thực hiện các quy tắc Business Rules phức tạp và làm sạch các giá trị lỗi. Nhóm sử dụng SSIS làm công cụ điều phối toàn bộ pipeline ETL, trong đó điểm nhấn kỹ thuật là việc triển khai cơ chế Incremental Load dựa trên bảng Watermark và xử lý SCD Type 2 cho bảng máy bay để theo dõi lịch sử thay đổi động cơ. Dữ liệu sau khi xử lý sẽ được lưu trữ tại Data Warehouse theo mô hình Star Schema với ba loại Fact table khác nhau gồm giao dịch, ảnh chụp định kỳ và tích lũy chu trình.</w:t>
      </w:r>
    </w:p>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Ở lớp phân tích, nhóm xây dựng các Multidimensional Cube trên nền tảng SSAS nhằm tối ưu hóa tốc độ truy vấn trên tập dữ liệu hàng triệu dòng. Nhóm cũng chú trọng thiết lập các Hierarchy logic như phân cấp địa lý từ bang đến sân bay, hay phân cấp kỹ thuật từ nhà sản xuất đến số đuôi máy bay để hỗ trợ thao tác Drill-down hiệu quả. Kết quả cuối cùng của dự án là một Executive Dashboard trên Power BI, cung cấp các Insight quan trọng về thiệt hại tài chính do lỗi kỹ thuật và xác định chính xác những điểm nghẽn vận hành tại các sân bay lớn, giúp đưa ra các quyết định bảo trì ngăn ngừa và tối ưu hóa lịch trình quay đầu máy bay một cách khoa học.</w:t>
      </w:r>
      <w:r w:rsidDel="00000000" w:rsidR="00000000" w:rsidRPr="00000000">
        <w:br w:type="page"/>
      </w:r>
      <w:r w:rsidDel="00000000" w:rsidR="00000000" w:rsidRPr="00000000">
        <w:rPr>
          <w:rtl w:val="0"/>
        </w:rPr>
      </w:r>
    </w:p>
    <w:p w:rsidR="00000000" w:rsidDel="00000000" w:rsidP="00000000" w:rsidRDefault="00000000" w:rsidRPr="00000000" w14:paraId="00000038">
      <w:pPr>
        <w:keepNext w:val="1"/>
        <w:keepLines w:val="1"/>
        <w:pBdr>
          <w:top w:space="0" w:sz="0" w:val="nil"/>
          <w:left w:space="0" w:sz="0" w:val="nil"/>
          <w:bottom w:space="0" w:sz="0" w:val="nil"/>
          <w:right w:space="0" w:sz="0" w:val="nil"/>
          <w:between w:space="0" w:sz="0" w:val="nil"/>
        </w:pBdr>
        <w:spacing w:before="0" w:line="360" w:lineRule="auto"/>
        <w:jc w:val="center"/>
        <w:rPr>
          <w:b w:val="1"/>
          <w:bCs w:val="1"/>
          <w:color w:val="000000"/>
        </w:rPr>
      </w:pPr>
      <w:r w:rsidDel="00000000" w:rsidR="00000000" w:rsidRPr="00000000">
        <w:rPr>
          <w:b w:val="1"/>
          <w:bCs w:val="1"/>
          <w:color w:val="000000"/>
          <w:rtl w:val="0"/>
        </w:rPr>
        <w:t xml:space="preserve">MỤC LỤC</w:t>
      </w:r>
    </w:p>
    <w:sdt>
      <w:sdtPr>
        <w:id w:val="963474609"/>
        <w:docPartObj>
          <w:docPartGallery w:val="Table of Contents"/>
          <w:docPartUnique w:val="1"/>
        </w:docPartObj>
      </w:sdtPr>
      <w:sdtContent>
        <w:p w:rsidR="00000000" w:rsidDel="00000000" w:rsidP="00000000" w:rsidRDefault="00000000" w:rsidRPr="00000000" w14:paraId="00000039">
          <w:pPr>
            <w:widowControl w:val="0"/>
            <w:tabs>
              <w:tab w:val="right" w:leader="dot" w:pos="12000"/>
            </w:tabs>
            <w:spacing w:before="0" w:line="36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y9xkoqp6ykk">
            <w:r w:rsidDel="00000000" w:rsidR="00000000" w:rsidRPr="00000000">
              <w:rPr>
                <w:b w:val="1"/>
                <w:bCs w:val="1"/>
                <w:i w:val="0"/>
                <w:iCs w:val="0"/>
                <w:smallCaps w:val="0"/>
                <w:strike w:val="0"/>
                <w:color w:val="000000"/>
                <w:u w:val="none"/>
                <w:shd w:fill="auto" w:val="clear"/>
                <w:vertAlign w:val="baseline"/>
                <w:rtl w:val="0"/>
              </w:rPr>
              <w:t xml:space="preserve">TÓM TẮT</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0" w:line="360" w:lineRule="auto"/>
            <w:rPr>
              <w:b w:val="1"/>
              <w:bCs w:val="1"/>
              <w:i w:val="0"/>
              <w:iCs w:val="0"/>
              <w:smallCaps w:val="0"/>
              <w:strike w:val="0"/>
              <w:color w:val="000000"/>
              <w:u w:val="none"/>
              <w:shd w:fill="auto" w:val="clear"/>
              <w:vertAlign w:val="baseline"/>
            </w:rPr>
          </w:pPr>
          <w:hyperlink w:anchor="_fnv0agy5tazl">
            <w:r w:rsidDel="00000000" w:rsidR="00000000" w:rsidRPr="00000000">
              <w:rPr>
                <w:b w:val="1"/>
                <w:bCs w:val="1"/>
                <w:i w:val="0"/>
                <w:iCs w:val="0"/>
                <w:smallCaps w:val="0"/>
                <w:strike w:val="0"/>
                <w:color w:val="000000"/>
                <w:u w:val="none"/>
                <w:shd w:fill="auto" w:val="clear"/>
                <w:vertAlign w:val="baseline"/>
                <w:rtl w:val="0"/>
              </w:rPr>
              <w:t xml:space="preserve">CHƯƠNG 1: TỔNG QUAN DỰ ÁN VÀ KIẾN TRÚC HỆ THỐNG</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cg235e6rl5uv">
            <w:r w:rsidDel="00000000" w:rsidR="00000000" w:rsidRPr="00000000">
              <w:rPr>
                <w:i w:val="0"/>
                <w:iCs w:val="0"/>
                <w:smallCaps w:val="0"/>
                <w:strike w:val="0"/>
                <w:color w:val="000000"/>
                <w:u w:val="none"/>
                <w:shd w:fill="auto" w:val="clear"/>
                <w:vertAlign w:val="baseline"/>
                <w:rtl w:val="0"/>
              </w:rPr>
              <w:t xml:space="preserve">1.1. Bối cảnh và Mục tiêu kinh doanh</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b0223mlj3lkb">
            <w:r w:rsidDel="00000000" w:rsidR="00000000" w:rsidRPr="00000000">
              <w:rPr>
                <w:i w:val="0"/>
                <w:iCs w:val="0"/>
                <w:smallCaps w:val="0"/>
                <w:strike w:val="0"/>
                <w:color w:val="000000"/>
                <w:u w:val="none"/>
                <w:shd w:fill="auto" w:val="clear"/>
                <w:vertAlign w:val="baseline"/>
                <w:rtl w:val="0"/>
              </w:rPr>
              <w:t xml:space="preserve">1.1.1. Vấn đề của ngành hàng không</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qngtnvlyzz7v">
            <w:r w:rsidDel="00000000" w:rsidR="00000000" w:rsidRPr="00000000">
              <w:rPr>
                <w:i w:val="0"/>
                <w:iCs w:val="0"/>
                <w:smallCaps w:val="0"/>
                <w:strike w:val="0"/>
                <w:color w:val="000000"/>
                <w:u w:val="none"/>
                <w:shd w:fill="auto" w:val="clear"/>
                <w:vertAlign w:val="baseline"/>
                <w:rtl w:val="0"/>
              </w:rPr>
              <w:t xml:space="preserve">1.1.2. Mục tiêu của Kho dữ liệu</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s0pkfzkhf3yn">
            <w:r w:rsidDel="00000000" w:rsidR="00000000" w:rsidRPr="00000000">
              <w:rPr>
                <w:i w:val="0"/>
                <w:iCs w:val="0"/>
                <w:smallCaps w:val="0"/>
                <w:strike w:val="0"/>
                <w:color w:val="000000"/>
                <w:u w:val="none"/>
                <w:shd w:fill="auto" w:val="clear"/>
                <w:vertAlign w:val="baseline"/>
                <w:rtl w:val="0"/>
              </w:rPr>
              <w:t xml:space="preserve">1.2. Phân tích Nguồn dữ liệu</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gfeur1udilvl">
            <w:r w:rsidDel="00000000" w:rsidR="00000000" w:rsidRPr="00000000">
              <w:rPr>
                <w:i w:val="0"/>
                <w:iCs w:val="0"/>
                <w:smallCaps w:val="0"/>
                <w:strike w:val="0"/>
                <w:color w:val="000000"/>
                <w:u w:val="none"/>
                <w:shd w:fill="auto" w:val="clear"/>
                <w:vertAlign w:val="baseline"/>
                <w:rtl w:val="0"/>
              </w:rPr>
              <w:t xml:space="preserve">1.2.1. Dữ liệu Giao dịch: Kaggle Flight Delays 2015.</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neo1mzmb59bf">
            <w:r w:rsidDel="00000000" w:rsidR="00000000" w:rsidRPr="00000000">
              <w:rPr>
                <w:i w:val="0"/>
                <w:iCs w:val="0"/>
                <w:smallCaps w:val="0"/>
                <w:strike w:val="0"/>
                <w:color w:val="000000"/>
                <w:u w:val="none"/>
                <w:shd w:fill="auto" w:val="clear"/>
                <w:vertAlign w:val="baseline"/>
                <w:rtl w:val="0"/>
              </w:rPr>
              <w:t xml:space="preserve">1.2.2. Dữ liệu Master: FAA Aircraft Registry.</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4gz3eicbj591">
            <w:r w:rsidDel="00000000" w:rsidR="00000000" w:rsidRPr="00000000">
              <w:rPr>
                <w:i w:val="0"/>
                <w:iCs w:val="0"/>
                <w:smallCaps w:val="0"/>
                <w:strike w:val="0"/>
                <w:color w:val="000000"/>
                <w:u w:val="none"/>
                <w:shd w:fill="auto" w:val="clear"/>
                <w:vertAlign w:val="baseline"/>
                <w:rtl w:val="0"/>
              </w:rPr>
              <w:t xml:space="preserve">1.2.3. Các vấn đề Chất lượng dữ liệu cần xử lý</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mkl41e5vkl2t">
            <w:r w:rsidDel="00000000" w:rsidR="00000000" w:rsidRPr="00000000">
              <w:rPr>
                <w:i w:val="0"/>
                <w:iCs w:val="0"/>
                <w:smallCaps w:val="0"/>
                <w:strike w:val="0"/>
                <w:color w:val="000000"/>
                <w:u w:val="none"/>
                <w:shd w:fill="auto" w:val="clear"/>
                <w:vertAlign w:val="baseline"/>
                <w:rtl w:val="0"/>
              </w:rPr>
              <w:t xml:space="preserve">1.3. Kiến trúc Hệ thống Kho dữ liệu</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qecvu8h87vyg">
            <w:r w:rsidDel="00000000" w:rsidR="00000000" w:rsidRPr="00000000">
              <w:rPr>
                <w:i w:val="0"/>
                <w:iCs w:val="0"/>
                <w:smallCaps w:val="0"/>
                <w:strike w:val="0"/>
                <w:color w:val="000000"/>
                <w:u w:val="none"/>
                <w:shd w:fill="auto" w:val="clear"/>
                <w:vertAlign w:val="baseline"/>
                <w:rtl w:val="0"/>
              </w:rPr>
              <w:t xml:space="preserve">1.3.1. Sơ đồ Kiến trúc Tổng thể</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d89xqt4n09s1">
            <w:r w:rsidDel="00000000" w:rsidR="00000000" w:rsidRPr="00000000">
              <w:rPr>
                <w:i w:val="0"/>
                <w:iCs w:val="0"/>
                <w:smallCaps w:val="0"/>
                <w:strike w:val="0"/>
                <w:color w:val="000000"/>
                <w:u w:val="none"/>
                <w:shd w:fill="auto" w:val="clear"/>
                <w:vertAlign w:val="baseline"/>
                <w:rtl w:val="0"/>
              </w:rPr>
              <w:t xml:space="preserve">1.3.2. Giải pháp kỹ thuật: Lý do sử dụng OLTP trung gian và khu vực Staging.</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0" w:line="360" w:lineRule="auto"/>
            <w:rPr>
              <w:b w:val="1"/>
              <w:bCs w:val="1"/>
              <w:i w:val="0"/>
              <w:iCs w:val="0"/>
              <w:smallCaps w:val="0"/>
              <w:strike w:val="0"/>
              <w:color w:val="000000"/>
              <w:u w:val="none"/>
              <w:shd w:fill="auto" w:val="clear"/>
              <w:vertAlign w:val="baseline"/>
            </w:rPr>
          </w:pPr>
          <w:hyperlink w:anchor="_ia5r55kjgf1k">
            <w:r w:rsidDel="00000000" w:rsidR="00000000" w:rsidRPr="00000000">
              <w:rPr>
                <w:b w:val="1"/>
                <w:bCs w:val="1"/>
                <w:i w:val="0"/>
                <w:iCs w:val="0"/>
                <w:smallCaps w:val="0"/>
                <w:strike w:val="0"/>
                <w:color w:val="000000"/>
                <w:u w:val="none"/>
                <w:shd w:fill="auto" w:val="clear"/>
                <w:vertAlign w:val="baseline"/>
                <w:rtl w:val="0"/>
              </w:rPr>
              <w:t xml:space="preserve">CHƯƠNG 2: THIẾT KẾ MÔ HÌNH ĐA CHIỀU (DIMENSIONAL MODELING)</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iu7ebbxmhe4t">
            <w:r w:rsidDel="00000000" w:rsidR="00000000" w:rsidRPr="00000000">
              <w:rPr>
                <w:i w:val="0"/>
                <w:iCs w:val="0"/>
                <w:smallCaps w:val="0"/>
                <w:strike w:val="0"/>
                <w:color w:val="000000"/>
                <w:u w:val="none"/>
                <w:shd w:fill="auto" w:val="clear"/>
                <w:vertAlign w:val="baseline"/>
                <w:rtl w:val="0"/>
              </w:rPr>
              <w:t xml:space="preserve">2.1. Ma trận Nghiệp vụ (High-Level Detailed Bus Matrix)</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ca4holqbue2a">
            <w:r w:rsidDel="00000000" w:rsidR="00000000" w:rsidRPr="00000000">
              <w:rPr>
                <w:i w:val="0"/>
                <w:iCs w:val="0"/>
                <w:smallCaps w:val="0"/>
                <w:strike w:val="0"/>
                <w:color w:val="000000"/>
                <w:u w:val="none"/>
                <w:shd w:fill="auto" w:val="clear"/>
                <w:vertAlign w:val="baseline"/>
                <w:rtl w:val="0"/>
              </w:rPr>
              <w:t xml:space="preserve">2.2. Lựa chọn Mô hình và Sơ đồ quan hệ (Star Schema)</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i1jt2bq2okr">
            <w:r w:rsidDel="00000000" w:rsidR="00000000" w:rsidRPr="00000000">
              <w:rPr>
                <w:i w:val="0"/>
                <w:iCs w:val="0"/>
                <w:smallCaps w:val="0"/>
                <w:strike w:val="0"/>
                <w:color w:val="000000"/>
                <w:u w:val="none"/>
                <w:shd w:fill="auto" w:val="clear"/>
                <w:vertAlign w:val="baseline"/>
                <w:rtl w:val="0"/>
              </w:rPr>
              <w:t xml:space="preserve">2.3. Thiết kế các Chiều dùng chung (Conformed Dimensions) &amp; Phân cấp (Hierarchies)</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ws8v4vuj3f0z">
            <w:r w:rsidDel="00000000" w:rsidR="00000000" w:rsidRPr="00000000">
              <w:rPr>
                <w:i w:val="0"/>
                <w:iCs w:val="0"/>
                <w:smallCaps w:val="0"/>
                <w:strike w:val="0"/>
                <w:color w:val="000000"/>
                <w:u w:val="none"/>
                <w:shd w:fill="auto" w:val="clear"/>
                <w:vertAlign w:val="baseline"/>
                <w:rtl w:val="0"/>
              </w:rPr>
              <w:t xml:space="preserve">2.3.1. Chiều Thời gian (Dim_Date, Dim_Time)</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fvbifsu7zqcr">
            <w:r w:rsidDel="00000000" w:rsidR="00000000" w:rsidRPr="00000000">
              <w:rPr>
                <w:i w:val="0"/>
                <w:iCs w:val="0"/>
                <w:smallCaps w:val="0"/>
                <w:strike w:val="0"/>
                <w:color w:val="000000"/>
                <w:u w:val="none"/>
                <w:shd w:fill="auto" w:val="clear"/>
                <w:vertAlign w:val="baseline"/>
                <w:rtl w:val="0"/>
              </w:rPr>
              <w:t xml:space="preserve">2.3.2. Chiều Vị trí Địa lý (Dim_Airport).</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q1hb7tsqepor">
            <w:r w:rsidDel="00000000" w:rsidR="00000000" w:rsidRPr="00000000">
              <w:rPr>
                <w:i w:val="0"/>
                <w:iCs w:val="0"/>
                <w:smallCaps w:val="0"/>
                <w:strike w:val="0"/>
                <w:color w:val="000000"/>
                <w:u w:val="none"/>
                <w:shd w:fill="auto" w:val="clear"/>
                <w:vertAlign w:val="baseline"/>
                <w:rtl w:val="0"/>
              </w:rPr>
              <w:t xml:space="preserve">2.3.3. Chiều Hãng Hàng không (Dim_Airline)</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bzr0gb2zlw5i">
            <w:r w:rsidDel="00000000" w:rsidR="00000000" w:rsidRPr="00000000">
              <w:rPr>
                <w:i w:val="0"/>
                <w:iCs w:val="0"/>
                <w:smallCaps w:val="0"/>
                <w:strike w:val="0"/>
                <w:color w:val="000000"/>
                <w:u w:val="none"/>
                <w:shd w:fill="auto" w:val="clear"/>
                <w:vertAlign w:val="baseline"/>
                <w:rtl w:val="0"/>
              </w:rPr>
              <w:t xml:space="preserve">2.4. Chiến lược Xử lý Chiều thay đổi chậm (Slowly Changing Dimension - SCD)</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e2k4lxqyengc">
            <w:r w:rsidDel="00000000" w:rsidR="00000000" w:rsidRPr="00000000">
              <w:rPr>
                <w:i w:val="0"/>
                <w:iCs w:val="0"/>
                <w:smallCaps w:val="0"/>
                <w:strike w:val="0"/>
                <w:color w:val="000000"/>
                <w:u w:val="none"/>
                <w:shd w:fill="auto" w:val="clear"/>
                <w:vertAlign w:val="baseline"/>
                <w:rtl w:val="0"/>
              </w:rPr>
              <w:t xml:space="preserve">2.4.1. Áp dụng SCD Type 1 cho Sân bay và Hãng hàng không (Ghi đè).</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ignqi9r649s3">
            <w:r w:rsidDel="00000000" w:rsidR="00000000" w:rsidRPr="00000000">
              <w:rPr>
                <w:i w:val="0"/>
                <w:iCs w:val="0"/>
                <w:smallCaps w:val="0"/>
                <w:strike w:val="0"/>
                <w:color w:val="000000"/>
                <w:u w:val="none"/>
                <w:shd w:fill="auto" w:val="clear"/>
                <w:vertAlign w:val="baseline"/>
                <w:rtl w:val="0"/>
              </w:rPr>
              <w:t xml:space="preserve">2.4.2. Áp dụng SCD Type 2 cho Tàu bay (Dim_Aircraft) (Lưu lịch sử thay đổi động cơ/hãng sở hữu)</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qkatnhfy20df">
            <w:r w:rsidDel="00000000" w:rsidR="00000000" w:rsidRPr="00000000">
              <w:rPr>
                <w:i w:val="0"/>
                <w:iCs w:val="0"/>
                <w:smallCaps w:val="0"/>
                <w:strike w:val="0"/>
                <w:color w:val="000000"/>
                <w:u w:val="none"/>
                <w:shd w:fill="auto" w:val="clear"/>
                <w:vertAlign w:val="baseline"/>
                <w:rtl w:val="0"/>
              </w:rPr>
              <w:t xml:space="preserve">2.5. Thiết kế các Bảng Sự kiện (Fact Tables)</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sm0v5txs96c1">
            <w:r w:rsidDel="00000000" w:rsidR="00000000" w:rsidRPr="00000000">
              <w:rPr>
                <w:i w:val="0"/>
                <w:iCs w:val="0"/>
                <w:smallCaps w:val="0"/>
                <w:strike w:val="0"/>
                <w:color w:val="000000"/>
                <w:u w:val="none"/>
                <w:shd w:fill="auto" w:val="clear"/>
                <w:vertAlign w:val="baseline"/>
                <w:rtl w:val="0"/>
              </w:rPr>
              <w:t xml:space="preserve">2.5.1. Bảng Sự kiện Giao dịch: Fact_Flight_Transaction (Độ hạt, Độ đo Tài chính/OTP).</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1jq8l5b2tqrp">
            <w:r w:rsidDel="00000000" w:rsidR="00000000" w:rsidRPr="00000000">
              <w:rPr>
                <w:i w:val="0"/>
                <w:iCs w:val="0"/>
                <w:smallCaps w:val="0"/>
                <w:strike w:val="0"/>
                <w:color w:val="000000"/>
                <w:u w:val="none"/>
                <w:shd w:fill="auto" w:val="clear"/>
                <w:vertAlign w:val="baseline"/>
                <w:rtl w:val="0"/>
              </w:rPr>
              <w:t xml:space="preserve">2.5.2. Bảng Sự kiện Tích lũy Định kỳ: Fact_Aircraft_Daily_Snapshot (Độ hạt, Độ đo Bảo trì).</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m3nbilfr5baz">
            <w:r w:rsidDel="00000000" w:rsidR="00000000" w:rsidRPr="00000000">
              <w:rPr>
                <w:i w:val="0"/>
                <w:iCs w:val="0"/>
                <w:smallCaps w:val="0"/>
                <w:strike w:val="0"/>
                <w:color w:val="000000"/>
                <w:u w:val="none"/>
                <w:shd w:fill="auto" w:val="clear"/>
                <w:vertAlign w:val="baseline"/>
                <w:rtl w:val="0"/>
              </w:rPr>
              <w:t xml:space="preserve">2.5.3. Bảng Sự kiện Chu trình: Fact_Turnaround_Efficiency (Độ hạt, Mốc thời gian, Đo lường thời gian nằm sân).</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0" w:line="360" w:lineRule="auto"/>
            <w:rPr>
              <w:b w:val="1"/>
              <w:bCs w:val="1"/>
              <w:i w:val="0"/>
              <w:iCs w:val="0"/>
              <w:smallCaps w:val="0"/>
              <w:strike w:val="0"/>
              <w:color w:val="000000"/>
              <w:u w:val="none"/>
              <w:shd w:fill="auto" w:val="clear"/>
              <w:vertAlign w:val="baseline"/>
            </w:rPr>
          </w:pPr>
          <w:hyperlink w:anchor="_4p40934o0w74">
            <w:r w:rsidDel="00000000" w:rsidR="00000000" w:rsidRPr="00000000">
              <w:rPr>
                <w:b w:val="1"/>
                <w:bCs w:val="1"/>
                <w:i w:val="0"/>
                <w:iCs w:val="0"/>
                <w:smallCaps w:val="0"/>
                <w:strike w:val="0"/>
                <w:color w:val="000000"/>
                <w:u w:val="none"/>
                <w:shd w:fill="auto" w:val="clear"/>
                <w:vertAlign w:val="baseline"/>
                <w:rtl w:val="0"/>
              </w:rPr>
              <w:t xml:space="preserve">CHƯƠNG 3: TRIỂN KHAI TÍCH HỢP DỮ LIỆU (ETL VỚI SSIS)</w:t>
              <w:tab/>
              <w:t xml:space="preserve">12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guw1nnrw3y6t">
            <w:r w:rsidDel="00000000" w:rsidR="00000000" w:rsidRPr="00000000">
              <w:rPr>
                <w:i w:val="0"/>
                <w:iCs w:val="0"/>
                <w:smallCaps w:val="0"/>
                <w:strike w:val="0"/>
                <w:color w:val="000000"/>
                <w:u w:val="none"/>
                <w:shd w:fill="auto" w:val="clear"/>
                <w:vertAlign w:val="baseline"/>
                <w:rtl w:val="0"/>
              </w:rPr>
              <w:t xml:space="preserve">3.1. Cấu trúc Master Package và Quản lý Kết nối (Connection Managers)</w:t>
              <w:tab/>
              <w:t xml:space="preserve">12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8o2j2vlfj6l3">
            <w:r w:rsidDel="00000000" w:rsidR="00000000" w:rsidRPr="00000000">
              <w:rPr>
                <w:i w:val="0"/>
                <w:iCs w:val="0"/>
                <w:smallCaps w:val="0"/>
                <w:strike w:val="0"/>
                <w:color w:val="000000"/>
                <w:u w:val="none"/>
                <w:shd w:fill="auto" w:val="clear"/>
                <w:vertAlign w:val="baseline"/>
                <w:rtl w:val="0"/>
              </w:rPr>
              <w:t xml:space="preserve">3.2. Kỹ thuật Tải dữ liệu Tăng dần (Incremental Load) và Bắt giữ Thay đổi (CDC)</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ea5yo4cpid2y">
            <w:r w:rsidDel="00000000" w:rsidR="00000000" w:rsidRPr="00000000">
              <w:rPr>
                <w:i w:val="0"/>
                <w:iCs w:val="0"/>
                <w:smallCaps w:val="0"/>
                <w:strike w:val="0"/>
                <w:color w:val="000000"/>
                <w:u w:val="none"/>
                <w:shd w:fill="auto" w:val="clear"/>
                <w:vertAlign w:val="baseline"/>
                <w:rtl w:val="0"/>
              </w:rPr>
              <w:t xml:space="preserve">3.3. Extract: Quá trình Nạp dữ liệu từ CSV vào Cơ sở dữ liệu OLTP</w:t>
              <w:tab/>
              <w:t xml:space="preserve">12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1h5pqhnbnauh">
            <w:r w:rsidDel="00000000" w:rsidR="00000000" w:rsidRPr="00000000">
              <w:rPr>
                <w:i w:val="0"/>
                <w:iCs w:val="0"/>
                <w:smallCaps w:val="0"/>
                <w:strike w:val="0"/>
                <w:color w:val="000000"/>
                <w:u w:val="none"/>
                <w:shd w:fill="auto" w:val="clear"/>
                <w:vertAlign w:val="baseline"/>
                <w:rtl w:val="0"/>
              </w:rPr>
              <w:t xml:space="preserve">3.4. Transform &amp; Load: Quy trình Xử lý các Bảng Chiều (Dimensions)</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ore6rdtg1g7">
            <w:r w:rsidDel="00000000" w:rsidR="00000000" w:rsidRPr="00000000">
              <w:rPr>
                <w:i w:val="0"/>
                <w:iCs w:val="0"/>
                <w:smallCaps w:val="0"/>
                <w:strike w:val="0"/>
                <w:color w:val="000000"/>
                <w:u w:val="none"/>
                <w:shd w:fill="auto" w:val="clear"/>
                <w:vertAlign w:val="baseline"/>
                <w:rtl w:val="0"/>
              </w:rPr>
              <w:t xml:space="preserve">3.4.1. Nạp và sinh dữ liệu tĩnh (Dim_Date, Dim_Time)</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fpcrzfr5b9sr">
            <w:r w:rsidDel="00000000" w:rsidR="00000000" w:rsidRPr="00000000">
              <w:rPr>
                <w:i w:val="0"/>
                <w:iCs w:val="0"/>
                <w:smallCaps w:val="0"/>
                <w:strike w:val="0"/>
                <w:color w:val="000000"/>
                <w:u w:val="none"/>
                <w:shd w:fill="auto" w:val="clear"/>
                <w:vertAlign w:val="baseline"/>
                <w:rtl w:val="0"/>
              </w:rPr>
              <w:t xml:space="preserve">3.4.2. Nạp dữ liệu cấu hình SCD Type 1 (Dim_Airline, Dim_Airport)</w:t>
              <w:tab/>
              <w:t xml:space="preserve">12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2d7v8zylu9ms">
            <w:r w:rsidDel="00000000" w:rsidR="00000000" w:rsidRPr="00000000">
              <w:rPr>
                <w:i w:val="0"/>
                <w:iCs w:val="0"/>
                <w:smallCaps w:val="0"/>
                <w:strike w:val="0"/>
                <w:color w:val="000000"/>
                <w:u w:val="none"/>
                <w:shd w:fill="auto" w:val="clear"/>
                <w:vertAlign w:val="baseline"/>
                <w:rtl w:val="0"/>
              </w:rPr>
              <w:t xml:space="preserve">3.4.3. Nạp dữ liệu cấu hình SCD Type 2 (Dim_Aircraft từ FAA)</w:t>
              <w:tab/>
              <w:t xml:space="preserve">12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dorx5l6eqwl">
            <w:r w:rsidDel="00000000" w:rsidR="00000000" w:rsidRPr="00000000">
              <w:rPr>
                <w:i w:val="0"/>
                <w:iCs w:val="0"/>
                <w:smallCaps w:val="0"/>
                <w:strike w:val="0"/>
                <w:color w:val="000000"/>
                <w:u w:val="none"/>
                <w:shd w:fill="auto" w:val="clear"/>
                <w:vertAlign w:val="baseline"/>
                <w:rtl w:val="0"/>
              </w:rPr>
              <w:t xml:space="preserve">3.5. Transform &amp; Load: Quy trình Xử lý các Bảng Sự kiện (Facts)</w:t>
              <w:tab/>
              <w:t xml:space="preserve">12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43y5fzii1heu">
            <w:r w:rsidDel="00000000" w:rsidR="00000000" w:rsidRPr="00000000">
              <w:rPr>
                <w:i w:val="0"/>
                <w:iCs w:val="0"/>
                <w:smallCaps w:val="0"/>
                <w:strike w:val="0"/>
                <w:color w:val="000000"/>
                <w:u w:val="none"/>
                <w:shd w:fill="auto" w:val="clear"/>
                <w:vertAlign w:val="baseline"/>
                <w:rtl w:val="0"/>
              </w:rPr>
              <w:t xml:space="preserve">3.5.1. Quy tắc Nghiệp vụ (Business Rules): Xử lý NULL, Clean Data và Tính toán Derived Columns</w:t>
              <w:tab/>
              <w:t xml:space="preserve">12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xqneip2p3wu9">
            <w:r w:rsidDel="00000000" w:rsidR="00000000" w:rsidRPr="00000000">
              <w:rPr>
                <w:i w:val="0"/>
                <w:iCs w:val="0"/>
                <w:smallCaps w:val="0"/>
                <w:strike w:val="0"/>
                <w:color w:val="000000"/>
                <w:u w:val="none"/>
                <w:shd w:fill="auto" w:val="clear"/>
                <w:vertAlign w:val="baseline"/>
                <w:rtl w:val="0"/>
              </w:rPr>
              <w:t xml:space="preserve">3.5.2. Luồng xử lý Fact_Flight_Transaction (Sử dụng Lookup map Surrogate Key)</w:t>
              <w:tab/>
              <w:t xml:space="preserve">12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er891yklmyy0">
            <w:r w:rsidDel="00000000" w:rsidR="00000000" w:rsidRPr="00000000">
              <w:rPr>
                <w:i w:val="0"/>
                <w:iCs w:val="0"/>
                <w:smallCaps w:val="0"/>
                <w:strike w:val="0"/>
                <w:color w:val="000000"/>
                <w:u w:val="none"/>
                <w:shd w:fill="auto" w:val="clear"/>
                <w:vertAlign w:val="baseline"/>
                <w:rtl w:val="0"/>
              </w:rPr>
              <w:t xml:space="preserve">3.5.3. Luồng xử lý Fact_Aircraft_Daily (Sử dụng Aggregate tối ưu hiệu năng)</w:t>
              <w:tab/>
              <w:t xml:space="preserve">13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tcqo7ndbbw3z">
            <w:r w:rsidDel="00000000" w:rsidR="00000000" w:rsidRPr="00000000">
              <w:rPr>
                <w:i w:val="0"/>
                <w:iCs w:val="0"/>
                <w:smallCaps w:val="0"/>
                <w:strike w:val="0"/>
                <w:color w:val="000000"/>
                <w:u w:val="none"/>
                <w:shd w:fill="auto" w:val="clear"/>
                <w:vertAlign w:val="baseline"/>
                <w:rtl w:val="0"/>
              </w:rPr>
              <w:t xml:space="preserve">3.5.4. Luồng xử lý Fact_Turnaround_Efficiency (Sử dụng SQL Window Function LAG() ở Staging)</w:t>
              <w:tab/>
              <w:t xml:space="preserve">13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0" w:line="360" w:lineRule="auto"/>
            <w:rPr>
              <w:b w:val="1"/>
              <w:bCs w:val="1"/>
              <w:i w:val="0"/>
              <w:iCs w:val="0"/>
              <w:smallCaps w:val="0"/>
              <w:strike w:val="0"/>
              <w:color w:val="000000"/>
              <w:u w:val="none"/>
              <w:shd w:fill="auto" w:val="clear"/>
              <w:vertAlign w:val="baseline"/>
            </w:rPr>
          </w:pPr>
          <w:hyperlink w:anchor="_aylh95fllgyh">
            <w:r w:rsidDel="00000000" w:rsidR="00000000" w:rsidRPr="00000000">
              <w:rPr>
                <w:b w:val="1"/>
                <w:bCs w:val="1"/>
                <w:i w:val="0"/>
                <w:iCs w:val="0"/>
                <w:smallCaps w:val="0"/>
                <w:strike w:val="0"/>
                <w:color w:val="000000"/>
                <w:u w:val="none"/>
                <w:shd w:fill="auto" w:val="clear"/>
                <w:vertAlign w:val="baseline"/>
                <w:rtl w:val="0"/>
              </w:rPr>
              <w:t xml:space="preserve">CHƯƠNG 4: KHAI THÁC DỮ LIỆU - SSAS CUBE VÀ TRUY VẤN MDX</w:t>
              <w:tab/>
              <w:t xml:space="preserve">14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fbabpynvkzdk">
            <w:r w:rsidDel="00000000" w:rsidR="00000000" w:rsidRPr="00000000">
              <w:rPr>
                <w:i w:val="0"/>
                <w:iCs w:val="0"/>
                <w:smallCaps w:val="0"/>
                <w:strike w:val="0"/>
                <w:color w:val="000000"/>
                <w:u w:val="none"/>
                <w:shd w:fill="auto" w:val="clear"/>
                <w:vertAlign w:val="baseline"/>
                <w:rtl w:val="0"/>
              </w:rPr>
              <w:t xml:space="preserve">4.1. Xây dựng Analysis Services Project (SSAS)</w:t>
              <w:tab/>
              <w:t xml:space="preserve">14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30gq96lvmpoj">
            <w:r w:rsidDel="00000000" w:rsidR="00000000" w:rsidRPr="00000000">
              <w:rPr>
                <w:i w:val="0"/>
                <w:iCs w:val="0"/>
                <w:smallCaps w:val="0"/>
                <w:strike w:val="0"/>
                <w:color w:val="000000"/>
                <w:u w:val="none"/>
                <w:shd w:fill="auto" w:val="clear"/>
                <w:vertAlign w:val="baseline"/>
                <w:rtl w:val="0"/>
              </w:rPr>
              <w:t xml:space="preserve">4.1.1. Khởi tạo Data Source View (DSV)</w:t>
              <w:tab/>
              <w:t xml:space="preserve">14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l8tv4et6mrf8">
            <w:r w:rsidDel="00000000" w:rsidR="00000000" w:rsidRPr="00000000">
              <w:rPr>
                <w:i w:val="0"/>
                <w:iCs w:val="0"/>
                <w:smallCaps w:val="0"/>
                <w:strike w:val="0"/>
                <w:color w:val="000000"/>
                <w:u w:val="none"/>
                <w:shd w:fill="auto" w:val="clear"/>
                <w:vertAlign w:val="baseline"/>
                <w:rtl w:val="0"/>
              </w:rPr>
              <w:t xml:space="preserve">4.1.2. Thiết lập Data Cube và Cấu hình Hierarchies</w:t>
              <w:tab/>
              <w:t xml:space="preserve">14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8cvup8px9q3j">
            <w:r w:rsidDel="00000000" w:rsidR="00000000" w:rsidRPr="00000000">
              <w:rPr>
                <w:i w:val="0"/>
                <w:iCs w:val="0"/>
                <w:smallCaps w:val="0"/>
                <w:strike w:val="0"/>
                <w:color w:val="000000"/>
                <w:u w:val="none"/>
                <w:shd w:fill="auto" w:val="clear"/>
                <w:vertAlign w:val="baseline"/>
                <w:rtl w:val="0"/>
              </w:rPr>
              <w:t xml:space="preserve">4.2. Truy vấn MDX giải quyết Bài toán Kinh doanh</w:t>
              <w:tab/>
              <w:t xml:space="preserve">14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t294fmvsv89r">
            <w:r w:rsidDel="00000000" w:rsidR="00000000" w:rsidRPr="00000000">
              <w:rPr>
                <w:i w:val="0"/>
                <w:iCs w:val="0"/>
                <w:smallCaps w:val="0"/>
                <w:strike w:val="0"/>
                <w:color w:val="000000"/>
                <w:u w:val="none"/>
                <w:shd w:fill="auto" w:val="clear"/>
                <w:vertAlign w:val="baseline"/>
                <w:rtl w:val="0"/>
              </w:rPr>
              <w:t xml:space="preserve">4.2.1. Truy vấn 1: Top Sân bay và Hãng hàng không thiệt hại Tài chính lớn nhất.</w:t>
              <w:tab/>
              <w:t xml:space="preserve">14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ylsc1k8jqv62">
            <w:r w:rsidDel="00000000" w:rsidR="00000000" w:rsidRPr="00000000">
              <w:rPr>
                <w:i w:val="0"/>
                <w:iCs w:val="0"/>
                <w:smallCaps w:val="0"/>
                <w:strike w:val="0"/>
                <w:color w:val="000000"/>
                <w:u w:val="none"/>
                <w:shd w:fill="auto" w:val="clear"/>
                <w:vertAlign w:val="baseline"/>
                <w:rtl w:val="0"/>
              </w:rPr>
              <w:t xml:space="preserve">4.2.2. Truy vấn 2: Phân tích Tần suất sự cố kỹ thuật theo Nhóm tuổi máy bay.</w:t>
              <w:tab/>
              <w:t xml:space="preserve">14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9pmycoz5ho49">
            <w:r w:rsidDel="00000000" w:rsidR="00000000" w:rsidRPr="00000000">
              <w:rPr>
                <w:i w:val="0"/>
                <w:iCs w:val="0"/>
                <w:smallCaps w:val="0"/>
                <w:strike w:val="0"/>
                <w:color w:val="000000"/>
                <w:u w:val="none"/>
                <w:shd w:fill="auto" w:val="clear"/>
                <w:vertAlign w:val="baseline"/>
                <w:rtl w:val="0"/>
              </w:rPr>
              <w:t xml:space="preserve">4.2.3. Truy vấn 3: Đánh giá thời gian chênh lệch Quay đầu (Turnaround Variance) tại các Hub lớn.</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0" w:line="360" w:lineRule="auto"/>
            <w:rPr>
              <w:b w:val="1"/>
              <w:bCs w:val="1"/>
              <w:i w:val="0"/>
              <w:iCs w:val="0"/>
              <w:smallCaps w:val="0"/>
              <w:strike w:val="0"/>
              <w:color w:val="000000"/>
              <w:u w:val="none"/>
              <w:shd w:fill="auto" w:val="clear"/>
              <w:vertAlign w:val="baseline"/>
            </w:rPr>
          </w:pPr>
          <w:hyperlink w:anchor="_1vpjx1fqw8dv">
            <w:r w:rsidDel="00000000" w:rsidR="00000000" w:rsidRPr="00000000">
              <w:rPr>
                <w:b w:val="1"/>
                <w:bCs w:val="1"/>
                <w:i w:val="0"/>
                <w:iCs w:val="0"/>
                <w:smallCaps w:val="0"/>
                <w:strike w:val="0"/>
                <w:color w:val="000000"/>
                <w:u w:val="none"/>
                <w:shd w:fill="auto" w:val="clear"/>
                <w:vertAlign w:val="baseline"/>
                <w:rtl w:val="0"/>
              </w:rPr>
              <w:t xml:space="preserve">CHƯƠNG 5: TRỰC QUAN HÓA DỮ LIỆU (EXECUTIVE DASHBOARD)</w:t>
              <w:tab/>
              <w:t xml:space="preserve">15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kqgdtbt4tuy5">
            <w:r w:rsidDel="00000000" w:rsidR="00000000" w:rsidRPr="00000000">
              <w:rPr>
                <w:i w:val="0"/>
                <w:iCs w:val="0"/>
                <w:smallCaps w:val="0"/>
                <w:strike w:val="0"/>
                <w:color w:val="000000"/>
                <w:u w:val="none"/>
                <w:shd w:fill="auto" w:val="clear"/>
                <w:vertAlign w:val="baseline"/>
                <w:rtl w:val="0"/>
              </w:rPr>
              <w:t xml:space="preserve">5.1. Thiết kế Dashboard trên Power BI</w:t>
              <w:tab/>
              <w:t xml:space="preserve">15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kuydqphgyyfp">
            <w:r w:rsidDel="00000000" w:rsidR="00000000" w:rsidRPr="00000000">
              <w:rPr>
                <w:i w:val="0"/>
                <w:iCs w:val="0"/>
                <w:smallCaps w:val="0"/>
                <w:strike w:val="0"/>
                <w:color w:val="000000"/>
                <w:u w:val="none"/>
                <w:shd w:fill="auto" w:val="clear"/>
                <w:vertAlign w:val="baseline"/>
                <w:rtl w:val="0"/>
              </w:rPr>
              <w:t xml:space="preserve">5.2. Phân tích Chuyên sâu (Data Insights)</w:t>
              <w:tab/>
              <w:t xml:space="preserve">15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mlug939yk4t8">
            <w:r w:rsidDel="00000000" w:rsidR="00000000" w:rsidRPr="00000000">
              <w:rPr>
                <w:i w:val="0"/>
                <w:iCs w:val="0"/>
                <w:smallCaps w:val="0"/>
                <w:strike w:val="0"/>
                <w:color w:val="000000"/>
                <w:u w:val="none"/>
                <w:shd w:fill="auto" w:val="clear"/>
                <w:vertAlign w:val="baseline"/>
                <w:rtl w:val="0"/>
              </w:rPr>
              <w:t xml:space="preserve">5.2.1. Insight về Hiệu suất Đúng giờ (OTP) và Thiệt hại Tài chính.</w:t>
              <w:tab/>
              <w:t xml:space="preserve">15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eegf40ohzb7h">
            <w:r w:rsidDel="00000000" w:rsidR="00000000" w:rsidRPr="00000000">
              <w:rPr>
                <w:i w:val="0"/>
                <w:iCs w:val="0"/>
                <w:smallCaps w:val="0"/>
                <w:strike w:val="0"/>
                <w:color w:val="000000"/>
                <w:u w:val="none"/>
                <w:shd w:fill="auto" w:val="clear"/>
                <w:vertAlign w:val="baseline"/>
                <w:rtl w:val="0"/>
              </w:rPr>
              <w:t xml:space="preserve">5.2.2. Insight về Tình trạng Sức khỏe Máy bay (Asset Health).</w:t>
              <w:tab/>
              <w:t xml:space="preserve">15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0" w:line="360" w:lineRule="auto"/>
            <w:ind w:left="720" w:firstLine="0"/>
            <w:rPr>
              <w:i w:val="0"/>
              <w:iCs w:val="0"/>
              <w:smallCaps w:val="0"/>
              <w:strike w:val="0"/>
              <w:color w:val="000000"/>
              <w:u w:val="none"/>
              <w:shd w:fill="auto" w:val="clear"/>
              <w:vertAlign w:val="baseline"/>
            </w:rPr>
          </w:pPr>
          <w:hyperlink w:anchor="_jlxzq24arb12">
            <w:r w:rsidDel="00000000" w:rsidR="00000000" w:rsidRPr="00000000">
              <w:rPr>
                <w:i w:val="0"/>
                <w:iCs w:val="0"/>
                <w:smallCaps w:val="0"/>
                <w:strike w:val="0"/>
                <w:color w:val="000000"/>
                <w:u w:val="none"/>
                <w:shd w:fill="auto" w:val="clear"/>
                <w:vertAlign w:val="baseline"/>
                <w:rtl w:val="0"/>
              </w:rPr>
              <w:t xml:space="preserve">5.2.3. Insight về Tối ưu hóa Vận hành Mặt đất.</w:t>
              <w:tab/>
              <w:t xml:space="preserve">15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0" w:line="360" w:lineRule="auto"/>
            <w:rPr>
              <w:b w:val="1"/>
              <w:bCs w:val="1"/>
              <w:i w:val="0"/>
              <w:iCs w:val="0"/>
              <w:smallCaps w:val="0"/>
              <w:strike w:val="0"/>
              <w:color w:val="000000"/>
              <w:u w:val="none"/>
              <w:shd w:fill="auto" w:val="clear"/>
              <w:vertAlign w:val="baseline"/>
            </w:rPr>
          </w:pPr>
          <w:hyperlink w:anchor="_h9vf44bhg98e">
            <w:r w:rsidDel="00000000" w:rsidR="00000000" w:rsidRPr="00000000">
              <w:rPr>
                <w:b w:val="1"/>
                <w:bCs w:val="1"/>
                <w:i w:val="0"/>
                <w:iCs w:val="0"/>
                <w:smallCaps w:val="0"/>
                <w:strike w:val="0"/>
                <w:color w:val="000000"/>
                <w:u w:val="none"/>
                <w:shd w:fill="auto" w:val="clear"/>
                <w:vertAlign w:val="baseline"/>
                <w:rtl w:val="0"/>
              </w:rPr>
              <w:t xml:space="preserve">CHƯƠNG 6: KẾT LUẬN</w:t>
              <w:tab/>
              <w:t xml:space="preserve">16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hq4wd7xp6uc4">
            <w:r w:rsidDel="00000000" w:rsidR="00000000" w:rsidRPr="00000000">
              <w:rPr>
                <w:i w:val="0"/>
                <w:iCs w:val="0"/>
                <w:smallCaps w:val="0"/>
                <w:strike w:val="0"/>
                <w:color w:val="000000"/>
                <w:u w:val="none"/>
                <w:shd w:fill="auto" w:val="clear"/>
                <w:vertAlign w:val="baseline"/>
                <w:rtl w:val="0"/>
              </w:rPr>
              <w:t xml:space="preserve">6.1. Kết quả đạt được (Đối chiếu với mục tiêu ban đầu)</w:t>
              <w:tab/>
              <w:t xml:space="preserve">16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p55blimjufz6">
            <w:r w:rsidDel="00000000" w:rsidR="00000000" w:rsidRPr="00000000">
              <w:rPr>
                <w:i w:val="0"/>
                <w:iCs w:val="0"/>
                <w:smallCaps w:val="0"/>
                <w:strike w:val="0"/>
                <w:color w:val="000000"/>
                <w:u w:val="none"/>
                <w:shd w:fill="auto" w:val="clear"/>
                <w:vertAlign w:val="baseline"/>
                <w:rtl w:val="0"/>
              </w:rPr>
              <w:t xml:space="preserve">6.2. Hạn chế</w:t>
              <w:tab/>
              <w:t xml:space="preserve">16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0" w:line="360" w:lineRule="auto"/>
            <w:ind w:left="360" w:firstLine="0"/>
            <w:rPr>
              <w:i w:val="0"/>
              <w:iCs w:val="0"/>
              <w:smallCaps w:val="0"/>
              <w:strike w:val="0"/>
              <w:color w:val="000000"/>
              <w:u w:val="none"/>
              <w:shd w:fill="auto" w:val="clear"/>
              <w:vertAlign w:val="baseline"/>
            </w:rPr>
          </w:pPr>
          <w:hyperlink w:anchor="_7zqar7ewrtsi">
            <w:r w:rsidDel="00000000" w:rsidR="00000000" w:rsidRPr="00000000">
              <w:rPr>
                <w:i w:val="0"/>
                <w:iCs w:val="0"/>
                <w:smallCaps w:val="0"/>
                <w:strike w:val="0"/>
                <w:color w:val="000000"/>
                <w:u w:val="none"/>
                <w:shd w:fill="auto" w:val="clear"/>
                <w:vertAlign w:val="baseline"/>
                <w:rtl w:val="0"/>
              </w:rPr>
              <w:t xml:space="preserve">6.3. Hướng phát triển tương lai</w:t>
              <w:tab/>
              <w:t xml:space="preserve">16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0" w:line="360" w:lineRule="auto"/>
            <w:rPr>
              <w:b w:val="1"/>
              <w:bCs w:val="1"/>
              <w:i w:val="0"/>
              <w:iCs w:val="0"/>
              <w:smallCaps w:val="0"/>
              <w:strike w:val="0"/>
              <w:color w:val="000000"/>
              <w:u w:val="none"/>
              <w:shd w:fill="auto" w:val="clear"/>
              <w:vertAlign w:val="baseline"/>
            </w:rPr>
          </w:pPr>
          <w:hyperlink w:anchor="_x5a7nj1cdjuk">
            <w:r w:rsidDel="00000000" w:rsidR="00000000" w:rsidRPr="00000000">
              <w:rPr>
                <w:b w:val="1"/>
                <w:bCs w:val="1"/>
                <w:i w:val="0"/>
                <w:iCs w:val="0"/>
                <w:smallCaps w:val="0"/>
                <w:strike w:val="0"/>
                <w:color w:val="000000"/>
                <w:u w:val="none"/>
                <w:shd w:fill="auto" w:val="clear"/>
                <w:vertAlign w:val="baseline"/>
                <w:rtl w:val="0"/>
              </w:rPr>
              <w:t xml:space="preserve">TÀI LIỆU THAM KHẢO</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spacing w:line="360" w:lineRule="auto"/>
        <w:rPr>
          <w:rFonts w:ascii="Times New Roman" w:cs="Times New Roman" w:eastAsia="Times New Roman" w:hAnsi="Times New Roman"/>
          <w:b w:val="1"/>
          <w:bCs w:val="1"/>
          <w:sz w:val="36"/>
          <w:szCs w:val="36"/>
        </w:rPr>
      </w:pPr>
      <w:bookmarkStart w:colFirst="0" w:colLast="0" w:name="_yvtoviei28z6" w:id="4"/>
      <w:bookmarkEnd w:id="4"/>
      <w:r w:rsidDel="00000000" w:rsidR="00000000" w:rsidRPr="00000000">
        <w:br w:type="page"/>
      </w:r>
      <w:r w:rsidDel="00000000" w:rsidR="00000000" w:rsidRPr="00000000">
        <w:rPr>
          <w:rtl w:val="0"/>
        </w:rPr>
      </w:r>
    </w:p>
    <w:p w:rsidR="00000000" w:rsidDel="00000000" w:rsidP="00000000" w:rsidRDefault="00000000" w:rsidRPr="00000000" w14:paraId="00000074">
      <w:pPr>
        <w:spacing w:line="360" w:lineRule="auto"/>
        <w:jc w:val="center"/>
        <w:rPr>
          <w:rFonts w:ascii="Times New Roman" w:cs="Times New Roman" w:eastAsia="Times New Roman" w:hAnsi="Times New Roman"/>
          <w:b w:val="1"/>
          <w:bCs w:val="1"/>
          <w:sz w:val="36"/>
          <w:szCs w:val="36"/>
        </w:rPr>
      </w:pPr>
      <w:bookmarkStart w:colFirst="0" w:colLast="0" w:name="_p9n7oetvpw6w" w:id="5"/>
      <w:bookmarkEnd w:id="5"/>
      <w:r w:rsidDel="00000000" w:rsidR="00000000" w:rsidRPr="00000000">
        <w:rPr>
          <w:rFonts w:ascii="Times New Roman" w:cs="Times New Roman" w:eastAsia="Times New Roman" w:hAnsi="Times New Roman"/>
          <w:b w:val="1"/>
          <w:bCs w:val="1"/>
          <w:sz w:val="36"/>
          <w:szCs w:val="36"/>
          <w:rtl w:val="0"/>
        </w:rPr>
        <w:t xml:space="preserve">MỞ ĐẦU</w:t>
      </w:r>
    </w:p>
    <w:p w:rsidR="00000000" w:rsidDel="00000000" w:rsidP="00000000" w:rsidRDefault="00000000" w:rsidRPr="00000000" w14:paraId="00000075">
      <w:pPr>
        <w:spacing w:after="240" w:before="240" w:lineRule="auto"/>
        <w:rPr/>
      </w:pPr>
      <w:r w:rsidDel="00000000" w:rsidR="00000000" w:rsidRPr="00000000">
        <w:rPr>
          <w:rtl w:val="0"/>
        </w:rPr>
        <w:t xml:space="preserve">Trong kỷ nguyên số hiện nay, dữ liệu đã trở thành tài sản quý giá nhất giúp các doanh nghiệp tối ưu hóa quy trình vận hành và nâng cao năng lực cạnh tranh. Đối với ngành hàng không, một lĩnh vực có độ phức tạp cực cao và đòi hỏi tính chính xác tuyệt đối, việc xử lý hàng triệu bản ghi giao dịch mỗi ngày là một thử thách không nhỏ. Trong quá trình tìm hiểu thực tế, nhóm nhận thấy rằng các hãng hàng không thường nắm giữ lượng dữ liệu khổng lồ nhưng lại gặp khó khăn trong việc kết nối chúng để tạo ra các giá trị chiến lược. Chính vì vậy, nhóm quyết định thực hiện đề tài xây dựng hệ thống kho dữ liệu tập trung vào phân tích hoạt động khai thác chuyến bay và sức khỏe đội tàu bay.</w:t>
      </w:r>
    </w:p>
    <w:p w:rsidR="00000000" w:rsidDel="00000000" w:rsidP="00000000" w:rsidRDefault="00000000" w:rsidRPr="00000000" w14:paraId="00000076">
      <w:pPr>
        <w:spacing w:after="240" w:before="240" w:lineRule="auto"/>
        <w:rPr/>
      </w:pPr>
      <w:r w:rsidDel="00000000" w:rsidR="00000000" w:rsidRPr="00000000">
        <w:rPr>
          <w:rtl w:val="0"/>
        </w:rPr>
        <w:t xml:space="preserve">Thay vì chỉ nhìn vào các con số thống kê rời rạc về tình trạng trễ chuyến, nhóm muốn đi sâu vào tìm hiểu mối tương quan giữa các yếu tố kỹ thuật và hiệu suất vận hành. Nhóm đã dành nhiều thời gian để nghiên cứu và tích hợp hai nguồn dữ liệu quan trọng là lịch sử chuyến bay từ Kaggle và dữ liệu đăng kiểm của FAA. Quá trình này giúp nhóm thiết lập được một hệ thống DWH bài bản, nơi mà thông tin về từng số đuôi máy bay, loại động cơ và năm sản xuất được ánh xạ chính xác với từng giây phút chậm trễ trên đường băng.</w:t>
      </w:r>
    </w:p>
    <w:p w:rsidR="00000000" w:rsidDel="00000000" w:rsidP="00000000" w:rsidRDefault="00000000" w:rsidRPr="00000000" w14:paraId="00000077">
      <w:pPr>
        <w:spacing w:after="240" w:before="240" w:lineRule="auto"/>
        <w:rPr/>
      </w:pPr>
      <w:r w:rsidDel="00000000" w:rsidR="00000000" w:rsidRPr="00000000">
        <w:rPr>
          <w:rtl w:val="0"/>
        </w:rPr>
        <w:t xml:space="preserve">Thông qua việc áp dụng phương pháp luận Kimball, nhóm đã thiết kế mô hình Star Schema với các conformed dimensions linh hoạt cùng hệ thống 3 Fact table đặc thù. Cách tiếp cận này giúp nhóm không chỉ giải quyết được bài toán về On-Time Performance mà còn mở rộng sang việc theo dõi vòng đời tài sản và hiệu quả quy trình mặt đất tại các sân bay đầu mối. Đồ án này là kết quả của quá trình nhóm thực hành từ khâu thiết kế Logical Design trên các bản mẫu của Kimball, xây dựng pipeline ETL tự động hóa hoàn toàn bằng SSIS cho đến việc khai thác dữ liệu qua SSAS và Power BI. Nhóm hy vọng hệ thống này sẽ trở thành công cụ đắc lực hỗ trợ các nhà quản trị đưa ra những quyết định dựa trên dữ liệu để giảm thiểu thiệt hại tài chính và nâng cao an toàn bay.</w:t>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bookmarkStart w:colFirst="0" w:colLast="0" w:name="_fnv0agy5tazl" w:id="6"/>
      <w:bookmarkEnd w:id="6"/>
      <w:r w:rsidDel="00000000" w:rsidR="00000000" w:rsidRPr="00000000">
        <w:rPr>
          <w:rtl w:val="0"/>
        </w:rPr>
        <w:t xml:space="preserve">CHƯƠNG 1: TỔNG QUAN DỰ ÁN VÀ KIẾN TRÚC HỆ THỐNG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bookmarkStart w:colFirst="0" w:colLast="0" w:name="_cg235e6rl5uv" w:id="7"/>
      <w:bookmarkEnd w:id="7"/>
      <w:r w:rsidDel="00000000" w:rsidR="00000000" w:rsidRPr="00000000">
        <w:rPr>
          <w:rtl w:val="0"/>
        </w:rPr>
        <w:t xml:space="preserve">1.1. Bối cảnh và Mục tiêu kinh doanh</w:t>
      </w:r>
      <w:r w:rsidDel="00000000" w:rsidR="00000000" w:rsidRPr="00000000">
        <w:rPr>
          <w:rtl w:val="0"/>
        </w:rPr>
      </w:r>
    </w:p>
    <w:p w:rsidR="00000000" w:rsidDel="00000000" w:rsidP="00000000" w:rsidRDefault="00000000" w:rsidRPr="00000000" w14:paraId="0000007D">
      <w:pPr>
        <w:pStyle w:val="Heading3"/>
        <w:rPr/>
      </w:pPr>
      <w:bookmarkStart w:colFirst="0" w:colLast="0" w:name="_b0223mlj3lkb" w:id="8"/>
      <w:bookmarkEnd w:id="8"/>
      <w:r w:rsidDel="00000000" w:rsidR="00000000" w:rsidRPr="00000000">
        <w:rPr>
          <w:rtl w:val="0"/>
        </w:rPr>
        <w:tab/>
        <w:t xml:space="preserve">1.1.1. Vấn đề của ngành hàng không</w:t>
      </w:r>
    </w:p>
    <w:p w:rsidR="00000000" w:rsidDel="00000000" w:rsidP="00000000" w:rsidRDefault="00000000" w:rsidRPr="00000000" w14:paraId="0000007E">
      <w:pPr>
        <w:ind w:firstLine="720"/>
        <w:rPr/>
      </w:pPr>
      <w:r w:rsidDel="00000000" w:rsidR="00000000" w:rsidRPr="00000000">
        <w:rPr>
          <w:rtl w:val="0"/>
        </w:rPr>
        <w:t xml:space="preserve">Ngành hàng không thế giới nói chung và tại Mỹ nói riêng luôn vận hành trong một môi trường cực kỳ áp lực với yêu cầu khắt khe về độ an toàn và tính chính xác của lịch trình. Trong quá trình nghiên cứu thực trạng, nhóm nhận thấy các hãng bay đang phải đối mặt với những tổn thất tài chính khổng lồ, lên đến hàng tỷ USD mỗi năm, mà nguyên nhân chủ yếu xuất phát từ tình trạng chậm trễ và hủy chuyến. Các hệ thống quản trị hiện nay tuy đã ghi nhận dữ liệu giao dịch chuyến bay rất chi tiết nhưng thường tồn tại dưới dạng các silo rời rạc. Cụ thể, dữ liệu vận hành thường tách biệt hoàn toàn với dữ liệu đăng kiểm kỹ thuật và lịch sử bảo trì tàu bay.</w:t>
      </w:r>
    </w:p>
    <w:p w:rsidR="00000000" w:rsidDel="00000000" w:rsidP="00000000" w:rsidRDefault="00000000" w:rsidRPr="00000000" w14:paraId="0000007F">
      <w:pPr>
        <w:rPr/>
      </w:pPr>
      <w:r w:rsidDel="00000000" w:rsidR="00000000" w:rsidRPr="00000000">
        <w:rPr>
          <w:rtl w:val="0"/>
        </w:rPr>
        <w:t xml:space="preserve">Sự đứt gãy thông tin này khiến nhóm quản lý gặp khó khăn trong việc nhìn ra bức tranh tổng thể về hiệu suất của đội bay. Ví dụ, một chuyến bay bị trễ do lỗi kỹ thuật thường chỉ được ghi nhận đơn giản là Carrier Delay, nhưng những người điều hành lại thiếu công cụ để truy vấn nhanh xem liệu sự cố đó có liên quan đến một dòng động cơ cụ thể hay do tàu bay đó đã vượt quá ngưỡng giờ bay an toàn. Hơn nữa, hiện tượng trễ dây chuyền hay hiệu ứng domino cũng là một bài toán nan giải, khi một rắc rối nhỏ trong quy trình Turnaround tại một sân bay đầu mối có thể làm tê liệt lịch trình của nhiều chặng bay kế tiếp trong ngày. Nếu không có một hệ thống tích hợp đủ mạnh, việc xác định các Bottleneck trong vận hành và tối ưu hóa chi phí bảo trì sẽ chỉ dừng lại ở mức phỏng đoán cảm tính.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bookmarkStart w:colFirst="0" w:colLast="0" w:name="_qngtnvlyzz7v" w:id="9"/>
      <w:bookmarkEnd w:id="9"/>
      <w:r w:rsidDel="00000000" w:rsidR="00000000" w:rsidRPr="00000000">
        <w:rPr>
          <w:rtl w:val="0"/>
        </w:rPr>
        <w:tab/>
        <w:t xml:space="preserve">1.1.2. Mục tiêu của Kho dữ liệu</w:t>
      </w:r>
    </w:p>
    <w:p w:rsidR="00000000" w:rsidDel="00000000" w:rsidP="00000000" w:rsidRDefault="00000000" w:rsidRPr="00000000" w14:paraId="00000082">
      <w:pPr>
        <w:rPr/>
      </w:pPr>
      <w:r w:rsidDel="00000000" w:rsidR="00000000" w:rsidRPr="00000000">
        <w:rPr>
          <w:rtl w:val="0"/>
        </w:rPr>
        <w:t xml:space="preserve">Nhận thức được những hạn chế trên, nhóm thực hiện dự án xây dựng kho dữ liệu với mục tiêu cốt lõi là hợp nhất các nguồn dữ liệu vận hành và kỹ thuật để tạo ra một hệ thống hỗ trợ ra quyết định thông minh. Nhóm đặt ra nhiệm vụ ưu tiên là thiết lập được mối liên kết chặt chẽ giữa mã số đuôi tàu bay từ lịch sử bay với hồ sơ đăng kiểm của FAA. Việc tích hợp này cho phép nhóm thực hiện các phân tích nâng cao về Asset Health, từ đó xác định xem tuổi đời của máy bay và giờ bay tích lũy ảnh hưởng thực sự thế nào đến tần suất xảy ra lỗi kỹ thuật.</w:t>
      </w:r>
    </w:p>
    <w:p w:rsidR="00000000" w:rsidDel="00000000" w:rsidP="00000000" w:rsidRDefault="00000000" w:rsidRPr="00000000" w14:paraId="00000083">
      <w:pPr>
        <w:rPr/>
      </w:pPr>
      <w:r w:rsidDel="00000000" w:rsidR="00000000" w:rsidRPr="00000000">
        <w:rPr>
          <w:rtl w:val="0"/>
        </w:rPr>
        <w:t xml:space="preserve">Bên cạnh khía cạnh kỹ thuật, nhóm còn hướng tới việc cung cấp các Insight sắc bén về mặt tài chính và hiệu suất vận hành. Kho dữ liệu sẽ giúp các nhà quản trị tính toán được thiệt hại kinh tế ước tính cho từng phút trễ chuyến, đồng thời xếp hạng mức độ hiệu quả của các tuyến đường và hãng bay dựa trên On-Time Performance. Đặc biệt, thông qua mô hình Accumulating Snapshot cho quy trình mặt đất, nhóm muốn đo lường chính xác sự chênh lệch giữa thời gian quay đầu thực tế và kế hoạch để chỉ ra những sân bay nào đang là nút thắt cổ chai của mạng lưới. Kết quả cuối cùng mà nhóm kỳ vọng là một hệ thống Dashboard trực quan, không chỉ báo cáo những gì đã xảy ra mà còn cung cấp nền tảng dữ liệu sạch để phục vụ các bài toán dự báo bảo trì và tối ưu hóa lịch trình bay trong tương lai.</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bookmarkStart w:colFirst="0" w:colLast="0" w:name="_s0pkfzkhf3yn" w:id="10"/>
      <w:bookmarkEnd w:id="10"/>
      <w:r w:rsidDel="00000000" w:rsidR="00000000" w:rsidRPr="00000000">
        <w:rPr>
          <w:rtl w:val="0"/>
        </w:rPr>
        <w:t xml:space="preserve">1.2. Phân tích Nguồn dữ liệu</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gfeur1udilvl" w:id="11"/>
      <w:bookmarkEnd w:id="11"/>
      <w:r w:rsidDel="00000000" w:rsidR="00000000" w:rsidRPr="00000000">
        <w:rPr>
          <w:rtl w:val="0"/>
        </w:rPr>
        <w:tab/>
        <w:t xml:space="preserve">1.2.1. Dữ liệu Giao dịch: Kaggle Flight Delays 2015.</w:t>
      </w:r>
    </w:p>
    <w:p w:rsidR="00000000" w:rsidDel="00000000" w:rsidP="00000000" w:rsidRDefault="00000000" w:rsidRPr="00000000" w14:paraId="00000088">
      <w:pPr>
        <w:rPr/>
      </w:pPr>
      <w:r w:rsidDel="00000000" w:rsidR="00000000" w:rsidRPr="00000000">
        <w:rPr>
          <w:rtl w:val="0"/>
        </w:rPr>
        <w:t xml:space="preserve">Nhóm bắt đầu quá trình xây dựng hệ thống bằng việc khai thác tập dữ liệu Kaggle Flight Delays 2015, đây là nguồn dữ liệu giao dịch trọng tâm với quy mô hơn 5.8 triệu dòng. Mỗi bản ghi trong tập dữ liệu này đại diện cho một chặng bay cụ thể trong năm 2015, bao quát toàn bộ các chuyến bay nội địa tại Mỹ. Qua khảo sát cấu trúc tệp CSV, nhóm nhận thấy dữ liệu cung cấp một cái nhìn chi tiết về vòng đời của một chuyến bay, từ thời điểm lập kế hoạch cho đến khi thực tế hạ cánh và lăn vào bãi đỗ. Các cột thông tin như IATA Code của hãng hàng không, mã sân bay đi và đến, cùng với cột Tail Number là những thành phần cốt yếu giúp nhóm liên kết dữ liệu giữa các bảng chiều sau này. Đặc biệt, tập dữ liệu này còn phân tách chi tiết năm loại nguyên nhân gây chậm trễ gồm lỗi do hãng bay, thời tiết, hệ thống hàng không quốc gia, an ninh và trễ do tàu bay đến muộn, tạo tiền đề quan trọng để nhóm xây dựng các độ đo về hiệu suất vận hành.</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bookmarkStart w:colFirst="0" w:colLast="0" w:name="_neo1mzmb59bf" w:id="12"/>
      <w:bookmarkEnd w:id="12"/>
      <w:r w:rsidDel="00000000" w:rsidR="00000000" w:rsidRPr="00000000">
        <w:rPr>
          <w:rtl w:val="0"/>
        </w:rPr>
        <w:tab/>
        <w:t xml:space="preserve">1.2.2. Dữ liệu Master: FAA Aircraft Registry.</w:t>
      </w:r>
    </w:p>
    <w:p w:rsidR="00000000" w:rsidDel="00000000" w:rsidP="00000000" w:rsidRDefault="00000000" w:rsidRPr="00000000" w14:paraId="0000008C">
      <w:pPr>
        <w:rPr/>
      </w:pPr>
      <w:r w:rsidDel="00000000" w:rsidR="00000000" w:rsidRPr="00000000">
        <w:rPr>
          <w:rtl w:val="0"/>
        </w:rPr>
        <w:t xml:space="preserve">Để giải quyết bài toán phân tích sâu về tình trạng kỹ thuật của đội tàu bay, nhóm đã tích hợp thêm nguồn Master Data từ FAA Aircraft Registry. Đây là cơ sở dữ liệu đăng kiểm chính thức của Cục hàng không Liên bang Mỹ, chứa đựng thông tin định danh và đặc tính kỹ thuật của mọi tàu bay đang hoạt động. Nhóm đã trích xuất dữ liệu từ các tệp văn bản thô, trong đó tập trung vào tệp MASTER.txt để lấy thông tin về năm sản xuất và tệp ACFTREF.txt để xác định nhà sản xuất, dòng máy bay cụ thể cũng như số lượng ghế ngồi. Việc bổ sung nguồn dữ liệu này giúp nhóm không còn nhìn nhận máy bay như một mã định danh vô tri, mà có thể phân loại chúng theo từng nhóm tuổi hay dòng động cơ. Đây chính là yếu tố giúp nhóm hiện thực hóa mục tiêu phân tích mối tương quan giữa tuổi đời tài sản và tần suất xảy ra các sự cố kỹ thuật trong quá trình khai thác.</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pPr>
      <w:bookmarkStart w:colFirst="0" w:colLast="0" w:name="_4gz3eicbj591" w:id="13"/>
      <w:bookmarkEnd w:id="13"/>
      <w:r w:rsidDel="00000000" w:rsidR="00000000" w:rsidRPr="00000000">
        <w:rPr>
          <w:rtl w:val="0"/>
        </w:rPr>
        <w:tab/>
        <w:t xml:space="preserve">1.2.3. Các vấn đề Chất lượng dữ liệu cần xử lý</w:t>
      </w:r>
    </w:p>
    <w:p w:rsidR="00000000" w:rsidDel="00000000" w:rsidP="00000000" w:rsidRDefault="00000000" w:rsidRPr="00000000" w14:paraId="00000090">
      <w:pPr>
        <w:rPr/>
      </w:pPr>
      <w:r w:rsidDel="00000000" w:rsidR="00000000" w:rsidRPr="00000000">
        <w:rPr>
          <w:rtl w:val="0"/>
        </w:rPr>
        <w:t xml:space="preserve">Trong quá trình thực hiện EDA, nhóm đã phát hiện ra nhiều thách thức về mặt chất lượng dữ liệu đòi hỏi phải có các chiến lược xử lý kỹ lưỡng ở khâu ETL. Vấn đề nổi cộm nhất là tỉ lệ dữ liệu NULL cực lớn, chiếm tới hơn 81% ở các cột ghi nhận nguyên nhân chậm trễ. Nhóm hiểu rằng đây không phải là lỗi dữ liệu mà là đặc thù nghiệp vụ, vì chỉ những chuyến bay trễ trên 15 phút mới được ghi nhận lý do, tuy nhiên điều này buộc nhóm phải thực hiện xử lý chuyển đổi về giá trị 0 để đảm bảo tính chính xác cho các phép toán đại số trong Data Warehouse.</w:t>
      </w:r>
    </w:p>
    <w:p w:rsidR="00000000" w:rsidDel="00000000" w:rsidP="00000000" w:rsidRDefault="00000000" w:rsidRPr="00000000" w14:paraId="00000091">
      <w:pPr>
        <w:rPr/>
      </w:pPr>
      <w:r w:rsidDel="00000000" w:rsidR="00000000" w:rsidRPr="00000000">
        <w:rPr>
          <w:rtl w:val="0"/>
        </w:rPr>
        <w:t xml:space="preserve">Bên cạnh đó, định dạng thời gian trong tệp giao dịch gốc cũng gây ra nhiều khó khăn khi được lưu trữ dưới dạng số thực, chẳng hạn như 1530.0 để chỉ 15 giờ 30 phút, khiến nhóm phải thiết lập các hàm xử lý chuỗi và ép kiểu phức tạp để đưa về định dạng giờ phút chuẩn. Nhóm cũng nhận thấy sự không đồng nhất về định dạng giữa hai nguồn dữ liệu, cụ thể là các tệp từ FAA chứa rất nhiều khoảng trắng thừa do cấu trúc Fixed Width và tiền tố của cột Tail Number không khớp với tệp giao dịch của Kaggle. Những sai lệch này nếu không được xử lý bằng các bước làm sạch như dùng hàm Trim hay chuẩn hóa chuỗi sẽ dẫn đến việc thất thoát dữ liệu khi Join các bảng và làm sai lệch hoàn toàn các báo cáo về tình trạng bảo trì tàu bay.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mkl41e5vkl2t" w:id="14"/>
      <w:bookmarkEnd w:id="14"/>
      <w:r w:rsidDel="00000000" w:rsidR="00000000" w:rsidRPr="00000000">
        <w:rPr>
          <w:rtl w:val="0"/>
        </w:rPr>
        <w:t xml:space="preserve">1.3. Kiến trúc Hệ thống Kho dữ liệu</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pPr>
      <w:bookmarkStart w:colFirst="0" w:colLast="0" w:name="_qecvu8h87vyg" w:id="15"/>
      <w:bookmarkEnd w:id="15"/>
      <w:r w:rsidDel="00000000" w:rsidR="00000000" w:rsidRPr="00000000">
        <w:rPr>
          <w:rtl w:val="0"/>
        </w:rPr>
        <w:tab/>
        <w:t xml:space="preserve">1.3.1. Sơ đồ Kiến trúc Tổng thể</w:t>
      </w:r>
    </w:p>
    <w:p w:rsidR="00000000" w:rsidDel="00000000" w:rsidP="00000000" w:rsidRDefault="00000000" w:rsidRPr="00000000" w14:paraId="00000096">
      <w:pPr>
        <w:spacing w:after="160" w:lineRule="auto"/>
        <w:rPr/>
      </w:pPr>
      <w:r w:rsidDel="00000000" w:rsidR="00000000" w:rsidRPr="00000000">
        <w:rPr/>
        <w:drawing>
          <wp:inline distB="114300" distT="114300" distL="114300" distR="114300">
            <wp:extent cx="5759140" cy="19939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5914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Nhóm thiết lập một quy trình luân chuyển dữ liệu bài bản qua nhiều lớp để đảm bảo tính toàn vẹn và hiệu suất cho toàn hệ thống. Luồng dữ liệu bắt đầu từ công đoạn Ingestion các tệp dữ liệu thô từ Kaggle và FAA vào một cơ sở dữ liệu SQL Server đóng vai trò làm lớp OLTP trung gian. Từ nguồn này, nhóm sử dụng SSIS làm công cụ điều phối chính để thực hiện tiến trình ETL, đẩy dữ liệu qua vùng đệm Staging Area trước khi nạp chính thức vào Data Warehouse được thiết kế theo cấu trúc Star Schema. Sau khi dữ liệu đã nằm gọn trong kho, nhóm tiếp tục xây dựng lớp xử lý phân tích bằng SSAS để tạo ra các Multidimensional Cube, giúp tối ưu hóa các phép tính toán phức tạp trên tập dữ liệu lớn. Lớp cuối cùng của kiến trúc là Power BI, nơi kết nối trực tiếp với Cube để hiển thị các báo cáo và Dashboard cho người dùng cuối.</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d89xqt4n09s1" w:id="16"/>
      <w:bookmarkEnd w:id="16"/>
      <w:r w:rsidDel="00000000" w:rsidR="00000000" w:rsidRPr="00000000">
        <w:rPr>
          <w:rtl w:val="0"/>
        </w:rPr>
        <w:tab/>
        <w:t xml:space="preserve">1.3.2. Giải pháp kỹ thuật: Lý do sử dụng OLTP trung gian và khu vực Staging.</w:t>
      </w:r>
    </w:p>
    <w:p w:rsidR="00000000" w:rsidDel="00000000" w:rsidP="00000000" w:rsidRDefault="00000000" w:rsidRPr="00000000" w14:paraId="0000009B">
      <w:pPr>
        <w:rPr/>
      </w:pPr>
      <w:r w:rsidDel="00000000" w:rsidR="00000000" w:rsidRPr="00000000">
        <w:rPr>
          <w:rtl w:val="0"/>
        </w:rPr>
        <w:t xml:space="preserve">Quyết định sử dụng lớp OLTP trung gian xuất phát từ mong muốn của nhóm trong việc mô phỏng một hệ thống nguồn thực tế tại các doanh nghiệp. Thay vì chỉ làm việc với các tệp CSV tĩnh vốn không thể thể hiện được sự biến động của dữ liệu theo thời gian, nhóm đẩy toàn bộ dữ liệu vào SQL Server để có thể thực hành các kỹ thuật quan trọng như Change Data Capture. Việc có một môi trường quan hệ làm nguồn giúp nhóm cấu hình được cơ chế Incremental Load thông qua các cột mốc Updated_Date, từ đó chỉ cần nạp những bản ghi mới hoặc có thay đổi thay vì phải tải lại toàn bộ hàng triệu dòng dữ liệu mỗi lần chạy pipeline. Đây cũng là nơi nhóm thực hiện giả lập các tình huống máy bay thay đổi thông tin động cơ hoặc hãng sở hữu để kiểm chứng độ chính xác của logic SCD Type 2.</w:t>
      </w:r>
    </w:p>
    <w:p w:rsidR="00000000" w:rsidDel="00000000" w:rsidP="00000000" w:rsidRDefault="00000000" w:rsidRPr="00000000" w14:paraId="0000009C">
      <w:pPr>
        <w:rPr/>
      </w:pPr>
      <w:r w:rsidDel="00000000" w:rsidR="00000000" w:rsidRPr="00000000">
        <w:rPr>
          <w:rtl w:val="0"/>
        </w:rPr>
        <w:t xml:space="preserve">Đối với Staging Area, nhóm nhận thấy đây là vùng đệm cực kỳ quan trọng để tách biệt quá trình trích xuất và quá trình biến đổi dữ liệu. Trong quá trình thực hành, nhóm phát hiện ra rằng việc xử lý các lỗi định dạng hay thực hiện các phép Lookup phức tạp để ánh xạ Surrogate Key trực tiếp trên Data Warehouse sẽ gây áp lực rất lớn lên hệ thống và dễ dẫn đến tình trạng khóa bảng. Bằng cách sử dụng Staging Area, nhóm có thể thoải mái thực hiện các thao tác làm sạch, ép kiểu dữ liệu và xử lý các Business Rules phức tạp mà không lo ngại việc làm hỏng cấu trúc đa chiều của kho dữ liệu chính. Lớp đệm này giúp pipeline của nhóm trở nên linh hoạt và dễ kiểm soát lỗi hơn, khi có sự cố xảy ra ở khâu Transform, nhóm chỉ cần xử lý lại tại Staging mà không phải tác động đến lớp OLTP nguồn hay làm gián đoạn lớp báo cáo phía trên.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rPr/>
      </w:pPr>
      <w:bookmarkStart w:colFirst="0" w:colLast="0" w:name="_ia5r55kjgf1k" w:id="17"/>
      <w:bookmarkEnd w:id="17"/>
      <w:r w:rsidDel="00000000" w:rsidR="00000000" w:rsidRPr="00000000">
        <w:rPr>
          <w:rtl w:val="0"/>
        </w:rPr>
        <w:t xml:space="preserve">CHƯƠNG 2: THIẾT KẾ MÔ HÌNH ĐA CHIỀU (DIMENSIONAL MODELING)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iu7ebbxmhe4t" w:id="18"/>
      <w:bookmarkEnd w:id="18"/>
      <w:r w:rsidDel="00000000" w:rsidR="00000000" w:rsidRPr="00000000">
        <w:rPr>
          <w:rtl w:val="0"/>
        </w:rPr>
        <w:t xml:space="preserve">2.1. Ma trận Nghiệp vụ (High-Level Detailed Bus Matrix)</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bookmarkStart w:colFirst="0" w:colLast="0" w:name="_ca4holqbue2a" w:id="19"/>
      <w:bookmarkEnd w:id="19"/>
      <w:r w:rsidDel="00000000" w:rsidR="00000000" w:rsidRPr="00000000">
        <w:rPr>
          <w:rtl w:val="0"/>
        </w:rPr>
        <w:t xml:space="preserve">2.2. Lựa chọn Mô hình và Sơ đồ quan hệ (Star Schema)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bookmarkStart w:colFirst="0" w:colLast="0" w:name="_i1jt2bq2okr" w:id="20"/>
      <w:bookmarkEnd w:id="20"/>
      <w:r w:rsidDel="00000000" w:rsidR="00000000" w:rsidRPr="00000000">
        <w:rPr>
          <w:rtl w:val="0"/>
        </w:rPr>
        <w:t xml:space="preserve">2.3. Thiết kế các Chiều dùng chung (Conformed Dimensions) &amp; Phân cấp (Hierarchies)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pPr>
      <w:bookmarkStart w:colFirst="0" w:colLast="0" w:name="_ws8v4vuj3f0z" w:id="21"/>
      <w:bookmarkEnd w:id="21"/>
      <w:r w:rsidDel="00000000" w:rsidR="00000000" w:rsidRPr="00000000">
        <w:rPr>
          <w:rtl w:val="0"/>
        </w:rPr>
        <w:tab/>
        <w:t xml:space="preserve">2.3.1. Chiều Thời gian (Dim_Date, Dim_Time)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fvbifsu7zqcr" w:id="22"/>
      <w:bookmarkEnd w:id="22"/>
      <w:r w:rsidDel="00000000" w:rsidR="00000000" w:rsidRPr="00000000">
        <w:rPr>
          <w:rtl w:val="0"/>
        </w:rPr>
        <w:tab/>
        <w:t xml:space="preserve">2.3.2. Chiều Vị trí Địa lý (Dim_Airport).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rPr/>
      </w:pPr>
      <w:bookmarkStart w:colFirst="0" w:colLast="0" w:name="_q1hb7tsqepor" w:id="23"/>
      <w:bookmarkEnd w:id="23"/>
      <w:r w:rsidDel="00000000" w:rsidR="00000000" w:rsidRPr="00000000">
        <w:rPr>
          <w:rtl w:val="0"/>
        </w:rPr>
        <w:tab/>
        <w:t xml:space="preserve">2.3.3. Chiều Hãng Hàng không (Dim_Airline)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bookmarkStart w:colFirst="0" w:colLast="0" w:name="_bzr0gb2zlw5i" w:id="24"/>
      <w:bookmarkEnd w:id="24"/>
      <w:r w:rsidDel="00000000" w:rsidR="00000000" w:rsidRPr="00000000">
        <w:rPr>
          <w:rtl w:val="0"/>
        </w:rPr>
        <w:t xml:space="preserve">2.4. Chiến lược Xử lý Chiều thay đổi chậm (Slowly Changing Dimension - SCD)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rPr/>
      </w:pPr>
      <w:bookmarkStart w:colFirst="0" w:colLast="0" w:name="_e2k4lxqyengc" w:id="25"/>
      <w:bookmarkEnd w:id="25"/>
      <w:r w:rsidDel="00000000" w:rsidR="00000000" w:rsidRPr="00000000">
        <w:rPr>
          <w:rtl w:val="0"/>
        </w:rPr>
        <w:tab/>
        <w:t xml:space="preserve">2.4.1. Áp dụng SCD Type 1 cho Sân bay và Hãng hàng không (Ghi đè).</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ignqi9r649s3" w:id="26"/>
      <w:bookmarkEnd w:id="26"/>
      <w:r w:rsidDel="00000000" w:rsidR="00000000" w:rsidRPr="00000000">
        <w:rPr>
          <w:rtl w:val="0"/>
        </w:rPr>
        <w:tab/>
        <w:t xml:space="preserve">2.4.2. Áp dụng SCD Type 2 cho Tàu bay (Dim_Aircraft) (Lưu lịch sử thay đổi động cơ/hãng sở hữu)</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qkatnhfy20df" w:id="27"/>
      <w:bookmarkEnd w:id="27"/>
      <w:r w:rsidDel="00000000" w:rsidR="00000000" w:rsidRPr="00000000">
        <w:rPr>
          <w:rtl w:val="0"/>
        </w:rPr>
        <w:t xml:space="preserve">2.5. Thiết kế các Bảng Sự kiện (Fact Tables)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sm0v5txs96c1" w:id="28"/>
      <w:bookmarkEnd w:id="28"/>
      <w:r w:rsidDel="00000000" w:rsidR="00000000" w:rsidRPr="00000000">
        <w:rPr>
          <w:rtl w:val="0"/>
        </w:rPr>
        <w:tab/>
        <w:t xml:space="preserve">2.5.1. Bảng Sự kiện Giao dịch: Fact_Flight_Transaction (Độ hạt, Độ đo Tài chính/OTP).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1jq8l5b2tqrp" w:id="29"/>
      <w:bookmarkEnd w:id="29"/>
      <w:r w:rsidDel="00000000" w:rsidR="00000000" w:rsidRPr="00000000">
        <w:rPr>
          <w:rtl w:val="0"/>
        </w:rPr>
        <w:tab/>
        <w:t xml:space="preserve">2.5.2. Bảng Sự kiện Tích lũy Định kỳ: Fact_Aircraft_Daily_Snapshot (Độ hạt, Độ đo Bảo trì).</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rPr/>
      </w:pPr>
      <w:bookmarkStart w:colFirst="0" w:colLast="0" w:name="_m3nbilfr5baz" w:id="30"/>
      <w:bookmarkEnd w:id="30"/>
      <w:r w:rsidDel="00000000" w:rsidR="00000000" w:rsidRPr="00000000">
        <w:rPr>
          <w:rtl w:val="0"/>
        </w:rPr>
        <w:tab/>
        <w:t xml:space="preserve">2.5.3. Bảng Sự kiện Chu trình: Fact_Turnaround_Efficiency (Độ hạt, Mốc thời gian, Đo lường thời gian nằm sân).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rPr/>
      </w:pPr>
      <w:bookmarkStart w:colFirst="0" w:colLast="0" w:name="_4p40934o0w74" w:id="31"/>
      <w:bookmarkEnd w:id="31"/>
      <w:r w:rsidDel="00000000" w:rsidR="00000000" w:rsidRPr="00000000">
        <w:rPr>
          <w:rtl w:val="0"/>
        </w:rPr>
        <w:t xml:space="preserve">CHƯƠNG 3: TRIỂN KHAI TÍCH HỢP DỮ LIỆU (ETL VỚI SSIS)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pPr>
      <w:bookmarkStart w:colFirst="0" w:colLast="0" w:name="_guw1nnrw3y6t" w:id="32"/>
      <w:bookmarkEnd w:id="32"/>
      <w:r w:rsidDel="00000000" w:rsidR="00000000" w:rsidRPr="00000000">
        <w:rPr>
          <w:rtl w:val="0"/>
        </w:rPr>
        <w:t xml:space="preserve">3.1. Cấu trúc Master Package và Quản lý Kết nối (Connection Managers)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8o2j2vlfj6l3" w:id="33"/>
      <w:bookmarkEnd w:id="33"/>
      <w:r w:rsidDel="00000000" w:rsidR="00000000" w:rsidRPr="00000000">
        <w:rPr>
          <w:rtl w:val="0"/>
        </w:rPr>
        <w:t xml:space="preserve">3.2. Kỹ thuật Tải dữ liệu Tăng dần (Incremental Load) và Bắt giữ Thay đổi (CDC)</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ea5yo4cpid2y" w:id="34"/>
      <w:bookmarkEnd w:id="34"/>
      <w:r w:rsidDel="00000000" w:rsidR="00000000" w:rsidRPr="00000000">
        <w:rPr>
          <w:rtl w:val="0"/>
        </w:rPr>
        <w:t xml:space="preserve">3.3. Extract: Quá trình Nạp dữ liệu từ CSV vào Cơ sở dữ liệu OLTP</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1h5pqhnbnauh" w:id="35"/>
      <w:bookmarkEnd w:id="35"/>
      <w:r w:rsidDel="00000000" w:rsidR="00000000" w:rsidRPr="00000000">
        <w:rPr>
          <w:rtl w:val="0"/>
        </w:rPr>
        <w:t xml:space="preserve">3.4. Transform &amp; Load: Quy trình Xử lý các Bảng Chiều (Dimensions)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rPr/>
      </w:pPr>
      <w:bookmarkStart w:colFirst="0" w:colLast="0" w:name="_ore6rdtg1g7" w:id="36"/>
      <w:bookmarkEnd w:id="36"/>
      <w:r w:rsidDel="00000000" w:rsidR="00000000" w:rsidRPr="00000000">
        <w:rPr>
          <w:rtl w:val="0"/>
        </w:rPr>
        <w:tab/>
        <w:t xml:space="preserve">3.4.1. Nạp và sinh dữ liệu tĩnh (Dim_Date, Dim_Time)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rPr/>
      </w:pPr>
      <w:bookmarkStart w:colFirst="0" w:colLast="0" w:name="_fpcrzfr5b9sr" w:id="37"/>
      <w:bookmarkEnd w:id="37"/>
      <w:r w:rsidDel="00000000" w:rsidR="00000000" w:rsidRPr="00000000">
        <w:rPr>
          <w:rtl w:val="0"/>
        </w:rPr>
        <w:tab/>
        <w:t xml:space="preserve">3.4.2. Nạp dữ liệu cấu hình SCD Type 1 (Dim_Airline, Dim_Airport)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2d7v8zylu9ms" w:id="38"/>
      <w:bookmarkEnd w:id="38"/>
      <w:r w:rsidDel="00000000" w:rsidR="00000000" w:rsidRPr="00000000">
        <w:rPr>
          <w:rtl w:val="0"/>
        </w:rPr>
        <w:tab/>
        <w:t xml:space="preserve">3.4.3. Nạp dữ liệu cấu hình SCD Type 2 (Dim_Aircraft từ FAA)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dorx5l6eqwl" w:id="39"/>
      <w:bookmarkEnd w:id="39"/>
      <w:r w:rsidDel="00000000" w:rsidR="00000000" w:rsidRPr="00000000">
        <w:rPr>
          <w:rtl w:val="0"/>
        </w:rPr>
        <w:t xml:space="preserve">3.5. Transform &amp; Load: Quy trình Xử lý các Bảng Sự kiện (Facts)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43y5fzii1heu" w:id="40"/>
      <w:bookmarkEnd w:id="40"/>
      <w:r w:rsidDel="00000000" w:rsidR="00000000" w:rsidRPr="00000000">
        <w:rPr>
          <w:rtl w:val="0"/>
        </w:rPr>
        <w:tab/>
        <w:t xml:space="preserve">3.5.1. Quy tắc Nghiệp vụ (Business Rules): Xử lý NULL, Clean Data và Tính toán Derived Columns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rPr/>
      </w:pPr>
      <w:bookmarkStart w:colFirst="0" w:colLast="0" w:name="_xqneip2p3wu9" w:id="41"/>
      <w:bookmarkEnd w:id="41"/>
      <w:r w:rsidDel="00000000" w:rsidR="00000000" w:rsidRPr="00000000">
        <w:rPr>
          <w:rtl w:val="0"/>
        </w:rPr>
        <w:tab/>
        <w:t xml:space="preserve">3.5.2. Luồng xử lý Fact_Flight_Transaction (Sử dụng Lookup map Surrogate Key)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er891yklmyy0" w:id="42"/>
      <w:bookmarkEnd w:id="42"/>
      <w:r w:rsidDel="00000000" w:rsidR="00000000" w:rsidRPr="00000000">
        <w:rPr>
          <w:rtl w:val="0"/>
        </w:rPr>
        <w:tab/>
        <w:t xml:space="preserve">3.5.3. Luồng xử lý Fact_Aircraft_Daily (Sử dụng Aggregate tối ưu hiệu năng)</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rPr/>
      </w:pPr>
      <w:bookmarkStart w:colFirst="0" w:colLast="0" w:name="_tcqo7ndbbw3z" w:id="43"/>
      <w:bookmarkEnd w:id="43"/>
      <w:r w:rsidDel="00000000" w:rsidR="00000000" w:rsidRPr="00000000">
        <w:rPr>
          <w:rtl w:val="0"/>
        </w:rPr>
        <w:tab/>
        <w:t xml:space="preserve">3.5.4. Luồng xử lý Fact_Turnaround_Efficiency (Sử dụng SQL Window Function LAG() ở Staging)</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bookmarkStart w:colFirst="0" w:colLast="0" w:name="_aylh95fllgyh" w:id="44"/>
      <w:bookmarkEnd w:id="44"/>
      <w:r w:rsidDel="00000000" w:rsidR="00000000" w:rsidRPr="00000000">
        <w:rPr>
          <w:rtl w:val="0"/>
        </w:rPr>
        <w:t xml:space="preserve">CHƯƠNG 4: KHAI THÁC DỮ LIỆU - SSAS CUBE VÀ TRUY VẤN MDX</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rPr/>
      </w:pPr>
      <w:bookmarkStart w:colFirst="0" w:colLast="0" w:name="_fbabpynvkzdk" w:id="45"/>
      <w:bookmarkEnd w:id="45"/>
      <w:r w:rsidDel="00000000" w:rsidR="00000000" w:rsidRPr="00000000">
        <w:rPr>
          <w:rtl w:val="0"/>
        </w:rPr>
        <w:t xml:space="preserve">4.1. Xây dựng Analysis Services Project (SSAS)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pPr>
      <w:bookmarkStart w:colFirst="0" w:colLast="0" w:name="_30gq96lvmpoj" w:id="46"/>
      <w:bookmarkEnd w:id="46"/>
      <w:r w:rsidDel="00000000" w:rsidR="00000000" w:rsidRPr="00000000">
        <w:rPr>
          <w:rtl w:val="0"/>
        </w:rPr>
        <w:tab/>
        <w:t xml:space="preserve">4.1.1. Khởi tạo Data Source View (DSV)</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bookmarkStart w:colFirst="0" w:colLast="0" w:name="_l8tv4et6mrf8" w:id="47"/>
      <w:bookmarkEnd w:id="47"/>
      <w:r w:rsidDel="00000000" w:rsidR="00000000" w:rsidRPr="00000000">
        <w:rPr>
          <w:rtl w:val="0"/>
        </w:rPr>
        <w:tab/>
        <w:t xml:space="preserve">4.1.2. Thiết lập Data Cube và Cấu hình Hierarchies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rPr/>
      </w:pPr>
      <w:bookmarkStart w:colFirst="0" w:colLast="0" w:name="_8cvup8px9q3j" w:id="48"/>
      <w:bookmarkEnd w:id="48"/>
      <w:r w:rsidDel="00000000" w:rsidR="00000000" w:rsidRPr="00000000">
        <w:rPr>
          <w:rtl w:val="0"/>
        </w:rPr>
        <w:t xml:space="preserve">4.2. Truy vấn MDX giải quyết Bài toán Kinh doanh</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rPr/>
      </w:pPr>
      <w:bookmarkStart w:colFirst="0" w:colLast="0" w:name="_t294fmvsv89r" w:id="49"/>
      <w:bookmarkEnd w:id="49"/>
      <w:r w:rsidDel="00000000" w:rsidR="00000000" w:rsidRPr="00000000">
        <w:rPr>
          <w:rtl w:val="0"/>
        </w:rPr>
        <w:tab/>
        <w:t xml:space="preserve">4.2.1. Truy vấn 1: Top Sân bay và Hãng hàng không thiệt hại Tài chính lớn nhất.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ylsc1k8jqv62" w:id="50"/>
      <w:bookmarkEnd w:id="50"/>
      <w:r w:rsidDel="00000000" w:rsidR="00000000" w:rsidRPr="00000000">
        <w:rPr>
          <w:rtl w:val="0"/>
        </w:rPr>
        <w:tab/>
        <w:t xml:space="preserve">4.2.2. Truy vấn 2: Phân tích Tần suất sự cố kỹ thuật theo Nhóm tuổi máy bay.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3"/>
        <w:rPr/>
      </w:pPr>
      <w:bookmarkStart w:colFirst="0" w:colLast="0" w:name="_9pmycoz5ho49" w:id="51"/>
      <w:bookmarkEnd w:id="51"/>
      <w:r w:rsidDel="00000000" w:rsidR="00000000" w:rsidRPr="00000000">
        <w:rPr>
          <w:rtl w:val="0"/>
        </w:rPr>
        <w:tab/>
        <w:t xml:space="preserve">4.2.3. Truy vấn 3: Đánh giá thời gian chênh lệch Quay đầu (Turnaround Variance) tại các Hub lớn.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rPr/>
      </w:pPr>
      <w:bookmarkStart w:colFirst="0" w:colLast="0" w:name="_1vpjx1fqw8dv" w:id="52"/>
      <w:bookmarkEnd w:id="52"/>
      <w:r w:rsidDel="00000000" w:rsidR="00000000" w:rsidRPr="00000000">
        <w:rPr>
          <w:rtl w:val="0"/>
        </w:rPr>
        <w:t xml:space="preserve">CHƯƠNG 5: TRỰC QUAN HÓA DỮ LIỆU (EXECUTIVE DASHBOARD)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rPr/>
      </w:pPr>
      <w:bookmarkStart w:colFirst="0" w:colLast="0" w:name="_kqgdtbt4tuy5" w:id="53"/>
      <w:bookmarkEnd w:id="53"/>
      <w:r w:rsidDel="00000000" w:rsidR="00000000" w:rsidRPr="00000000">
        <w:rPr>
          <w:rtl w:val="0"/>
        </w:rPr>
        <w:t xml:space="preserve">5.1. Thiết kế Dashboard trên Power BI</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bookmarkStart w:colFirst="0" w:colLast="0" w:name="_kuydqphgyyfp" w:id="54"/>
      <w:bookmarkEnd w:id="54"/>
      <w:r w:rsidDel="00000000" w:rsidR="00000000" w:rsidRPr="00000000">
        <w:rPr>
          <w:rtl w:val="0"/>
        </w:rPr>
        <w:t xml:space="preserve">5.2. Phân tích Chuyên sâu (Data Insights)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rPr/>
      </w:pPr>
      <w:bookmarkStart w:colFirst="0" w:colLast="0" w:name="_mlug939yk4t8" w:id="55"/>
      <w:bookmarkEnd w:id="55"/>
      <w:r w:rsidDel="00000000" w:rsidR="00000000" w:rsidRPr="00000000">
        <w:rPr>
          <w:rtl w:val="0"/>
        </w:rPr>
        <w:tab/>
        <w:t xml:space="preserve">5.2.1. Insight về Hiệu suất Đúng giờ (OTP) và Thiệt hại Tài chính.</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pPr>
      <w:bookmarkStart w:colFirst="0" w:colLast="0" w:name="_eegf40ohzb7h" w:id="56"/>
      <w:bookmarkEnd w:id="56"/>
      <w:r w:rsidDel="00000000" w:rsidR="00000000" w:rsidRPr="00000000">
        <w:rPr>
          <w:rtl w:val="0"/>
        </w:rPr>
        <w:tab/>
        <w:t xml:space="preserve">5.2.2. Insight về Tình trạng Sức khỏe Máy bay (Asset Health).</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rPr/>
      </w:pPr>
      <w:bookmarkStart w:colFirst="0" w:colLast="0" w:name="_jlxzq24arb12" w:id="57"/>
      <w:bookmarkEnd w:id="57"/>
      <w:r w:rsidDel="00000000" w:rsidR="00000000" w:rsidRPr="00000000">
        <w:rPr>
          <w:rtl w:val="0"/>
        </w:rPr>
        <w:tab/>
        <w:t xml:space="preserve">5.2.3. Insight về Tối ưu hóa Vận hành Mặt đất.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rPr/>
      </w:pPr>
      <w:bookmarkStart w:colFirst="0" w:colLast="0" w:name="_h9vf44bhg98e" w:id="58"/>
      <w:bookmarkEnd w:id="58"/>
      <w:r w:rsidDel="00000000" w:rsidR="00000000" w:rsidRPr="00000000">
        <w:rPr>
          <w:rtl w:val="0"/>
        </w:rPr>
        <w:t xml:space="preserve">CHƯƠNG 6: KẾT LUẬN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rPr/>
      </w:pPr>
      <w:bookmarkStart w:colFirst="0" w:colLast="0" w:name="_hq4wd7xp6uc4" w:id="59"/>
      <w:bookmarkEnd w:id="59"/>
      <w:r w:rsidDel="00000000" w:rsidR="00000000" w:rsidRPr="00000000">
        <w:rPr>
          <w:rtl w:val="0"/>
        </w:rPr>
        <w:t xml:space="preserve">6.1. Kết quả đạt được (Đối chiếu với mục tiêu ban đầu)</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bookmarkStart w:colFirst="0" w:colLast="0" w:name="_p55blimjufz6" w:id="60"/>
      <w:bookmarkEnd w:id="60"/>
      <w:r w:rsidDel="00000000" w:rsidR="00000000" w:rsidRPr="00000000">
        <w:rPr>
          <w:rtl w:val="0"/>
        </w:rPr>
        <w:t xml:space="preserve">6.2. Hạn chế</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rPr/>
      </w:pPr>
      <w:bookmarkStart w:colFirst="0" w:colLast="0" w:name="_7zqar7ewrtsi" w:id="61"/>
      <w:bookmarkEnd w:id="61"/>
      <w:r w:rsidDel="00000000" w:rsidR="00000000" w:rsidRPr="00000000">
        <w:rPr>
          <w:rtl w:val="0"/>
        </w:rPr>
        <w:t xml:space="preserve">6.3. Hướng phát triển tương lai</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rPr/>
      </w:pPr>
      <w:bookmarkStart w:colFirst="0" w:colLast="0" w:name="_x5a7nj1cdjuk" w:id="62"/>
      <w:bookmarkEnd w:id="62"/>
      <w:r w:rsidDel="00000000" w:rsidR="00000000" w:rsidRPr="00000000">
        <w:rPr>
          <w:rtl w:val="0"/>
        </w:rPr>
        <w:t xml:space="preserve">TÀI LIỆU THAM KHẢO</w:t>
      </w:r>
    </w:p>
    <w:p w:rsidR="00000000" w:rsidDel="00000000" w:rsidP="00000000" w:rsidRDefault="00000000" w:rsidRPr="00000000" w14:paraId="000000FF">
      <w:pPr>
        <w:spacing w:line="360" w:lineRule="auto"/>
        <w:rPr/>
      </w:pPr>
      <w:r w:rsidDel="00000000" w:rsidR="00000000" w:rsidRPr="00000000">
        <w:rPr>
          <w:rtl w:val="0"/>
        </w:rPr>
      </w:r>
    </w:p>
    <w:sectPr>
      <w:footerReference r:id="rId12" w:type="default"/>
      <w:type w:val="nextPage"/>
      <w:pgSz w:h="16834" w:w="11909" w:orient="portrait"/>
      <w:pgMar w:bottom="1134" w:top="1134" w:left="1985" w:right="85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-238123</wp:posOffset>
              </wp:positionH>
              <wp:positionV relativeFrom="paragraph">
                <wp:posOffset>-401024</wp:posOffset>
              </wp:positionV>
              <wp:extent cx="6654781" cy="9951720"/>
              <wp:effectExtent b="0" l="0" r="0" t="0"/>
              <wp:wrapNone/>
              <wp:docPr id="1" name=""/>
              <a:graphic>
                <a:graphicData uri="http://schemas.microsoft.com/office/word/2010/wordprocessingGroup">
                  <wpg:wgp>
                    <wpg:cNvGrpSpPr/>
                    <wpg:grpSpPr>
                      <a:xfrm>
                        <a:off x="2018600" y="0"/>
                        <a:ext cx="6654781" cy="9951720"/>
                        <a:chOff x="2018600" y="0"/>
                        <a:chExt cx="6654800" cy="7560000"/>
                      </a:xfrm>
                    </wpg:grpSpPr>
                    <wpg:grpSp>
                      <wpg:cNvGrpSpPr/>
                      <wpg:grpSpPr>
                        <a:xfrm>
                          <a:off x="2018610" y="0"/>
                          <a:ext cx="6654781" cy="7560000"/>
                          <a:chOff x="2018600" y="0"/>
                          <a:chExt cx="6654800" cy="7560000"/>
                        </a:xfrm>
                      </wpg:grpSpPr>
                      <wps:wsp>
                        <wps:cNvSpPr/>
                        <wps:cNvPr id="3" name="Shape 3"/>
                        <wps:spPr>
                          <a:xfrm>
                            <a:off x="2018600" y="0"/>
                            <a:ext cx="66548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18610" y="0"/>
                            <a:ext cx="6654781" cy="7560000"/>
                            <a:chOff x="1625" y="1003"/>
                            <a:chExt cx="9158" cy="14683"/>
                          </a:xfrm>
                        </wpg:grpSpPr>
                        <wps:wsp>
                          <wps:cNvSpPr/>
                          <wps:cNvPr id="5" name="Shape 5"/>
                          <wps:spPr>
                            <a:xfrm>
                              <a:off x="1625" y="1003"/>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anchorCtr="0" anchor="ctr" bIns="91425" lIns="91425" spcFirstLastPara="1" rIns="91425" wrap="square" tIns="91425">
                            <a:noAutofit/>
                          </wps:bodyPr>
                        </wps:wsp>
                        <wps:wsp>
                          <wps:cNvSpPr/>
                          <wps:cNvPr id="7" name="Shape 7"/>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anchorCtr="0" anchor="ctr" bIns="91425" lIns="91425" spcFirstLastPara="1" rIns="91425" wrap="square" tIns="91425">
                            <a:noAutofit/>
                          </wps:bodyPr>
                        </wps:wsp>
                        <wps:wsp>
                          <wps:cNvSpPr/>
                          <wps:cNvPr id="8" name="Shape 8"/>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anchorCtr="0" anchor="ctr" bIns="91425" lIns="91425" spcFirstLastPara="1" rIns="91425" wrap="square" tIns="91425">
                            <a:noAutofit/>
                          </wps:bodyPr>
                        </wps:wsp>
                        <wps:wsp>
                          <wps:cNvSpPr/>
                          <wps:cNvPr id="9" name="Shape 9"/>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anchorCtr="0" anchor="ctr" bIns="91425" lIns="91425" spcFirstLastPara="1" rIns="91425" wrap="square" tIns="91425">
                            <a:noAutofit/>
                          </wps:bodyPr>
                        </wps:wsp>
                        <wps:wsp>
                          <wps:cNvSpPr/>
                          <wps:cNvPr id="10" name="Shape 10"/>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anchorCtr="0" anchor="ctr" bIns="91425" lIns="91425" spcFirstLastPara="1" rIns="91425" wrap="square" tIns="91425">
                            <a:noAutofit/>
                          </wps:bodyPr>
                        </wps:wsp>
                        <wps:wsp>
                          <wps:cNvSpPr/>
                          <wps:cNvPr id="11" name="Shape 11"/>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anchorCtr="0" anchor="ctr" bIns="91425" lIns="91425" spcFirstLastPara="1" rIns="91425" wrap="square" tIns="91425">
                            <a:noAutofit/>
                          </wps:bodyPr>
                        </wps:wsp>
                        <wps:wsp>
                          <wps:cNvSpPr/>
                          <wps:cNvPr id="12" name="Shape 12"/>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anchorCtr="0" anchor="ctr" bIns="91425" lIns="91425" spcFirstLastPara="1" rIns="91425" wrap="square" tIns="91425">
                            <a:noAutofit/>
                          </wps:bodyPr>
                        </wps:wsp>
                        <wps:wsp>
                          <wps:cNvSpPr/>
                          <wps:cNvPr id="13" name="Shape 13"/>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anchorCtr="0" anchor="ctr" bIns="91425" lIns="91425" spcFirstLastPara="1" rIns="91425" wrap="square" tIns="91425">
                            <a:noAutofit/>
                          </wps:bodyPr>
                        </wps:wsp>
                        <wps:wsp>
                          <wps:cNvSpPr/>
                          <wps:cNvPr id="14" name="Shape 14"/>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anchorCtr="0" anchor="ctr" bIns="91425" lIns="91425" spcFirstLastPara="1" rIns="91425" wrap="square" tIns="91425">
                            <a:noAutofit/>
                          </wps:bodyPr>
                        </wps:wsp>
                        <wps:wsp>
                          <wps:cNvSpPr/>
                          <wps:cNvPr id="15" name="Shape 15"/>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anchorCtr="0" anchor="ctr" bIns="91425" lIns="91425" spcFirstLastPara="1" rIns="91425" wrap="square" tIns="91425">
                            <a:noAutofit/>
                          </wps:bodyPr>
                        </wps:wsp>
                        <wps:wsp>
                          <wps:cNvSpPr/>
                          <wps:cNvPr id="16" name="Shape 16"/>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anchorCtr="0" anchor="ctr" bIns="91425" lIns="91425" spcFirstLastPara="1" rIns="91425" wrap="square" tIns="91425">
                            <a:noAutofit/>
                          </wps:bodyPr>
                        </wps:wsp>
                        <wps:wsp>
                          <wps:cNvSpPr/>
                          <wps:cNvPr id="17" name="Shape 17"/>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18" name="Shape 18"/>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anchorCtr="0" anchor="ctr" bIns="91425" lIns="91425" spcFirstLastPara="1" rIns="91425" wrap="square" tIns="91425">
                            <a:noAutofit/>
                          </wps:bodyPr>
                        </wps:wsp>
                        <wps:wsp>
                          <wps:cNvSpPr/>
                          <wps:cNvPr id="19" name="Shape 19"/>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anchorCtr="0" anchor="ctr" bIns="91425" lIns="91425" spcFirstLastPara="1" rIns="91425" wrap="square" tIns="91425">
                            <a:noAutofit/>
                          </wps:bodyPr>
                        </wps:wsp>
                        <wps:wsp>
                          <wps:cNvSpPr/>
                          <wps:cNvPr id="20" name="Shape 20"/>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anchorCtr="0" anchor="ctr" bIns="91425" lIns="91425" spcFirstLastPara="1" rIns="91425" wrap="square" tIns="91425">
                            <a:noAutofit/>
                          </wps:bodyPr>
                        </wps:wsp>
                        <wps:wsp>
                          <wps:cNvSpPr/>
                          <wps:cNvPr id="21" name="Shape 21"/>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anchorCtr="0" anchor="ctr" bIns="91425" lIns="91425" spcFirstLastPara="1" rIns="91425" wrap="square" tIns="91425">
                            <a:noAutofit/>
                          </wps:bodyPr>
                        </wps:wsp>
                        <wps:wsp>
                          <wps:cNvSpPr/>
                          <wps:cNvPr id="22" name="Shape 22"/>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anchorCtr="0" anchor="ctr" bIns="91425" lIns="91425" spcFirstLastPara="1" rIns="91425" wrap="square" tIns="91425">
                            <a:noAutofit/>
                          </wps:bodyPr>
                        </wps:wsp>
                        <wps:wsp>
                          <wps:cNvSpPr/>
                          <wps:cNvPr id="23" name="Shape 23"/>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anchorCtr="0" anchor="ctr" bIns="91425" lIns="91425" spcFirstLastPara="1" rIns="91425" wrap="square" tIns="91425">
                            <a:noAutofit/>
                          </wps:bodyPr>
                        </wps:wsp>
                        <wps:wsp>
                          <wps:cNvSpPr/>
                          <wps:cNvPr id="24" name="Shape 24"/>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anchorCtr="0" anchor="ctr" bIns="91425" lIns="91425" spcFirstLastPara="1" rIns="91425" wrap="square" tIns="91425">
                            <a:noAutofit/>
                          </wps:bodyPr>
                        </wps:wsp>
                        <wps:wsp>
                          <wps:cNvSpPr/>
                          <wps:cNvPr id="25" name="Shape 25"/>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anchorCtr="0" anchor="ctr" bIns="91425" lIns="91425" spcFirstLastPara="1" rIns="91425" wrap="square" tIns="91425">
                            <a:noAutofit/>
                          </wps:bodyPr>
                        </wps:wsp>
                        <wps:wsp>
                          <wps:cNvSpPr/>
                          <wps:cNvPr id="26" name="Shape 26"/>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anchorCtr="0" anchor="ctr" bIns="91425" lIns="91425" spcFirstLastPara="1" rIns="91425" wrap="square" tIns="91425">
                            <a:noAutofit/>
                          </wps:bodyPr>
                        </wps:wsp>
                        <wps:wsp>
                          <wps:cNvSpPr/>
                          <wps:cNvPr id="27" name="Shape 27"/>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anchorCtr="0" anchor="ctr" bIns="91425" lIns="91425" spcFirstLastPara="1" rIns="91425" wrap="square" tIns="91425">
                            <a:noAutofit/>
                          </wps:bodyPr>
                        </wps:wsp>
                        <wps:wsp>
                          <wps:cNvSpPr/>
                          <wps:cNvPr id="28" name="Shape 28"/>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anchorCtr="0" anchor="ctr" bIns="91425" lIns="91425" spcFirstLastPara="1" rIns="91425" wrap="square" tIns="91425">
                            <a:noAutofit/>
                          </wps:bodyPr>
                        </wps:wsp>
                        <wps:wsp>
                          <wps:cNvSpPr/>
                          <wps:cNvPr id="29" name="Shape 29"/>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anchorCtr="0" anchor="ctr" bIns="91425" lIns="91425" spcFirstLastPara="1" rIns="91425" wrap="square" tIns="91425">
                            <a:noAutofit/>
                          </wps:bodyPr>
                        </wps:wsp>
                        <wps:wsp>
                          <wps:cNvSpPr/>
                          <wps:cNvPr id="30" name="Shape 30"/>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anchorCtr="0" anchor="ctr" bIns="91425" lIns="91425" spcFirstLastPara="1" rIns="91425" wrap="square" tIns="91425">
                            <a:noAutofit/>
                          </wps:bodyPr>
                        </wps:wsp>
                        <wps:wsp>
                          <wps:cNvSpPr/>
                          <wps:cNvPr id="31" name="Shape 31"/>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anchorCtr="0" anchor="ctr" bIns="91425" lIns="91425" spcFirstLastPara="1" rIns="91425" wrap="square" tIns="91425">
                            <a:noAutofit/>
                          </wps:bodyPr>
                        </wps:wsp>
                        <wps:wsp>
                          <wps:cNvSpPr/>
                          <wps:cNvPr id="32" name="Shape 32"/>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anchorCtr="0" anchor="ctr" bIns="91425" lIns="91425" spcFirstLastPara="1" rIns="91425" wrap="square" tIns="91425">
                            <a:noAutofit/>
                          </wps:bodyPr>
                        </wps:wsp>
                        <wps:wsp>
                          <wps:cNvSpPr/>
                          <wps:cNvPr id="33" name="Shape 33"/>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anchorCtr="0" anchor="ctr" bIns="91425" lIns="91425" spcFirstLastPara="1" rIns="91425" wrap="square" tIns="91425">
                            <a:noAutofit/>
                          </wps:bodyPr>
                        </wps:wsp>
                        <wps:wsp>
                          <wps:cNvSpPr/>
                          <wps:cNvPr id="34" name="Shape 34"/>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anchorCtr="0" anchor="ctr" bIns="91425" lIns="91425" spcFirstLastPara="1" rIns="91425" wrap="square" tIns="91425">
                            <a:noAutofit/>
                          </wps:bodyPr>
                        </wps:wsp>
                        <wps:wsp>
                          <wps:cNvSpPr/>
                          <wps:cNvPr id="35" name="Shape 35"/>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anchorCtr="0" anchor="ctr" bIns="91425" lIns="91425" spcFirstLastPara="1" rIns="91425" wrap="square" tIns="91425">
                            <a:noAutofit/>
                          </wps:bodyPr>
                        </wps:wsp>
                        <wps:wsp>
                          <wps:cNvSpPr/>
                          <wps:cNvPr id="36" name="Shape 36"/>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anchorCtr="0" anchor="ctr" bIns="91425" lIns="91425" spcFirstLastPara="1" rIns="91425" wrap="square" tIns="91425">
                            <a:noAutofit/>
                          </wps:bodyPr>
                        </wps:wsp>
                        <wps:wsp>
                          <wps:cNvSpPr/>
                          <wps:cNvPr id="37" name="Shape 37"/>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anchorCtr="0" anchor="ctr" bIns="91425" lIns="91425" spcFirstLastPara="1" rIns="91425" wrap="square" tIns="91425">
                            <a:noAutofit/>
                          </wps:bodyPr>
                        </wps:wsp>
                        <wps:wsp>
                          <wps:cNvSpPr/>
                          <wps:cNvPr id="38" name="Shape 38"/>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anchorCtr="0" anchor="ctr" bIns="91425" lIns="91425" spcFirstLastPara="1" rIns="91425" wrap="square" tIns="91425">
                            <a:noAutofit/>
                          </wps:bodyPr>
                        </wps:wsp>
                        <wps:wsp>
                          <wps:cNvSpPr/>
                          <wps:cNvPr id="39" name="Shape 39"/>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anchorCtr="0" anchor="ctr" bIns="91425" lIns="91425" spcFirstLastPara="1" rIns="91425" wrap="square" tIns="91425">
                            <a:noAutofit/>
                          </wps:bodyPr>
                        </wps:wsp>
                        <wps:wsp>
                          <wps:cNvSpPr/>
                          <wps:cNvPr id="40" name="Shape 40"/>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anchorCtr="0" anchor="ctr" bIns="91425" lIns="91425" spcFirstLastPara="1" rIns="91425" wrap="square" tIns="91425">
                            <a:noAutofit/>
                          </wps:bodyPr>
                        </wps:wsp>
                        <wps:wsp>
                          <wps:cNvSpPr/>
                          <wps:cNvPr id="41" name="Shape 41"/>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anchorCtr="0" anchor="ctr" bIns="91425" lIns="91425" spcFirstLastPara="1" rIns="91425" wrap="square" tIns="91425">
                            <a:noAutofit/>
                          </wps:bodyPr>
                        </wps:wsp>
                        <wps:wsp>
                          <wps:cNvSpPr/>
                          <wps:cNvPr id="42" name="Shape 42"/>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anchorCtr="0" anchor="ctr" bIns="91425" lIns="91425" spcFirstLastPara="1" rIns="91425" wrap="square" tIns="91425">
                            <a:noAutofit/>
                          </wps:bodyPr>
                        </wps:wsp>
                        <wps:wsp>
                          <wps:cNvSpPr/>
                          <wps:cNvPr id="43" name="Shape 43"/>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anchorCtr="0" anchor="ctr" bIns="91425" lIns="91425" spcFirstLastPara="1" rIns="91425" wrap="square" tIns="91425">
                            <a:noAutofit/>
                          </wps:bodyPr>
                        </wps:wsp>
                        <wps:wsp>
                          <wps:cNvSpPr/>
                          <wps:cNvPr id="44" name="Shape 44"/>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anchorCtr="0" anchor="ctr" bIns="91425" lIns="91425" spcFirstLastPara="1" rIns="91425" wrap="square" tIns="91425">
                            <a:noAutofit/>
                          </wps:bodyPr>
                        </wps:wsp>
                        <wps:wsp>
                          <wps:cNvSpPr/>
                          <wps:cNvPr id="45" name="Shape 45"/>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anchorCtr="0" anchor="ctr" bIns="91425" lIns="91425" spcFirstLastPara="1" rIns="91425" wrap="square" tIns="91425">
                            <a:noAutofit/>
                          </wps:bodyPr>
                        </wps:wsp>
                        <wps:wsp>
                          <wps:cNvSpPr/>
                          <wps:cNvPr id="46" name="Shape 46"/>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47" name="Shape 47"/>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anchorCtr="0" anchor="ctr" bIns="91425" lIns="91425" spcFirstLastPara="1" rIns="91425" wrap="square" tIns="91425">
                            <a:noAutofit/>
                          </wps:bodyPr>
                        </wps:wsp>
                        <wps:wsp>
                          <wps:cNvSpPr/>
                          <wps:cNvPr id="48" name="Shape 48"/>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anchorCtr="0" anchor="ctr" bIns="91425" lIns="91425" spcFirstLastPara="1" rIns="91425" wrap="square" tIns="91425">
                            <a:noAutofit/>
                          </wps:bodyPr>
                        </wps:wsp>
                        <wps:wsp>
                          <wps:cNvSpPr/>
                          <wps:cNvPr id="49" name="Shape 49"/>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anchorCtr="0" anchor="ctr" bIns="91425" lIns="91425" spcFirstLastPara="1" rIns="91425" wrap="square" tIns="91425">
                            <a:noAutofit/>
                          </wps:bodyPr>
                        </wps:wsp>
                        <wps:wsp>
                          <wps:cNvSpPr/>
                          <wps:cNvPr id="50" name="Shape 50"/>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anchorCtr="0" anchor="ctr" bIns="91425" lIns="91425" spcFirstLastPara="1" rIns="91425" wrap="square" tIns="91425">
                            <a:noAutofit/>
                          </wps:bodyPr>
                        </wps:wsp>
                        <wps:wsp>
                          <wps:cNvSpPr/>
                          <wps:cNvPr id="51" name="Shape 51"/>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anchorCtr="0" anchor="ctr" bIns="91425" lIns="91425" spcFirstLastPara="1" rIns="91425" wrap="square" tIns="91425">
                            <a:noAutofit/>
                          </wps:bodyPr>
                        </wps:wsp>
                        <wps:wsp>
                          <wps:cNvSpPr/>
                          <wps:cNvPr id="52" name="Shape 52"/>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anchorCtr="0" anchor="ctr" bIns="91425" lIns="91425" spcFirstLastPara="1" rIns="91425" wrap="square" tIns="91425">
                            <a:noAutofit/>
                          </wps:bodyPr>
                        </wps:wsp>
                        <wps:wsp>
                          <wps:cNvSpPr/>
                          <wps:cNvPr id="53" name="Shape 53"/>
                          <wps:spPr>
                            <a:xfrm>
                              <a:off x="1759" y="4055"/>
                              <a:ext cx="82" cy="850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4087" y="1166"/>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anchorCtr="0" anchor="ctr" bIns="91425" lIns="91425" spcFirstLastPara="1" rIns="91425" wrap="square" tIns="91425">
                            <a:noAutofit/>
                          </wps:bodyPr>
                        </wps:wsp>
                        <wps:wsp>
                          <wps:cNvSpPr/>
                          <wps:cNvPr id="56" name="Shape 56"/>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anchorCtr="0" anchor="ctr" bIns="91425" lIns="91425" spcFirstLastPara="1" rIns="91425" wrap="square" tIns="91425">
                            <a:noAutofit/>
                          </wps:bodyPr>
                        </wps:wsp>
                        <wps:wsp>
                          <wps:cNvSpPr/>
                          <wps:cNvPr id="57" name="Shape 57"/>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anchorCtr="0" anchor="ctr" bIns="91425" lIns="91425" spcFirstLastPara="1" rIns="91425" wrap="square" tIns="91425">
                            <a:noAutofit/>
                          </wps:bodyPr>
                        </wps:wsp>
                        <wps:wsp>
                          <wps:cNvSpPr/>
                          <wps:cNvPr id="58" name="Shape 58"/>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anchorCtr="0" anchor="ctr" bIns="91425" lIns="91425" spcFirstLastPara="1" rIns="91425" wrap="square" tIns="91425">
                            <a:noAutofit/>
                          </wps:bodyPr>
                        </wps:wsp>
                        <wps:wsp>
                          <wps:cNvSpPr/>
                          <wps:cNvPr id="59" name="Shape 59"/>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anchorCtr="0" anchor="ctr" bIns="91425" lIns="91425" spcFirstLastPara="1" rIns="91425" wrap="square" tIns="91425">
                            <a:noAutofit/>
                          </wps:bodyPr>
                        </wps:wsp>
                        <wps:wsp>
                          <wps:cNvSpPr/>
                          <wps:cNvPr id="60" name="Shape 60"/>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anchorCtr="0" anchor="ctr" bIns="91425" lIns="91425" spcFirstLastPara="1" rIns="91425" wrap="square" tIns="91425">
                            <a:noAutofit/>
                          </wps:bodyPr>
                        </wps:wsp>
                        <wps:wsp>
                          <wps:cNvSpPr/>
                          <wps:cNvPr id="61" name="Shape 61"/>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anchorCtr="0" anchor="ctr" bIns="91425" lIns="91425" spcFirstLastPara="1" rIns="91425" wrap="square" tIns="91425">
                            <a:noAutofit/>
                          </wps:bodyPr>
                        </wps:wsp>
                        <wps:wsp>
                          <wps:cNvSpPr/>
                          <wps:cNvPr id="62" name="Shape 62"/>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anchorCtr="0" anchor="ctr" bIns="91425" lIns="91425" spcFirstLastPara="1" rIns="91425" wrap="square" tIns="91425">
                            <a:noAutofit/>
                          </wps:bodyPr>
                        </wps:wsp>
                        <wps:wsp>
                          <wps:cNvSpPr/>
                          <wps:cNvPr id="63" name="Shape 63"/>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anchorCtr="0" anchor="ctr" bIns="91425" lIns="91425" spcFirstLastPara="1" rIns="91425" wrap="square" tIns="91425">
                            <a:noAutofit/>
                          </wps:bodyPr>
                        </wps:wsp>
                        <wps:wsp>
                          <wps:cNvSpPr/>
                          <wps:cNvPr id="64" name="Shape 64"/>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anchorCtr="0" anchor="ctr" bIns="91425" lIns="91425" spcFirstLastPara="1" rIns="91425" wrap="square" tIns="91425">
                            <a:noAutofit/>
                          </wps:bodyPr>
                        </wps:wsp>
                        <wps:wsp>
                          <wps:cNvSpPr/>
                          <wps:cNvPr id="65" name="Shape 65"/>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anchorCtr="0" anchor="ctr" bIns="91425" lIns="91425" spcFirstLastPara="1" rIns="91425" wrap="square" tIns="91425">
                            <a:noAutofit/>
                          </wps:bodyPr>
                        </wps:wsp>
                        <wps:wsp>
                          <wps:cNvSpPr/>
                          <wps:cNvPr id="66" name="Shape 66"/>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anchorCtr="0" anchor="ctr" bIns="91425" lIns="91425" spcFirstLastPara="1" rIns="91425" wrap="square" tIns="91425">
                            <a:noAutofit/>
                          </wps:bodyPr>
                        </wps:wsp>
                        <wps:wsp>
                          <wps:cNvSpPr/>
                          <wps:cNvPr id="67" name="Shape 67"/>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anchorCtr="0" anchor="ctr" bIns="91425" lIns="91425" spcFirstLastPara="1" rIns="91425" wrap="square" tIns="91425">
                            <a:noAutofit/>
                          </wps:bodyPr>
                        </wps:wsp>
                        <wps:wsp>
                          <wps:cNvSpPr/>
                          <wps:cNvPr id="68" name="Shape 68"/>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anchorCtr="0" anchor="ctr" bIns="91425" lIns="91425" spcFirstLastPara="1" rIns="91425" wrap="square" tIns="91425">
                            <a:noAutofit/>
                          </wps:bodyPr>
                        </wps:wsp>
                        <wps:wsp>
                          <wps:cNvSpPr/>
                          <wps:cNvPr id="69" name="Shape 69"/>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anchorCtr="0" anchor="ctr" bIns="91425" lIns="91425" spcFirstLastPara="1" rIns="91425" wrap="square" tIns="91425">
                            <a:noAutofit/>
                          </wps:bodyPr>
                        </wps:wsp>
                        <wps:wsp>
                          <wps:cNvSpPr/>
                          <wps:cNvPr id="70" name="Shape 70"/>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anchorCtr="0" anchor="ctr" bIns="91425" lIns="91425" spcFirstLastPara="1" rIns="91425" wrap="square" tIns="91425">
                            <a:noAutofit/>
                          </wps:bodyPr>
                        </wps:wsp>
                        <wps:wsp>
                          <wps:cNvSpPr/>
                          <wps:cNvPr id="71" name="Shape 71"/>
                          <wps:spPr>
                            <a:xfrm>
                              <a:off x="4087" y="15470"/>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10558" y="4118"/>
                              <a:ext cx="86" cy="8505"/>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-238123</wp:posOffset>
              </wp:positionH>
              <wp:positionV relativeFrom="paragraph">
                <wp:posOffset>-401024</wp:posOffset>
              </wp:positionV>
              <wp:extent cx="6654781" cy="995172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654781" cy="995172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jc w:val="center"/>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before="24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Pr>
    <w:rPr>
      <w:b w:val="1"/>
      <w:bCs w:val="1"/>
      <w:i w:val="1"/>
      <w:i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