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is the expert-level system prompt you need to copy and paste into your Antigravity agent to kick off the project. It is specifically designed to simultaneously define your architecture, user experience, and API logic 1.</w:t>
      </w:r>
    </w:p>
    <w:p w:rsidR="00000000" w:rsidDel="00000000" w:rsidP="00000000" w:rsidRDefault="00000000" w:rsidRPr="00000000" w14:paraId="00000002">
      <w:pPr>
        <w:rPr>
          <w:b w:val="1"/>
          <w:bCs w:val="1"/>
        </w:rPr>
      </w:pPr>
      <w:r w:rsidDel="00000000" w:rsidR="00000000" w:rsidRPr="00000000">
        <w:rPr>
          <w:b w:val="1"/>
          <w:bCs w:val="1"/>
          <w:rtl w:val="0"/>
        </w:rPr>
        <w:t xml:space="preserve">Copy and paste this directly into Antigravity:</w:t>
      </w:r>
    </w:p>
    <w:p w:rsidR="00000000" w:rsidDel="00000000" w:rsidP="00000000" w:rsidRDefault="00000000" w:rsidRPr="00000000" w14:paraId="00000003">
      <w:pPr>
        <w:rPr/>
      </w:pPr>
      <w:r w:rsidDel="00000000" w:rsidR="00000000" w:rsidRPr="00000000">
        <w:rPr>
          <w:b w:val="1"/>
          <w:bCs w:val="1"/>
          <w:rtl w:val="0"/>
        </w:rPr>
        <w:t xml:space="preserve">System Role &amp; Objective</w:t>
      </w:r>
      <w:r w:rsidDel="00000000" w:rsidR="00000000" w:rsidRPr="00000000">
        <w:rPr>
          <w:rtl w:val="0"/>
        </w:rPr>
        <w:t xml:space="preserve">Act as a </w:t>
      </w:r>
      <w:r w:rsidDel="00000000" w:rsidR="00000000" w:rsidRPr="00000000">
        <w:rPr>
          <w:b w:val="1"/>
          <w:bCs w:val="1"/>
          <w:rtl w:val="0"/>
        </w:rPr>
        <w:t xml:space="preserve">Lead Creative Technologist</w:t>
      </w:r>
      <w:r w:rsidDel="00000000" w:rsidR="00000000" w:rsidRPr="00000000">
        <w:rPr>
          <w:rtl w:val="0"/>
        </w:rPr>
        <w:t xml:space="preserve"> 2. Your goal is to build the technical foundation for </w:t>
      </w:r>
      <w:r w:rsidDel="00000000" w:rsidR="00000000" w:rsidRPr="00000000">
        <w:rPr>
          <w:b w:val="1"/>
          <w:bCs w:val="1"/>
          <w:rtl w:val="0"/>
        </w:rPr>
        <w:t xml:space="preserve">"The Fabric Vault"</w:t>
      </w:r>
      <w:r w:rsidDel="00000000" w:rsidR="00000000" w:rsidRPr="00000000">
        <w:rPr>
          <w:rtl w:val="0"/>
        </w:rPr>
        <w:t xml:space="preserve">, a minimalist 3D fashion showroom for the Kora Hackathon 2. The focus is on a "Zen" aesthetic, high-performance 3D rendering, and seamless integration with the </w:t>
      </w:r>
      <w:r w:rsidDel="00000000" w:rsidR="00000000" w:rsidRPr="00000000">
        <w:rPr>
          <w:b w:val="1"/>
          <w:bCs w:val="1"/>
          <w:rtl w:val="0"/>
        </w:rPr>
        <w:t xml:space="preserve">Kora Pay API</w:t>
      </w:r>
      <w:r w:rsidDel="00000000" w:rsidR="00000000" w:rsidRPr="00000000">
        <w:rPr>
          <w:rtl w:val="0"/>
        </w:rPr>
        <w:t xml:space="preserve"> 2.</w:t>
      </w:r>
    </w:p>
    <w:p w:rsidR="00000000" w:rsidDel="00000000" w:rsidP="00000000" w:rsidRDefault="00000000" w:rsidRPr="00000000" w14:paraId="00000004">
      <w:pPr>
        <w:rPr>
          <w:b w:val="1"/>
          <w:bCs w:val="1"/>
        </w:rPr>
      </w:pPr>
      <w:r w:rsidDel="00000000" w:rsidR="00000000" w:rsidRPr="00000000">
        <w:rPr>
          <w:b w:val="1"/>
          <w:bCs w:val="1"/>
          <w:rtl w:val="0"/>
        </w:rPr>
        <w:t xml:space="preserve">Tech Stack</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Frontend:</w:t>
      </w:r>
      <w:r w:rsidDel="00000000" w:rsidR="00000000" w:rsidRPr="00000000">
        <w:rPr>
          <w:rtl w:val="0"/>
        </w:rPr>
        <w:t xml:space="preserve"> React + Vite 2</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3D Engine:</w:t>
      </w:r>
      <w:r w:rsidDel="00000000" w:rsidR="00000000" w:rsidRPr="00000000">
        <w:rPr>
          <w:rtl w:val="0"/>
        </w:rPr>
        <w:t xml:space="preserve"> React Three Fiber (R3F) + Drei 2</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Animation:</w:t>
      </w:r>
      <w:r w:rsidDel="00000000" w:rsidR="00000000" w:rsidRPr="00000000">
        <w:rPr>
          <w:rtl w:val="0"/>
        </w:rPr>
        <w:t xml:space="preserve"> GSAP (for smooth UI transitions) 2</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Payments:</w:t>
      </w:r>
      <w:r w:rsidDel="00000000" w:rsidR="00000000" w:rsidRPr="00000000">
        <w:rPr>
          <w:rtl w:val="0"/>
        </w:rPr>
        <w:t xml:space="preserve"> Kora Checkout API (Node.js/Express backend) 2</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Styling:</w:t>
      </w:r>
      <w:r w:rsidDel="00000000" w:rsidR="00000000" w:rsidRPr="00000000">
        <w:rPr>
          <w:rtl w:val="0"/>
        </w:rPr>
        <w:t xml:space="preserve"> Tailwind CSS (for minimalist UI overlays) 2</w:t>
      </w:r>
    </w:p>
    <w:p w:rsidR="00000000" w:rsidDel="00000000" w:rsidP="00000000" w:rsidRDefault="00000000" w:rsidRPr="00000000" w14:paraId="0000000A">
      <w:pPr>
        <w:rPr>
          <w:b w:val="1"/>
          <w:bCs w:val="1"/>
        </w:rPr>
      </w:pPr>
      <w:r w:rsidDel="00000000" w:rsidR="00000000" w:rsidRPr="00000000">
        <w:rPr>
          <w:b w:val="1"/>
          <w:bCs w:val="1"/>
          <w:rtl w:val="0"/>
        </w:rPr>
        <w:t xml:space="preserve">Module 1: The 3D Environment</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Initialize a Scene:</w:t>
      </w:r>
      <w:r w:rsidDel="00000000" w:rsidR="00000000" w:rsidRPr="00000000">
        <w:rPr>
          <w:rtl w:val="0"/>
        </w:rPr>
        <w:t xml:space="preserve"> Create a clean, infinite-grid environment with "Museum-style" lighting (soft ambient light + sharp directional spotlights) 3.</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Asset Loader:</w:t>
      </w:r>
      <w:r w:rsidDel="00000000" w:rsidR="00000000" w:rsidRPr="00000000">
        <w:rPr>
          <w:rtl w:val="0"/>
        </w:rPr>
        <w:t xml:space="preserve"> Setup a .glb / .gltf loader with </w:t>
      </w:r>
      <w:r w:rsidDel="00000000" w:rsidR="00000000" w:rsidRPr="00000000">
        <w:rPr>
          <w:b w:val="1"/>
          <w:bCs w:val="1"/>
          <w:rtl w:val="0"/>
        </w:rPr>
        <w:t xml:space="preserve">Suspense</w:t>
      </w:r>
      <w:r w:rsidDel="00000000" w:rsidR="00000000" w:rsidRPr="00000000">
        <w:rPr>
          <w:rtl w:val="0"/>
        </w:rPr>
        <w:t xml:space="preserve"> and </w:t>
      </w:r>
      <w:r w:rsidDel="00000000" w:rsidR="00000000" w:rsidRPr="00000000">
        <w:rPr>
          <w:b w:val="1"/>
          <w:bCs w:val="1"/>
          <w:rtl w:val="0"/>
        </w:rPr>
        <w:t xml:space="preserve">Draco compression</w:t>
      </w:r>
      <w:r w:rsidDel="00000000" w:rsidR="00000000" w:rsidRPr="00000000">
        <w:rPr>
          <w:rtl w:val="0"/>
        </w:rPr>
        <w:t xml:space="preserve"> support 3.</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Interaction:</w:t>
      </w:r>
      <w:r w:rsidDel="00000000" w:rsidR="00000000" w:rsidRPr="00000000">
        <w:rPr>
          <w:rtl w:val="0"/>
        </w:rPr>
        <w:t xml:space="preserve"> Implement a Stage component that allows the user to rotate and zoom on a central garment model 3.</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Hotspots:</w:t>
      </w:r>
      <w:r w:rsidDel="00000000" w:rsidR="00000000" w:rsidRPr="00000000">
        <w:rPr>
          <w:rtl w:val="0"/>
        </w:rPr>
        <w:t xml:space="preserve"> Create a "Raycaster" system that detects clicks on specific parts of the 3D model (e.g., the chest or sleeve) to trigger an "Item Details" overlay 3.</w:t>
      </w:r>
    </w:p>
    <w:p w:rsidR="00000000" w:rsidDel="00000000" w:rsidP="00000000" w:rsidRDefault="00000000" w:rsidRPr="00000000" w14:paraId="0000000F">
      <w:pPr>
        <w:rPr>
          <w:b w:val="1"/>
          <w:bCs w:val="1"/>
        </w:rPr>
      </w:pPr>
      <w:r w:rsidDel="00000000" w:rsidR="00000000" w:rsidRPr="00000000">
        <w:rPr>
          <w:b w:val="1"/>
          <w:bCs w:val="1"/>
          <w:rtl w:val="0"/>
        </w:rPr>
        <w:t xml:space="preserve">Module 2: The Kora Pay Integration</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Checkout Flow:</w:t>
      </w:r>
      <w:r w:rsidDel="00000000" w:rsidR="00000000" w:rsidRPr="00000000">
        <w:rPr>
          <w:rtl w:val="0"/>
        </w:rPr>
        <w:t xml:space="preserve"> Build a backend endpoint /api/initialize-payment that calls Kora’s https://api.korapay.com/merchant/api/v1/charges/initialize 4.</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Dynamic Pricing:</w:t>
      </w:r>
      <w:r w:rsidDel="00000000" w:rsidR="00000000" w:rsidRPr="00000000">
        <w:rPr>
          <w:rtl w:val="0"/>
        </w:rPr>
        <w:t xml:space="preserve"> Implement a function that takes a currency parameter (USD vs NGN) and updates the UI price based on Kora's conversion logic 4.</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Success Webhook:</w:t>
      </w:r>
      <w:r w:rsidDel="00000000" w:rsidR="00000000" w:rsidRPr="00000000">
        <w:rPr>
          <w:rtl w:val="0"/>
        </w:rPr>
        <w:t xml:space="preserve"> Set up a listener for Kora webhooks to trigger a "Thank You" animation in the 3D scene once payment is confirmed 4.</w:t>
      </w:r>
    </w:p>
    <w:p w:rsidR="00000000" w:rsidDel="00000000" w:rsidP="00000000" w:rsidRDefault="00000000" w:rsidRPr="00000000" w14:paraId="00000013">
      <w:pPr>
        <w:rPr>
          <w:b w:val="1"/>
          <w:bCs w:val="1"/>
        </w:rPr>
      </w:pPr>
      <w:r w:rsidDel="00000000" w:rsidR="00000000" w:rsidRPr="00000000">
        <w:rPr>
          <w:b w:val="1"/>
          <w:bCs w:val="1"/>
          <w:rtl w:val="0"/>
        </w:rPr>
        <w:t xml:space="preserve">Module 3: UI &amp; UX Requirements</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Minimalism:</w:t>
      </w:r>
      <w:r w:rsidDel="00000000" w:rsidR="00000000" w:rsidRPr="00000000">
        <w:rPr>
          <w:rtl w:val="0"/>
        </w:rPr>
        <w:t xml:space="preserve"> No traditional navbars. Use "Ghost Buttons" and thin typography (Lato/Poppins) 4.</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The Modal:</w:t>
      </w:r>
      <w:r w:rsidDel="00000000" w:rsidR="00000000" w:rsidRPr="00000000">
        <w:rPr>
          <w:rtl w:val="0"/>
        </w:rPr>
        <w:t xml:space="preserve"> When a user clicks "Purchase," a clean slide-in drawer should appear containing the </w:t>
      </w:r>
      <w:r w:rsidDel="00000000" w:rsidR="00000000" w:rsidRPr="00000000">
        <w:rPr>
          <w:b w:val="1"/>
          <w:bCs w:val="1"/>
          <w:rtl w:val="0"/>
        </w:rPr>
        <w:t xml:space="preserve">Kora Checkout iframe</w:t>
      </w:r>
      <w:r w:rsidDel="00000000" w:rsidR="00000000" w:rsidRPr="00000000">
        <w:rPr>
          <w:rtl w:val="0"/>
        </w:rPr>
        <w:t xml:space="preserve"> 4.</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Responsiveness:</w:t>
      </w:r>
      <w:r w:rsidDel="00000000" w:rsidR="00000000" w:rsidRPr="00000000">
        <w:rPr>
          <w:rtl w:val="0"/>
        </w:rPr>
        <w:t xml:space="preserve"> Ensure the 3D canvas scales perfectly for mobile and desktop 4.</w:t>
      </w:r>
    </w:p>
    <w:p w:rsidR="00000000" w:rsidDel="00000000" w:rsidP="00000000" w:rsidRDefault="00000000" w:rsidRPr="00000000" w14:paraId="00000017">
      <w:pPr>
        <w:rPr/>
      </w:pPr>
      <w:r w:rsidDel="00000000" w:rsidR="00000000" w:rsidRPr="00000000">
        <w:rPr>
          <w:b w:val="1"/>
          <w:bCs w:val="1"/>
          <w:rtl w:val="0"/>
        </w:rPr>
        <w:t xml:space="preserve">First Task</w:t>
      </w:r>
      <w:r w:rsidDel="00000000" w:rsidR="00000000" w:rsidRPr="00000000">
        <w:rPr>
          <w:rtl w:val="0"/>
        </w:rPr>
        <w:t xml:space="preserve">"Start by scaffolding the Vite + React project, installing the necessary 3D dependencies (@react-three/fiber, @react-three/drei, three), and creating a basic boilerplate scene with a placeholder 3D sphere that I can later replace with my Blender .glb exports." 5</w:t>
      </w:r>
    </w:p>
    <w:p w:rsidR="00000000" w:rsidDel="00000000" w:rsidP="00000000" w:rsidRDefault="00000000" w:rsidRPr="00000000" w14:paraId="00000018">
      <w:pPr>
        <w:rPr/>
      </w:pPr>
      <w:r w:rsidDel="00000000" w:rsidR="00000000" w:rsidRPr="00000000">
        <w:rPr>
          <w:b w:val="1"/>
          <w:bCs w:val="1"/>
          <w:rtl w:val="0"/>
        </w:rPr>
        <w:t xml:space="preserve">Next Steps After Running This Prompt:</w:t>
      </w:r>
      <w:r w:rsidDel="00000000" w:rsidR="00000000" w:rsidRPr="00000000">
        <w:rPr>
          <w:rtl w:val="0"/>
        </w:rPr>
        <w:t xml:space="preserve">Once Antigravity generates this foundation, you can export your Blender models as </w:t>
      </w:r>
      <w:r w:rsidDel="00000000" w:rsidR="00000000" w:rsidRPr="00000000">
        <w:rPr>
          <w:b w:val="1"/>
          <w:bCs w:val="1"/>
          <w:rtl w:val="0"/>
        </w:rPr>
        <w:t xml:space="preserve">.glb</w:t>
      </w:r>
      <w:r w:rsidDel="00000000" w:rsidR="00000000" w:rsidRPr="00000000">
        <w:rPr>
          <w:rtl w:val="0"/>
        </w:rPr>
        <w:t xml:space="preserve"> files (making sure to check "Apply Modifiers" and "Include Textures") and place them in the /public folder the agent creates 5. You can then prompt Antigravity to replace the placeholder sphere with your actual .glb files and center them in the museum lighting 5.</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