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3C1" w:rsidRDefault="00AB73C1" w:rsidP="004C7567">
      <w:pPr>
        <w:rPr>
          <w:color w:val="70AD47" w:themeColor="accent6"/>
        </w:rPr>
      </w:pPr>
    </w:p>
    <w:p w:rsidR="00FD295A" w:rsidRDefault="00FD295A" w:rsidP="00FD295A">
      <w:pPr>
        <w:ind w:left="2124"/>
        <w:rPr>
          <w:color w:val="70AD47" w:themeColor="accent6"/>
        </w:rPr>
      </w:pPr>
    </w:p>
    <w:p w:rsidR="00AB73C1" w:rsidRDefault="00FD295A" w:rsidP="00FD295A">
      <w:pPr>
        <w:ind w:left="2124"/>
        <w:rPr>
          <w:color w:val="70AD47" w:themeColor="accent6"/>
        </w:rPr>
      </w:pPr>
      <w:r w:rsidRPr="00FD295A">
        <w:rPr>
          <w:noProof/>
          <w:color w:val="FF0000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923607</wp:posOffset>
                </wp:positionH>
                <wp:positionV relativeFrom="paragraph">
                  <wp:posOffset>5080</wp:posOffset>
                </wp:positionV>
                <wp:extent cx="385445" cy="1247774"/>
                <wp:effectExtent l="0" t="0" r="0" b="0"/>
                <wp:wrapNone/>
                <wp:docPr id="13" name="Lienz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ectángulo 14"/>
                        <wps:cNvSpPr/>
                        <wps:spPr>
                          <a:xfrm>
                            <a:off x="277495" y="23815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277495" y="327002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277495" y="599108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277495" y="893746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33DC0" id="Lienzo 13" o:spid="_x0000_s1026" editas="canvas" style="position:absolute;margin-left:72.7pt;margin-top:.4pt;width:30.35pt;height:98.25pt;z-index:251658240;mso-position-horizontal-relative:margin;mso-width-relative:margin;mso-height-relative:margin" coordsize="3854,12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54;height:12471;visibility:visible;mso-wrap-style:square">
                  <v:fill o:detectmouseclick="t"/>
                  <v:path o:connecttype="none"/>
                </v:shape>
                <v:rect id="Rectángulo 14" o:spid="_x0000_s1028" style="position:absolute;left:2774;top:238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" fillcolor="red" stroked="f" strokeweight="1pt"/>
                <v:rect id="Rectángulo 15" o:spid="_x0000_s1029" style="position:absolute;left:2774;top:3270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" fillcolor="#ffc000 [3207]" stroked="f" strokeweight="1pt"/>
                <v:rect id="Rectángulo 16" o:spid="_x0000_s1030" style="position:absolute;left:2774;top:5991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" fillcolor="#5b9bd5 [3208]" stroked="f" strokeweight="1pt"/>
                <v:rect id="Rectángulo 17" o:spid="_x0000_s1031" style="position:absolute;left:2774;top:8937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" fillcolor="#70ad47 [3209]" stroked="f" strokeweight="1pt"/>
                <w10:wrap anchorx="margin"/>
              </v:group>
            </w:pict>
          </mc:Fallback>
        </mc:AlternateContent>
      </w:r>
      <w:r w:rsidRPr="00FD295A">
        <w:rPr>
          <w:color w:val="FF0000"/>
        </w:rPr>
        <w:t>Falta</w:t>
      </w:r>
    </w:p>
    <w:p w:rsidR="00FD295A" w:rsidRPr="00FD295A" w:rsidRDefault="00FD295A" w:rsidP="00FD295A">
      <w:pPr>
        <w:ind w:left="2124"/>
        <w:rPr>
          <w:color w:val="FFC000" w:themeColor="accent4"/>
        </w:rPr>
      </w:pPr>
      <w:r w:rsidRPr="00FD295A">
        <w:rPr>
          <w:color w:val="FFC000" w:themeColor="accent4"/>
        </w:rPr>
        <w:t>Pendiente de información</w:t>
      </w:r>
    </w:p>
    <w:p w:rsidR="00FD295A" w:rsidRPr="00FD295A" w:rsidRDefault="00FD295A" w:rsidP="00FD295A">
      <w:pPr>
        <w:ind w:left="2124"/>
        <w:rPr>
          <w:color w:val="5B9BD5" w:themeColor="accent5"/>
        </w:rPr>
      </w:pPr>
      <w:r w:rsidRPr="00FD295A">
        <w:rPr>
          <w:color w:val="5B9BD5" w:themeColor="accent5"/>
        </w:rPr>
        <w:t>En proceso</w:t>
      </w:r>
    </w:p>
    <w:p w:rsidR="00FD295A" w:rsidRDefault="00FD295A" w:rsidP="00FD295A">
      <w:pPr>
        <w:ind w:left="2124"/>
        <w:rPr>
          <w:color w:val="70AD47" w:themeColor="accent6"/>
        </w:rPr>
      </w:pPr>
      <w:r>
        <w:rPr>
          <w:color w:val="70AD47" w:themeColor="accent6"/>
        </w:rPr>
        <w:t>Terminado</w:t>
      </w:r>
    </w:p>
    <w:p w:rsidR="00AB73C1" w:rsidRPr="00AB73C1" w:rsidRDefault="00AB73C1" w:rsidP="00AB73C1">
      <w:pPr>
        <w:pStyle w:val="Prrafodelista"/>
        <w:rPr>
          <w:color w:val="70AD47" w:themeColor="accent6"/>
        </w:rPr>
      </w:pPr>
    </w:p>
    <w:p w:rsidR="006F7EDA" w:rsidRPr="009F28FC" w:rsidRDefault="004C7567" w:rsidP="004C756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9F28FC">
        <w:rPr>
          <w:color w:val="70AD47" w:themeColor="accent6"/>
        </w:rPr>
        <w:t>Agregar al formulario de movimiento cuenta el campo comprobante</w:t>
      </w:r>
      <w:r w:rsidR="009F28FC" w:rsidRPr="009F28FC">
        <w:rPr>
          <w:color w:val="70AD47" w:themeColor="accent6"/>
        </w:rPr>
        <w:t>.</w:t>
      </w:r>
      <w:r w:rsidR="009F28FC">
        <w:rPr>
          <w:color w:val="70AD47" w:themeColor="accent6"/>
        </w:rPr>
        <w:t xml:space="preserve"> D</w:t>
      </w:r>
    </w:p>
    <w:p w:rsidR="004C7567" w:rsidRDefault="004C7567"/>
    <w:p w:rsidR="004C7567" w:rsidRPr="009F28FC" w:rsidRDefault="009F28FC" w:rsidP="004C7567">
      <w:pPr>
        <w:pStyle w:val="Prrafodelista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Copiar</w:t>
      </w:r>
      <w:r w:rsidR="004C7567" w:rsidRPr="009F28FC">
        <w:rPr>
          <w:color w:val="70AD47" w:themeColor="accent6"/>
        </w:rPr>
        <w:t xml:space="preserve"> formulario transacciones de aportación para movimiento de cuenta</w:t>
      </w:r>
      <w:r w:rsidRPr="009F28FC">
        <w:rPr>
          <w:color w:val="70AD47" w:themeColor="accent6"/>
        </w:rPr>
        <w:t>.</w:t>
      </w:r>
      <w:r>
        <w:rPr>
          <w:color w:val="70AD47" w:themeColor="accent6"/>
        </w:rPr>
        <w:t xml:space="preserve"> D</w:t>
      </w:r>
    </w:p>
    <w:p w:rsidR="004C7567" w:rsidRDefault="004C7567"/>
    <w:p w:rsidR="004C7567" w:rsidRPr="009F28FC" w:rsidRDefault="004C7567" w:rsidP="004C7567">
      <w:pPr>
        <w:pStyle w:val="Prrafodelista"/>
        <w:numPr>
          <w:ilvl w:val="0"/>
          <w:numId w:val="1"/>
        </w:numPr>
        <w:rPr>
          <w:color w:val="FFC000" w:themeColor="accent4"/>
        </w:rPr>
      </w:pPr>
      <w:r w:rsidRPr="009F28FC">
        <w:rPr>
          <w:color w:val="FFC000" w:themeColor="accent4"/>
        </w:rPr>
        <w:t>Casos pendientes (Para más información revisar correo)</w:t>
      </w:r>
      <w:r w:rsidR="009F28FC" w:rsidRPr="009F28FC">
        <w:rPr>
          <w:color w:val="FFC000" w:themeColor="accent4"/>
        </w:rPr>
        <w:t>.</w:t>
      </w:r>
    </w:p>
    <w:p w:rsidR="004C7567" w:rsidRDefault="004C7567"/>
    <w:p w:rsidR="004C7567" w:rsidRPr="009F28FC" w:rsidRDefault="004C7567" w:rsidP="004C7567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9F28FC">
        <w:rPr>
          <w:color w:val="5B9BD5" w:themeColor="accent5"/>
        </w:rPr>
        <w:t>Validar aportaciones en mora (3 Meses)</w:t>
      </w:r>
      <w:r w:rsidR="009F28FC" w:rsidRPr="009F28FC">
        <w:rPr>
          <w:color w:val="5B9BD5" w:themeColor="accent5"/>
        </w:rPr>
        <w:t>.</w:t>
      </w:r>
      <w:r w:rsidR="009F28FC">
        <w:rPr>
          <w:color w:val="5B9BD5" w:themeColor="accent5"/>
        </w:rPr>
        <w:t xml:space="preserve"> D</w:t>
      </w:r>
    </w:p>
    <w:p w:rsidR="004C7567" w:rsidRDefault="004C7567"/>
    <w:p w:rsidR="004C7567" w:rsidRPr="00AB73C1" w:rsidRDefault="004C7567" w:rsidP="004C7567">
      <w:pPr>
        <w:pStyle w:val="Prrafodelista"/>
        <w:numPr>
          <w:ilvl w:val="0"/>
          <w:numId w:val="1"/>
        </w:numPr>
        <w:rPr>
          <w:color w:val="FFC000" w:themeColor="accent4"/>
        </w:rPr>
      </w:pPr>
      <w:r w:rsidRPr="00AB73C1">
        <w:rPr>
          <w:color w:val="FFC000" w:themeColor="accent4"/>
        </w:rPr>
        <w:t>Preguntar ¿que detalle de transacciones desean ver? (La tabla muestra todos los campos)</w:t>
      </w:r>
      <w:r w:rsidR="009F28FC" w:rsidRPr="00AB73C1">
        <w:rPr>
          <w:color w:val="FFC000" w:themeColor="accent4"/>
        </w:rPr>
        <w:t>.</w:t>
      </w:r>
    </w:p>
    <w:p w:rsidR="009F28FC" w:rsidRDefault="009F28FC" w:rsidP="009F28FC">
      <w:pPr>
        <w:pStyle w:val="Prrafodelista"/>
      </w:pPr>
    </w:p>
    <w:p w:rsidR="009F28FC" w:rsidRPr="009F28FC" w:rsidRDefault="009F28FC" w:rsidP="004C756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9F28FC">
        <w:rPr>
          <w:color w:val="70AD47" w:themeColor="accent6"/>
        </w:rPr>
        <w:t xml:space="preserve">Agregar en la tabla </w:t>
      </w:r>
      <w:proofErr w:type="spellStart"/>
      <w:r w:rsidRPr="009F28FC">
        <w:rPr>
          <w:color w:val="70AD47" w:themeColor="accent6"/>
        </w:rPr>
        <w:t>tab_Cuenta</w:t>
      </w:r>
      <w:proofErr w:type="spellEnd"/>
      <w:r w:rsidRPr="009F28FC">
        <w:rPr>
          <w:color w:val="70AD47" w:themeColor="accent6"/>
        </w:rPr>
        <w:t xml:space="preserve"> el número de comprobante.</w:t>
      </w:r>
      <w:r w:rsidR="00AB73C1">
        <w:rPr>
          <w:color w:val="70AD47" w:themeColor="accent6"/>
        </w:rPr>
        <w:t xml:space="preserve"> D</w:t>
      </w:r>
    </w:p>
    <w:p w:rsidR="004C7567" w:rsidRDefault="004C7567" w:rsidP="004C7567">
      <w:pPr>
        <w:pStyle w:val="Prrafodelista"/>
      </w:pPr>
    </w:p>
    <w:p w:rsidR="004C7567" w:rsidRDefault="004C7567" w:rsidP="004C7567">
      <w:pPr>
        <w:pStyle w:val="Prrafodelista"/>
        <w:numPr>
          <w:ilvl w:val="0"/>
          <w:numId w:val="1"/>
        </w:numPr>
      </w:pPr>
      <w:r w:rsidRPr="00AB73C1">
        <w:rPr>
          <w:color w:val="FF0000"/>
        </w:rPr>
        <w:t>Corregir contratos de las cuentas</w:t>
      </w:r>
      <w:r w:rsidR="009F28FC" w:rsidRPr="00AB73C1">
        <w:rPr>
          <w:color w:val="FF0000"/>
        </w:rPr>
        <w:t>.</w:t>
      </w:r>
      <w:r w:rsidR="00AB73C1">
        <w:rPr>
          <w:color w:val="FF0000"/>
        </w:rPr>
        <w:t xml:space="preserve"> D</w:t>
      </w:r>
    </w:p>
    <w:p w:rsidR="004C7567" w:rsidRDefault="004C7567" w:rsidP="004C7567">
      <w:pPr>
        <w:pStyle w:val="Prrafodelista"/>
      </w:pPr>
    </w:p>
    <w:p w:rsidR="004C7567" w:rsidRPr="00AB73C1" w:rsidRDefault="009F28FC" w:rsidP="004C7567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AB73C1">
        <w:rPr>
          <w:color w:val="5B9BD5" w:themeColor="accent5"/>
        </w:rPr>
        <w:t>Manejo de codeudores y modificación de solicitud de crédito.</w:t>
      </w:r>
      <w:r w:rsidR="00AB73C1">
        <w:rPr>
          <w:color w:val="5B9BD5" w:themeColor="accent5"/>
        </w:rPr>
        <w:t xml:space="preserve"> A</w:t>
      </w:r>
    </w:p>
    <w:p w:rsidR="009F28FC" w:rsidRDefault="009F28FC" w:rsidP="009F28FC">
      <w:pPr>
        <w:pStyle w:val="Prrafodelista"/>
      </w:pPr>
    </w:p>
    <w:p w:rsidR="009F28FC" w:rsidRPr="00AB73C1" w:rsidRDefault="009F28FC" w:rsidP="004C7567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AB73C1">
        <w:rPr>
          <w:color w:val="5B9BD5" w:themeColor="accent5"/>
        </w:rPr>
        <w:t>Revisar la parte de créditos.</w:t>
      </w:r>
      <w:r w:rsidR="00AB73C1" w:rsidRPr="00AB73C1">
        <w:rPr>
          <w:color w:val="5B9BD5" w:themeColor="accent5"/>
        </w:rPr>
        <w:t xml:space="preserve"> R</w:t>
      </w:r>
    </w:p>
    <w:p w:rsidR="009F28FC" w:rsidRDefault="009F28FC" w:rsidP="009F28FC">
      <w:pPr>
        <w:pStyle w:val="Prrafodelista"/>
      </w:pPr>
    </w:p>
    <w:p w:rsidR="009F28FC" w:rsidRPr="00AB73C1" w:rsidRDefault="009F28FC" w:rsidP="004C7567">
      <w:pPr>
        <w:pStyle w:val="Prrafodelista"/>
        <w:numPr>
          <w:ilvl w:val="0"/>
          <w:numId w:val="1"/>
        </w:numPr>
        <w:rPr>
          <w:color w:val="FFC000" w:themeColor="accent4"/>
        </w:rPr>
      </w:pPr>
      <w:r w:rsidRPr="00AB73C1">
        <w:rPr>
          <w:color w:val="FFC000" w:themeColor="accent4"/>
        </w:rPr>
        <w:t>Crear la gestión de Dividendos.</w:t>
      </w:r>
    </w:p>
    <w:p w:rsidR="009F28FC" w:rsidRDefault="009F28FC" w:rsidP="009F28FC">
      <w:pPr>
        <w:pStyle w:val="Prrafodelista"/>
      </w:pPr>
    </w:p>
    <w:p w:rsidR="009F28FC" w:rsidRDefault="009F28FC" w:rsidP="004C7567">
      <w:pPr>
        <w:pStyle w:val="Prrafodelista"/>
        <w:numPr>
          <w:ilvl w:val="0"/>
          <w:numId w:val="1"/>
        </w:numPr>
        <w:rPr>
          <w:color w:val="FFC000" w:themeColor="accent4"/>
        </w:rPr>
      </w:pPr>
      <w:r w:rsidRPr="00AB73C1">
        <w:rPr>
          <w:color w:val="FFC000" w:themeColor="accent4"/>
        </w:rPr>
        <w:t>Hacer una carta legal para eximirnos del mal uso que se le pueda dar al sistema web.</w:t>
      </w:r>
    </w:p>
    <w:p w:rsidR="00EB122E" w:rsidRPr="00EB122E" w:rsidRDefault="00EB122E" w:rsidP="00EB122E">
      <w:pPr>
        <w:pStyle w:val="Prrafodelista"/>
        <w:rPr>
          <w:color w:val="FFC000" w:themeColor="accent4"/>
        </w:rPr>
      </w:pPr>
    </w:p>
    <w:p w:rsidR="00EB122E" w:rsidRDefault="00EB122E" w:rsidP="00EB122E">
      <w:pPr>
        <w:pStyle w:val="Prrafodelista"/>
        <w:numPr>
          <w:ilvl w:val="0"/>
          <w:numId w:val="1"/>
        </w:numPr>
        <w:rPr>
          <w:color w:val="FFC000" w:themeColor="accent4"/>
        </w:rPr>
      </w:pPr>
      <w:r>
        <w:rPr>
          <w:color w:val="FFC000" w:themeColor="accent4"/>
        </w:rPr>
        <w:t>Actualizar libreta.</w:t>
      </w:r>
    </w:p>
    <w:p w:rsidR="00EB122E" w:rsidRPr="00EB122E" w:rsidRDefault="00EB122E" w:rsidP="00EB122E">
      <w:pPr>
        <w:pStyle w:val="Prrafodelista"/>
        <w:rPr>
          <w:color w:val="FFC000" w:themeColor="accent4"/>
        </w:rPr>
      </w:pPr>
    </w:p>
    <w:p w:rsidR="00EB122E" w:rsidRPr="00EB122E" w:rsidRDefault="00EB122E" w:rsidP="00EB122E">
      <w:pPr>
        <w:pStyle w:val="Prrafodelista"/>
        <w:numPr>
          <w:ilvl w:val="0"/>
          <w:numId w:val="1"/>
        </w:numPr>
        <w:rPr>
          <w:color w:val="FF0000"/>
        </w:rPr>
      </w:pPr>
      <w:r w:rsidRPr="00EB122E">
        <w:rPr>
          <w:color w:val="FF0000"/>
        </w:rPr>
        <w:t>Créditos en mora.</w:t>
      </w:r>
    </w:p>
    <w:p w:rsidR="00EB122E" w:rsidRPr="00EB122E" w:rsidRDefault="00EB122E" w:rsidP="00EB122E">
      <w:pPr>
        <w:pStyle w:val="Prrafodelista"/>
        <w:rPr>
          <w:color w:val="FFC000" w:themeColor="accent4"/>
        </w:rPr>
      </w:pPr>
    </w:p>
    <w:p w:rsidR="00EB122E" w:rsidRDefault="00EB122E" w:rsidP="00EB122E">
      <w:pPr>
        <w:pStyle w:val="Prrafodelista"/>
        <w:numPr>
          <w:ilvl w:val="0"/>
          <w:numId w:val="1"/>
        </w:numPr>
        <w:rPr>
          <w:color w:val="FF0000"/>
        </w:rPr>
      </w:pPr>
      <w:r w:rsidRPr="00EB122E">
        <w:rPr>
          <w:color w:val="FF0000"/>
        </w:rPr>
        <w:t>Reportes de ingresos.</w:t>
      </w:r>
    </w:p>
    <w:p w:rsidR="00CC4B6E" w:rsidRPr="00CC4B6E" w:rsidRDefault="00CC4B6E" w:rsidP="00CC4B6E">
      <w:pPr>
        <w:pStyle w:val="Prrafodelista"/>
        <w:rPr>
          <w:color w:val="FF0000"/>
        </w:rPr>
      </w:pPr>
    </w:p>
    <w:p w:rsidR="004C7567" w:rsidRPr="00CC4B6E" w:rsidRDefault="00CC4B6E" w:rsidP="00CC4B6E">
      <w:pPr>
        <w:pStyle w:val="Prrafodelista"/>
        <w:numPr>
          <w:ilvl w:val="0"/>
          <w:numId w:val="1"/>
        </w:numPr>
        <w:rPr>
          <w:color w:val="FF0000"/>
        </w:rPr>
      </w:pPr>
      <w:r w:rsidRPr="00CC4B6E">
        <w:rPr>
          <w:color w:val="FF0000"/>
        </w:rPr>
        <w:t>Imprimir en solicitud de crédito</w:t>
      </w:r>
      <w:bookmarkStart w:id="0" w:name="_GoBack"/>
      <w:bookmarkEnd w:id="0"/>
    </w:p>
    <w:p w:rsidR="004C7567" w:rsidRDefault="004C7567"/>
    <w:p w:rsidR="004C7567" w:rsidRDefault="004C7567"/>
    <w:sectPr w:rsidR="004C7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B1DE9"/>
    <w:multiLevelType w:val="hybridMultilevel"/>
    <w:tmpl w:val="7B2823E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67"/>
    <w:rsid w:val="004C7567"/>
    <w:rsid w:val="007F751A"/>
    <w:rsid w:val="009F28FC"/>
    <w:rsid w:val="00AB73C1"/>
    <w:rsid w:val="00B956BE"/>
    <w:rsid w:val="00C7047B"/>
    <w:rsid w:val="00CC4B6E"/>
    <w:rsid w:val="00D44C93"/>
    <w:rsid w:val="00EB122E"/>
    <w:rsid w:val="00F61D4E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D2103"/>
  <w15:chartTrackingRefBased/>
  <w15:docId w15:val="{E61FDFAE-C2C0-4B42-B35D-9E92376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5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3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E420D-238E-441F-95AE-63E16C55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Alexander Mu�oz Rodriguez</dc:creator>
  <cp:keywords/>
  <dc:description/>
  <cp:lastModifiedBy>Romeo Alexander Mu�oz Rodriguez</cp:lastModifiedBy>
  <cp:revision>2</cp:revision>
  <dcterms:created xsi:type="dcterms:W3CDTF">2017-08-04T00:25:00Z</dcterms:created>
  <dcterms:modified xsi:type="dcterms:W3CDTF">2017-08-04T03:48:00Z</dcterms:modified>
</cp:coreProperties>
</file>