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96045" w14:textId="77777777" w:rsidR="0040195C" w:rsidRDefault="00B5395C" w:rsidP="00B5395C">
      <w:pPr>
        <w:jc w:val="center"/>
        <w:rPr>
          <w:b/>
          <w:bCs/>
          <w:sz w:val="32"/>
          <w:szCs w:val="32"/>
          <w:lang w:val="en-GB"/>
        </w:rPr>
      </w:pPr>
      <w:r w:rsidRPr="00B5395C">
        <w:rPr>
          <w:b/>
          <w:bCs/>
          <w:sz w:val="32"/>
          <w:szCs w:val="32"/>
          <w:u w:val="single"/>
          <w:lang w:val="en-GB"/>
        </w:rPr>
        <w:t xml:space="preserve">Divergence Visualization in </w:t>
      </w:r>
      <w:proofErr w:type="spellStart"/>
      <w:r w:rsidRPr="00B5395C">
        <w:rPr>
          <w:b/>
          <w:bCs/>
          <w:sz w:val="32"/>
          <w:szCs w:val="32"/>
          <w:u w:val="single"/>
          <w:lang w:val="en-GB"/>
        </w:rPr>
        <w:t>Lasp</w:t>
      </w:r>
      <w:proofErr w:type="spellEnd"/>
      <w:r w:rsidRPr="00B5395C">
        <w:rPr>
          <w:b/>
          <w:bCs/>
          <w:sz w:val="32"/>
          <w:szCs w:val="32"/>
          <w:u w:val="single"/>
          <w:lang w:val="en-GB"/>
        </w:rPr>
        <w:t xml:space="preserve"> program execution</w:t>
      </w:r>
      <w:r>
        <w:rPr>
          <w:b/>
          <w:bCs/>
          <w:sz w:val="32"/>
          <w:szCs w:val="32"/>
          <w:lang w:val="en-GB"/>
        </w:rPr>
        <w:br/>
      </w:r>
      <w:r w:rsidRPr="00B5395C">
        <w:rPr>
          <w:b/>
          <w:bCs/>
          <w:sz w:val="32"/>
          <w:szCs w:val="32"/>
          <w:lang w:val="en-GB"/>
        </w:rPr>
        <w:t>Reunion 4 (14/10/2020)</w:t>
      </w:r>
    </w:p>
    <w:sdt>
      <w:sdtPr>
        <w:rPr>
          <w:lang w:val="fr-FR"/>
        </w:rPr>
        <w:id w:val="-17272292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46F2CDB" w14:textId="77777777" w:rsidR="00EF3CA2" w:rsidRDefault="00EF3CA2">
          <w:pPr>
            <w:pStyle w:val="En-ttedetabledesmatires"/>
            <w:rPr>
              <w:lang w:val="fr-FR"/>
            </w:rPr>
          </w:pPr>
        </w:p>
        <w:p w14:paraId="081895B8" w14:textId="77777777" w:rsidR="00745BC2" w:rsidRDefault="00745BC2">
          <w:pPr>
            <w:pStyle w:val="En-ttedetabledesmatires"/>
          </w:pPr>
          <w:r>
            <w:rPr>
              <w:lang w:val="fr-FR"/>
            </w:rPr>
            <w:t>Table des matières</w:t>
          </w:r>
        </w:p>
        <w:p w14:paraId="32346440" w14:textId="615123E2" w:rsidR="00ED4208" w:rsidRDefault="00745BC2">
          <w:pPr>
            <w:pStyle w:val="TM1"/>
            <w:tabs>
              <w:tab w:val="left" w:pos="440"/>
              <w:tab w:val="right" w:leader="dot" w:pos="9062"/>
            </w:tabs>
            <w:rPr>
              <w:rFonts w:eastAsiaTheme="minorEastAsia"/>
              <w:noProof/>
              <w:lang w:eastAsia="fr-BE"/>
            </w:rPr>
          </w:pPr>
          <w:r>
            <w:fldChar w:fldCharType="begin"/>
          </w:r>
          <w:r>
            <w:instrText xml:space="preserve"> TOC \o "1-3" \h \z \u </w:instrText>
          </w:r>
          <w:r>
            <w:fldChar w:fldCharType="separate"/>
          </w:r>
          <w:hyperlink w:anchor="_Toc53510584" w:history="1">
            <w:r w:rsidR="00ED4208" w:rsidRPr="001C2F7D">
              <w:rPr>
                <w:rStyle w:val="Lienhypertexte"/>
                <w:noProof/>
              </w:rPr>
              <w:t>1.</w:t>
            </w:r>
            <w:r w:rsidR="00ED4208">
              <w:rPr>
                <w:rFonts w:eastAsiaTheme="minorEastAsia"/>
                <w:noProof/>
                <w:lang w:eastAsia="fr-BE"/>
              </w:rPr>
              <w:tab/>
            </w:r>
            <w:r w:rsidR="00ED4208" w:rsidRPr="001C2F7D">
              <w:rPr>
                <w:rStyle w:val="Lienhypertexte"/>
                <w:noProof/>
              </w:rPr>
              <w:t>Questions</w:t>
            </w:r>
            <w:r w:rsidR="00ED4208">
              <w:rPr>
                <w:noProof/>
                <w:webHidden/>
              </w:rPr>
              <w:tab/>
            </w:r>
            <w:r w:rsidR="00ED4208">
              <w:rPr>
                <w:noProof/>
                <w:webHidden/>
              </w:rPr>
              <w:fldChar w:fldCharType="begin"/>
            </w:r>
            <w:r w:rsidR="00ED4208">
              <w:rPr>
                <w:noProof/>
                <w:webHidden/>
              </w:rPr>
              <w:instrText xml:space="preserve"> PAGEREF _Toc53510584 \h </w:instrText>
            </w:r>
            <w:r w:rsidR="00ED4208">
              <w:rPr>
                <w:noProof/>
                <w:webHidden/>
              </w:rPr>
            </w:r>
            <w:r w:rsidR="00ED4208">
              <w:rPr>
                <w:noProof/>
                <w:webHidden/>
              </w:rPr>
              <w:fldChar w:fldCharType="separate"/>
            </w:r>
            <w:r w:rsidR="0076753D">
              <w:rPr>
                <w:noProof/>
                <w:webHidden/>
              </w:rPr>
              <w:t>2</w:t>
            </w:r>
            <w:r w:rsidR="00ED4208">
              <w:rPr>
                <w:noProof/>
                <w:webHidden/>
              </w:rPr>
              <w:fldChar w:fldCharType="end"/>
            </w:r>
          </w:hyperlink>
        </w:p>
        <w:p w14:paraId="1EF6ABC4" w14:textId="74328E93" w:rsidR="00ED4208" w:rsidRDefault="00ED4208">
          <w:pPr>
            <w:pStyle w:val="TM2"/>
            <w:tabs>
              <w:tab w:val="right" w:leader="dot" w:pos="9062"/>
            </w:tabs>
            <w:rPr>
              <w:rFonts w:eastAsiaTheme="minorEastAsia"/>
              <w:noProof/>
              <w:lang w:eastAsia="fr-BE"/>
            </w:rPr>
          </w:pPr>
          <w:hyperlink w:anchor="_Toc53510585" w:history="1">
            <w:r w:rsidRPr="001C2F7D">
              <w:rPr>
                <w:rStyle w:val="Lienhypertexte"/>
                <w:noProof/>
              </w:rPr>
              <w:t>1.a Delivery</w:t>
            </w:r>
            <w:r>
              <w:rPr>
                <w:noProof/>
                <w:webHidden/>
              </w:rPr>
              <w:tab/>
            </w:r>
            <w:r>
              <w:rPr>
                <w:noProof/>
                <w:webHidden/>
              </w:rPr>
              <w:fldChar w:fldCharType="begin"/>
            </w:r>
            <w:r>
              <w:rPr>
                <w:noProof/>
                <w:webHidden/>
              </w:rPr>
              <w:instrText xml:space="preserve"> PAGEREF _Toc53510585 \h </w:instrText>
            </w:r>
            <w:r>
              <w:rPr>
                <w:noProof/>
                <w:webHidden/>
              </w:rPr>
            </w:r>
            <w:r>
              <w:rPr>
                <w:noProof/>
                <w:webHidden/>
              </w:rPr>
              <w:fldChar w:fldCharType="separate"/>
            </w:r>
            <w:r w:rsidR="0076753D">
              <w:rPr>
                <w:noProof/>
                <w:webHidden/>
              </w:rPr>
              <w:t>2</w:t>
            </w:r>
            <w:r>
              <w:rPr>
                <w:noProof/>
                <w:webHidden/>
              </w:rPr>
              <w:fldChar w:fldCharType="end"/>
            </w:r>
          </w:hyperlink>
        </w:p>
        <w:p w14:paraId="782840BD" w14:textId="28CE47E2" w:rsidR="00ED4208" w:rsidRDefault="00ED4208">
          <w:pPr>
            <w:pStyle w:val="TM2"/>
            <w:tabs>
              <w:tab w:val="right" w:leader="dot" w:pos="9062"/>
            </w:tabs>
            <w:rPr>
              <w:rFonts w:eastAsiaTheme="minorEastAsia"/>
              <w:noProof/>
              <w:lang w:eastAsia="fr-BE"/>
            </w:rPr>
          </w:pPr>
          <w:hyperlink w:anchor="_Toc53510586" w:history="1">
            <w:r w:rsidRPr="001C2F7D">
              <w:rPr>
                <w:rStyle w:val="Lienhypertexte"/>
                <w:noProof/>
              </w:rPr>
              <w:t>1.b Determinism Conditions</w:t>
            </w:r>
            <w:r>
              <w:rPr>
                <w:noProof/>
                <w:webHidden/>
              </w:rPr>
              <w:tab/>
            </w:r>
            <w:r>
              <w:rPr>
                <w:noProof/>
                <w:webHidden/>
              </w:rPr>
              <w:fldChar w:fldCharType="begin"/>
            </w:r>
            <w:r>
              <w:rPr>
                <w:noProof/>
                <w:webHidden/>
              </w:rPr>
              <w:instrText xml:space="preserve"> PAGEREF _Toc53510586 \h </w:instrText>
            </w:r>
            <w:r>
              <w:rPr>
                <w:noProof/>
                <w:webHidden/>
              </w:rPr>
            </w:r>
            <w:r>
              <w:rPr>
                <w:noProof/>
                <w:webHidden/>
              </w:rPr>
              <w:fldChar w:fldCharType="separate"/>
            </w:r>
            <w:r w:rsidR="0076753D">
              <w:rPr>
                <w:noProof/>
                <w:webHidden/>
              </w:rPr>
              <w:t>3</w:t>
            </w:r>
            <w:r>
              <w:rPr>
                <w:noProof/>
                <w:webHidden/>
              </w:rPr>
              <w:fldChar w:fldCharType="end"/>
            </w:r>
          </w:hyperlink>
        </w:p>
        <w:p w14:paraId="3B4877E4" w14:textId="3749CE02" w:rsidR="00ED4208" w:rsidRDefault="00ED4208">
          <w:pPr>
            <w:pStyle w:val="TM1"/>
            <w:tabs>
              <w:tab w:val="left" w:pos="440"/>
              <w:tab w:val="right" w:leader="dot" w:pos="9062"/>
            </w:tabs>
            <w:rPr>
              <w:rFonts w:eastAsiaTheme="minorEastAsia"/>
              <w:noProof/>
              <w:lang w:eastAsia="fr-BE"/>
            </w:rPr>
          </w:pPr>
          <w:hyperlink w:anchor="_Toc53510587" w:history="1">
            <w:r w:rsidRPr="001C2F7D">
              <w:rPr>
                <w:rStyle w:val="Lienhypertexte"/>
                <w:noProof/>
              </w:rPr>
              <w:t>2.</w:t>
            </w:r>
            <w:r>
              <w:rPr>
                <w:rFonts w:eastAsiaTheme="minorEastAsia"/>
                <w:noProof/>
                <w:lang w:eastAsia="fr-BE"/>
              </w:rPr>
              <w:tab/>
            </w:r>
            <w:r w:rsidRPr="001C2F7D">
              <w:rPr>
                <w:rStyle w:val="Lienhypertexte"/>
                <w:noProof/>
              </w:rPr>
              <w:t>ORSWOT</w:t>
            </w:r>
            <w:r>
              <w:rPr>
                <w:noProof/>
                <w:webHidden/>
              </w:rPr>
              <w:tab/>
            </w:r>
            <w:r>
              <w:rPr>
                <w:noProof/>
                <w:webHidden/>
              </w:rPr>
              <w:fldChar w:fldCharType="begin"/>
            </w:r>
            <w:r>
              <w:rPr>
                <w:noProof/>
                <w:webHidden/>
              </w:rPr>
              <w:instrText xml:space="preserve"> PAGEREF _Toc53510587 \h </w:instrText>
            </w:r>
            <w:r>
              <w:rPr>
                <w:noProof/>
                <w:webHidden/>
              </w:rPr>
            </w:r>
            <w:r>
              <w:rPr>
                <w:noProof/>
                <w:webHidden/>
              </w:rPr>
              <w:fldChar w:fldCharType="separate"/>
            </w:r>
            <w:r w:rsidR="0076753D">
              <w:rPr>
                <w:noProof/>
                <w:webHidden/>
              </w:rPr>
              <w:t>4</w:t>
            </w:r>
            <w:r>
              <w:rPr>
                <w:noProof/>
                <w:webHidden/>
              </w:rPr>
              <w:fldChar w:fldCharType="end"/>
            </w:r>
          </w:hyperlink>
        </w:p>
        <w:p w14:paraId="662C2896" w14:textId="7A5F7ACD" w:rsidR="00ED4208" w:rsidRDefault="00ED4208">
          <w:pPr>
            <w:pStyle w:val="TM2"/>
            <w:tabs>
              <w:tab w:val="right" w:leader="dot" w:pos="9062"/>
            </w:tabs>
            <w:rPr>
              <w:rFonts w:eastAsiaTheme="minorEastAsia"/>
              <w:noProof/>
              <w:lang w:eastAsia="fr-BE"/>
            </w:rPr>
          </w:pPr>
          <w:hyperlink w:anchor="_Toc53510588" w:history="1">
            <w:r w:rsidRPr="001C2F7D">
              <w:rPr>
                <w:rStyle w:val="Lienhypertexte"/>
                <w:noProof/>
              </w:rPr>
              <w:t>2.a Vector clock</w:t>
            </w:r>
            <w:r>
              <w:rPr>
                <w:noProof/>
                <w:webHidden/>
              </w:rPr>
              <w:tab/>
            </w:r>
            <w:r>
              <w:rPr>
                <w:noProof/>
                <w:webHidden/>
              </w:rPr>
              <w:fldChar w:fldCharType="begin"/>
            </w:r>
            <w:r>
              <w:rPr>
                <w:noProof/>
                <w:webHidden/>
              </w:rPr>
              <w:instrText xml:space="preserve"> PAGEREF _Toc53510588 \h </w:instrText>
            </w:r>
            <w:r>
              <w:rPr>
                <w:noProof/>
                <w:webHidden/>
              </w:rPr>
            </w:r>
            <w:r>
              <w:rPr>
                <w:noProof/>
                <w:webHidden/>
              </w:rPr>
              <w:fldChar w:fldCharType="separate"/>
            </w:r>
            <w:r w:rsidR="0076753D">
              <w:rPr>
                <w:noProof/>
                <w:webHidden/>
              </w:rPr>
              <w:t>4</w:t>
            </w:r>
            <w:r>
              <w:rPr>
                <w:noProof/>
                <w:webHidden/>
              </w:rPr>
              <w:fldChar w:fldCharType="end"/>
            </w:r>
          </w:hyperlink>
        </w:p>
        <w:p w14:paraId="471DFCA0" w14:textId="0F8C7EBC" w:rsidR="00ED4208" w:rsidRDefault="00ED4208">
          <w:pPr>
            <w:pStyle w:val="TM2"/>
            <w:tabs>
              <w:tab w:val="right" w:leader="dot" w:pos="9062"/>
            </w:tabs>
            <w:rPr>
              <w:rFonts w:eastAsiaTheme="minorEastAsia"/>
              <w:noProof/>
              <w:lang w:eastAsia="fr-BE"/>
            </w:rPr>
          </w:pPr>
          <w:hyperlink w:anchor="_Toc53510589" w:history="1">
            <w:r w:rsidRPr="001C2F7D">
              <w:rPr>
                <w:rStyle w:val="Lienhypertexte"/>
                <w:noProof/>
                <w:lang w:val="en-GB"/>
              </w:rPr>
              <w:t>2.b ORSWOT representation:</w:t>
            </w:r>
            <w:r>
              <w:rPr>
                <w:noProof/>
                <w:webHidden/>
              </w:rPr>
              <w:tab/>
            </w:r>
            <w:r>
              <w:rPr>
                <w:noProof/>
                <w:webHidden/>
              </w:rPr>
              <w:fldChar w:fldCharType="begin"/>
            </w:r>
            <w:r>
              <w:rPr>
                <w:noProof/>
                <w:webHidden/>
              </w:rPr>
              <w:instrText xml:space="preserve"> PAGEREF _Toc53510589 \h </w:instrText>
            </w:r>
            <w:r>
              <w:rPr>
                <w:noProof/>
                <w:webHidden/>
              </w:rPr>
            </w:r>
            <w:r>
              <w:rPr>
                <w:noProof/>
                <w:webHidden/>
              </w:rPr>
              <w:fldChar w:fldCharType="separate"/>
            </w:r>
            <w:r w:rsidR="0076753D">
              <w:rPr>
                <w:noProof/>
                <w:webHidden/>
              </w:rPr>
              <w:t>4</w:t>
            </w:r>
            <w:r>
              <w:rPr>
                <w:noProof/>
                <w:webHidden/>
              </w:rPr>
              <w:fldChar w:fldCharType="end"/>
            </w:r>
          </w:hyperlink>
        </w:p>
        <w:p w14:paraId="647162CF" w14:textId="78F41FCC" w:rsidR="00ED4208" w:rsidRDefault="00ED4208">
          <w:pPr>
            <w:pStyle w:val="TM2"/>
            <w:tabs>
              <w:tab w:val="right" w:leader="dot" w:pos="9062"/>
            </w:tabs>
            <w:rPr>
              <w:rFonts w:eastAsiaTheme="minorEastAsia"/>
              <w:noProof/>
              <w:lang w:eastAsia="fr-BE"/>
            </w:rPr>
          </w:pPr>
          <w:hyperlink w:anchor="_Toc53510590" w:history="1">
            <w:r w:rsidRPr="001C2F7D">
              <w:rPr>
                <w:rStyle w:val="Lienhypertexte"/>
                <w:noProof/>
                <w:lang w:val="en-GB"/>
              </w:rPr>
              <w:t>2.c Add an element</w:t>
            </w:r>
            <w:r>
              <w:rPr>
                <w:noProof/>
                <w:webHidden/>
              </w:rPr>
              <w:tab/>
            </w:r>
            <w:r>
              <w:rPr>
                <w:noProof/>
                <w:webHidden/>
              </w:rPr>
              <w:fldChar w:fldCharType="begin"/>
            </w:r>
            <w:r>
              <w:rPr>
                <w:noProof/>
                <w:webHidden/>
              </w:rPr>
              <w:instrText xml:space="preserve"> PAGEREF _Toc53510590 \h </w:instrText>
            </w:r>
            <w:r>
              <w:rPr>
                <w:noProof/>
                <w:webHidden/>
              </w:rPr>
            </w:r>
            <w:r>
              <w:rPr>
                <w:noProof/>
                <w:webHidden/>
              </w:rPr>
              <w:fldChar w:fldCharType="separate"/>
            </w:r>
            <w:r w:rsidR="0076753D">
              <w:rPr>
                <w:noProof/>
                <w:webHidden/>
              </w:rPr>
              <w:t>5</w:t>
            </w:r>
            <w:r>
              <w:rPr>
                <w:noProof/>
                <w:webHidden/>
              </w:rPr>
              <w:fldChar w:fldCharType="end"/>
            </w:r>
          </w:hyperlink>
        </w:p>
        <w:p w14:paraId="6CE8937C" w14:textId="46BD7D80" w:rsidR="00ED4208" w:rsidRDefault="00ED4208">
          <w:pPr>
            <w:pStyle w:val="TM2"/>
            <w:tabs>
              <w:tab w:val="right" w:leader="dot" w:pos="9062"/>
            </w:tabs>
            <w:rPr>
              <w:rFonts w:eastAsiaTheme="minorEastAsia"/>
              <w:noProof/>
              <w:lang w:eastAsia="fr-BE"/>
            </w:rPr>
          </w:pPr>
          <w:hyperlink w:anchor="_Toc53510591" w:history="1">
            <w:r w:rsidRPr="001C2F7D">
              <w:rPr>
                <w:rStyle w:val="Lienhypertexte"/>
                <w:noProof/>
              </w:rPr>
              <w:t>2.d Remove an element</w:t>
            </w:r>
            <w:r>
              <w:rPr>
                <w:noProof/>
                <w:webHidden/>
              </w:rPr>
              <w:tab/>
            </w:r>
            <w:r>
              <w:rPr>
                <w:noProof/>
                <w:webHidden/>
              </w:rPr>
              <w:fldChar w:fldCharType="begin"/>
            </w:r>
            <w:r>
              <w:rPr>
                <w:noProof/>
                <w:webHidden/>
              </w:rPr>
              <w:instrText xml:space="preserve"> PAGEREF _Toc53510591 \h </w:instrText>
            </w:r>
            <w:r>
              <w:rPr>
                <w:noProof/>
                <w:webHidden/>
              </w:rPr>
            </w:r>
            <w:r>
              <w:rPr>
                <w:noProof/>
                <w:webHidden/>
              </w:rPr>
              <w:fldChar w:fldCharType="separate"/>
            </w:r>
            <w:r w:rsidR="0076753D">
              <w:rPr>
                <w:noProof/>
                <w:webHidden/>
              </w:rPr>
              <w:t>6</w:t>
            </w:r>
            <w:r>
              <w:rPr>
                <w:noProof/>
                <w:webHidden/>
              </w:rPr>
              <w:fldChar w:fldCharType="end"/>
            </w:r>
          </w:hyperlink>
        </w:p>
        <w:p w14:paraId="316EF8A7" w14:textId="691412C0" w:rsidR="00ED4208" w:rsidRDefault="00ED4208">
          <w:pPr>
            <w:pStyle w:val="TM2"/>
            <w:tabs>
              <w:tab w:val="right" w:leader="dot" w:pos="9062"/>
            </w:tabs>
            <w:rPr>
              <w:rFonts w:eastAsiaTheme="minorEastAsia"/>
              <w:noProof/>
              <w:lang w:eastAsia="fr-BE"/>
            </w:rPr>
          </w:pPr>
          <w:hyperlink w:anchor="_Toc53510592" w:history="1">
            <w:r w:rsidRPr="001C2F7D">
              <w:rPr>
                <w:rStyle w:val="Lienhypertexte"/>
                <w:noProof/>
              </w:rPr>
              <w:t>2.e Merge entre deux replicas</w:t>
            </w:r>
            <w:r>
              <w:rPr>
                <w:noProof/>
                <w:webHidden/>
              </w:rPr>
              <w:tab/>
            </w:r>
            <w:r>
              <w:rPr>
                <w:noProof/>
                <w:webHidden/>
              </w:rPr>
              <w:fldChar w:fldCharType="begin"/>
            </w:r>
            <w:r>
              <w:rPr>
                <w:noProof/>
                <w:webHidden/>
              </w:rPr>
              <w:instrText xml:space="preserve"> PAGEREF _Toc53510592 \h </w:instrText>
            </w:r>
            <w:r>
              <w:rPr>
                <w:noProof/>
                <w:webHidden/>
              </w:rPr>
            </w:r>
            <w:r>
              <w:rPr>
                <w:noProof/>
                <w:webHidden/>
              </w:rPr>
              <w:fldChar w:fldCharType="separate"/>
            </w:r>
            <w:r w:rsidR="0076753D">
              <w:rPr>
                <w:noProof/>
                <w:webHidden/>
              </w:rPr>
              <w:t>6</w:t>
            </w:r>
            <w:r>
              <w:rPr>
                <w:noProof/>
                <w:webHidden/>
              </w:rPr>
              <w:fldChar w:fldCharType="end"/>
            </w:r>
          </w:hyperlink>
        </w:p>
        <w:p w14:paraId="0945FB35" w14:textId="6AE1E9BE" w:rsidR="00ED4208" w:rsidRDefault="00ED4208">
          <w:pPr>
            <w:pStyle w:val="TM2"/>
            <w:tabs>
              <w:tab w:val="right" w:leader="dot" w:pos="9062"/>
            </w:tabs>
            <w:rPr>
              <w:rFonts w:eastAsiaTheme="minorEastAsia"/>
              <w:noProof/>
              <w:lang w:eastAsia="fr-BE"/>
            </w:rPr>
          </w:pPr>
          <w:hyperlink w:anchor="_Toc53510593" w:history="1">
            <w:r w:rsidRPr="001C2F7D">
              <w:rPr>
                <w:rStyle w:val="Lienhypertexte"/>
                <w:noProof/>
                <w:lang w:val="en-GB"/>
              </w:rPr>
              <w:t>2.f Conlusion</w:t>
            </w:r>
            <w:r>
              <w:rPr>
                <w:noProof/>
                <w:webHidden/>
              </w:rPr>
              <w:tab/>
            </w:r>
            <w:r>
              <w:rPr>
                <w:noProof/>
                <w:webHidden/>
              </w:rPr>
              <w:fldChar w:fldCharType="begin"/>
            </w:r>
            <w:r>
              <w:rPr>
                <w:noProof/>
                <w:webHidden/>
              </w:rPr>
              <w:instrText xml:space="preserve"> PAGEREF _Toc53510593 \h </w:instrText>
            </w:r>
            <w:r>
              <w:rPr>
                <w:noProof/>
                <w:webHidden/>
              </w:rPr>
            </w:r>
            <w:r>
              <w:rPr>
                <w:noProof/>
                <w:webHidden/>
              </w:rPr>
              <w:fldChar w:fldCharType="separate"/>
            </w:r>
            <w:r w:rsidR="0076753D">
              <w:rPr>
                <w:noProof/>
                <w:webHidden/>
              </w:rPr>
              <w:t>8</w:t>
            </w:r>
            <w:r>
              <w:rPr>
                <w:noProof/>
                <w:webHidden/>
              </w:rPr>
              <w:fldChar w:fldCharType="end"/>
            </w:r>
          </w:hyperlink>
        </w:p>
        <w:p w14:paraId="5CC2E03E" w14:textId="2C47EB68" w:rsidR="00ED4208" w:rsidRDefault="00ED4208">
          <w:pPr>
            <w:pStyle w:val="TM1"/>
            <w:tabs>
              <w:tab w:val="left" w:pos="440"/>
              <w:tab w:val="right" w:leader="dot" w:pos="9062"/>
            </w:tabs>
            <w:rPr>
              <w:rFonts w:eastAsiaTheme="minorEastAsia"/>
              <w:noProof/>
              <w:lang w:eastAsia="fr-BE"/>
            </w:rPr>
          </w:pPr>
          <w:hyperlink w:anchor="_Toc53510594" w:history="1">
            <w:r w:rsidRPr="001C2F7D">
              <w:rPr>
                <w:rStyle w:val="Lienhypertexte"/>
                <w:noProof/>
              </w:rPr>
              <w:t>3.</w:t>
            </w:r>
            <w:r>
              <w:rPr>
                <w:rFonts w:eastAsiaTheme="minorEastAsia"/>
                <w:noProof/>
                <w:lang w:eastAsia="fr-BE"/>
              </w:rPr>
              <w:tab/>
            </w:r>
            <w:r w:rsidRPr="001C2F7D">
              <w:rPr>
                <w:rStyle w:val="Lienhypertexte"/>
                <w:noProof/>
              </w:rPr>
              <w:t>Clustering with remote nodes</w:t>
            </w:r>
            <w:r>
              <w:rPr>
                <w:noProof/>
                <w:webHidden/>
              </w:rPr>
              <w:tab/>
            </w:r>
            <w:r>
              <w:rPr>
                <w:noProof/>
                <w:webHidden/>
              </w:rPr>
              <w:fldChar w:fldCharType="begin"/>
            </w:r>
            <w:r>
              <w:rPr>
                <w:noProof/>
                <w:webHidden/>
              </w:rPr>
              <w:instrText xml:space="preserve"> PAGEREF _Toc53510594 \h </w:instrText>
            </w:r>
            <w:r>
              <w:rPr>
                <w:noProof/>
                <w:webHidden/>
              </w:rPr>
            </w:r>
            <w:r>
              <w:rPr>
                <w:noProof/>
                <w:webHidden/>
              </w:rPr>
              <w:fldChar w:fldCharType="separate"/>
            </w:r>
            <w:r w:rsidR="0076753D">
              <w:rPr>
                <w:noProof/>
                <w:webHidden/>
              </w:rPr>
              <w:t>9</w:t>
            </w:r>
            <w:r>
              <w:rPr>
                <w:noProof/>
                <w:webHidden/>
              </w:rPr>
              <w:fldChar w:fldCharType="end"/>
            </w:r>
          </w:hyperlink>
        </w:p>
        <w:p w14:paraId="3B218902" w14:textId="5B012870" w:rsidR="00ED4208" w:rsidRDefault="00ED4208">
          <w:pPr>
            <w:pStyle w:val="TM2"/>
            <w:tabs>
              <w:tab w:val="right" w:leader="dot" w:pos="9062"/>
            </w:tabs>
            <w:rPr>
              <w:rFonts w:eastAsiaTheme="minorEastAsia"/>
              <w:noProof/>
              <w:lang w:eastAsia="fr-BE"/>
            </w:rPr>
          </w:pPr>
          <w:hyperlink w:anchor="_Toc53510595" w:history="1">
            <w:r w:rsidRPr="001C2F7D">
              <w:rPr>
                <w:rStyle w:val="Lienhypertexte"/>
                <w:noProof/>
              </w:rPr>
              <w:t>3.a Remote node</w:t>
            </w:r>
            <w:r>
              <w:rPr>
                <w:noProof/>
                <w:webHidden/>
              </w:rPr>
              <w:tab/>
            </w:r>
            <w:r>
              <w:rPr>
                <w:noProof/>
                <w:webHidden/>
              </w:rPr>
              <w:fldChar w:fldCharType="begin"/>
            </w:r>
            <w:r>
              <w:rPr>
                <w:noProof/>
                <w:webHidden/>
              </w:rPr>
              <w:instrText xml:space="preserve"> PAGEREF _Toc53510595 \h </w:instrText>
            </w:r>
            <w:r>
              <w:rPr>
                <w:noProof/>
                <w:webHidden/>
              </w:rPr>
            </w:r>
            <w:r>
              <w:rPr>
                <w:noProof/>
                <w:webHidden/>
              </w:rPr>
              <w:fldChar w:fldCharType="separate"/>
            </w:r>
            <w:r w:rsidR="0076753D">
              <w:rPr>
                <w:noProof/>
                <w:webHidden/>
              </w:rPr>
              <w:t>9</w:t>
            </w:r>
            <w:r>
              <w:rPr>
                <w:noProof/>
                <w:webHidden/>
              </w:rPr>
              <w:fldChar w:fldCharType="end"/>
            </w:r>
          </w:hyperlink>
        </w:p>
        <w:p w14:paraId="1091ED71" w14:textId="03837626" w:rsidR="00ED4208" w:rsidRDefault="00ED4208">
          <w:pPr>
            <w:pStyle w:val="TM2"/>
            <w:tabs>
              <w:tab w:val="right" w:leader="dot" w:pos="9062"/>
            </w:tabs>
            <w:rPr>
              <w:rFonts w:eastAsiaTheme="minorEastAsia"/>
              <w:noProof/>
              <w:lang w:eastAsia="fr-BE"/>
            </w:rPr>
          </w:pPr>
          <w:hyperlink w:anchor="_Toc53510596" w:history="1">
            <w:r w:rsidRPr="001C2F7D">
              <w:rPr>
                <w:rStyle w:val="Lienhypertexte"/>
                <w:noProof/>
                <w:lang w:val="en-GB"/>
              </w:rPr>
              <w:t>3.b Clustering remote nodes with local nodes: ERROR</w:t>
            </w:r>
            <w:r>
              <w:rPr>
                <w:noProof/>
                <w:webHidden/>
              </w:rPr>
              <w:tab/>
            </w:r>
            <w:r>
              <w:rPr>
                <w:noProof/>
                <w:webHidden/>
              </w:rPr>
              <w:fldChar w:fldCharType="begin"/>
            </w:r>
            <w:r>
              <w:rPr>
                <w:noProof/>
                <w:webHidden/>
              </w:rPr>
              <w:instrText xml:space="preserve"> PAGEREF _Toc53510596 \h </w:instrText>
            </w:r>
            <w:r>
              <w:rPr>
                <w:noProof/>
                <w:webHidden/>
              </w:rPr>
            </w:r>
            <w:r>
              <w:rPr>
                <w:noProof/>
                <w:webHidden/>
              </w:rPr>
              <w:fldChar w:fldCharType="separate"/>
            </w:r>
            <w:r w:rsidR="0076753D">
              <w:rPr>
                <w:noProof/>
                <w:webHidden/>
              </w:rPr>
              <w:t>10</w:t>
            </w:r>
            <w:r>
              <w:rPr>
                <w:noProof/>
                <w:webHidden/>
              </w:rPr>
              <w:fldChar w:fldCharType="end"/>
            </w:r>
          </w:hyperlink>
        </w:p>
        <w:p w14:paraId="494EC81D" w14:textId="03AD0EC4" w:rsidR="00ED4208" w:rsidRDefault="00ED4208">
          <w:pPr>
            <w:pStyle w:val="TM1"/>
            <w:tabs>
              <w:tab w:val="left" w:pos="440"/>
              <w:tab w:val="right" w:leader="dot" w:pos="9062"/>
            </w:tabs>
            <w:rPr>
              <w:rFonts w:eastAsiaTheme="minorEastAsia"/>
              <w:noProof/>
              <w:lang w:eastAsia="fr-BE"/>
            </w:rPr>
          </w:pPr>
          <w:hyperlink w:anchor="_Toc53510597" w:history="1">
            <w:r w:rsidRPr="001C2F7D">
              <w:rPr>
                <w:rStyle w:val="Lienhypertexte"/>
                <w:noProof/>
              </w:rPr>
              <w:t>4.</w:t>
            </w:r>
            <w:r>
              <w:rPr>
                <w:rFonts w:eastAsiaTheme="minorEastAsia"/>
                <w:noProof/>
                <w:lang w:eastAsia="fr-BE"/>
              </w:rPr>
              <w:tab/>
            </w:r>
            <w:r w:rsidRPr="001C2F7D">
              <w:rPr>
                <w:rStyle w:val="Lienhypertexte"/>
                <w:noProof/>
              </w:rPr>
              <w:t>TFE Roadmap</w:t>
            </w:r>
            <w:r>
              <w:rPr>
                <w:noProof/>
                <w:webHidden/>
              </w:rPr>
              <w:tab/>
            </w:r>
            <w:r>
              <w:rPr>
                <w:noProof/>
                <w:webHidden/>
              </w:rPr>
              <w:fldChar w:fldCharType="begin"/>
            </w:r>
            <w:r>
              <w:rPr>
                <w:noProof/>
                <w:webHidden/>
              </w:rPr>
              <w:instrText xml:space="preserve"> PAGEREF _Toc53510597 \h </w:instrText>
            </w:r>
            <w:r>
              <w:rPr>
                <w:noProof/>
                <w:webHidden/>
              </w:rPr>
            </w:r>
            <w:r>
              <w:rPr>
                <w:noProof/>
                <w:webHidden/>
              </w:rPr>
              <w:fldChar w:fldCharType="separate"/>
            </w:r>
            <w:r w:rsidR="0076753D">
              <w:rPr>
                <w:noProof/>
                <w:webHidden/>
              </w:rPr>
              <w:t>11</w:t>
            </w:r>
            <w:r>
              <w:rPr>
                <w:noProof/>
                <w:webHidden/>
              </w:rPr>
              <w:fldChar w:fldCharType="end"/>
            </w:r>
          </w:hyperlink>
        </w:p>
        <w:p w14:paraId="6E5FE5FC" w14:textId="77777777" w:rsidR="00745BC2" w:rsidRDefault="00745BC2">
          <w:r>
            <w:rPr>
              <w:b/>
              <w:bCs/>
              <w:lang w:val="fr-FR"/>
            </w:rPr>
            <w:fldChar w:fldCharType="end"/>
          </w:r>
        </w:p>
      </w:sdtContent>
    </w:sdt>
    <w:p w14:paraId="7006F280" w14:textId="77777777" w:rsidR="00745BC2" w:rsidRDefault="00745BC2">
      <w:pPr>
        <w:rPr>
          <w:sz w:val="32"/>
          <w:szCs w:val="32"/>
        </w:rPr>
      </w:pPr>
      <w:r>
        <w:rPr>
          <w:sz w:val="32"/>
          <w:szCs w:val="32"/>
        </w:rPr>
        <w:br w:type="page"/>
      </w:r>
      <w:bookmarkStart w:id="0" w:name="_GoBack"/>
      <w:bookmarkEnd w:id="0"/>
    </w:p>
    <w:p w14:paraId="5591FF60" w14:textId="77777777" w:rsidR="00B5395C" w:rsidRPr="00745BC2" w:rsidRDefault="00B5395C" w:rsidP="00B5395C">
      <w:pPr>
        <w:rPr>
          <w:sz w:val="32"/>
          <w:szCs w:val="32"/>
        </w:rPr>
      </w:pPr>
    </w:p>
    <w:p w14:paraId="5CFEEED9" w14:textId="77777777" w:rsidR="00745BC2" w:rsidRDefault="00745BC2" w:rsidP="00745BC2">
      <w:pPr>
        <w:pStyle w:val="Titre1"/>
        <w:numPr>
          <w:ilvl w:val="0"/>
          <w:numId w:val="5"/>
        </w:numPr>
      </w:pPr>
      <w:bookmarkStart w:id="1" w:name="_Toc53510584"/>
      <w:r>
        <w:t>Questions</w:t>
      </w:r>
      <w:bookmarkEnd w:id="1"/>
    </w:p>
    <w:p w14:paraId="3B1DE707" w14:textId="77777777" w:rsidR="00745BC2" w:rsidRDefault="00B5395C" w:rsidP="00745BC2">
      <w:r w:rsidRPr="00745BC2">
        <w:t>Parmi les différentes questions abordées la semaine passée, deux restent encore obscures à mes yeux</w:t>
      </w:r>
      <w:r w:rsidR="00745BC2">
        <w:t> :</w:t>
      </w:r>
    </w:p>
    <w:p w14:paraId="0534DC7A" w14:textId="77777777" w:rsidR="00745BC2" w:rsidRPr="00745BC2" w:rsidRDefault="00745BC2" w:rsidP="00745BC2">
      <w:pPr>
        <w:pStyle w:val="Titre2"/>
        <w:rPr>
          <w:rStyle w:val="Titre2Car"/>
          <w:rFonts w:asciiTheme="minorHAnsi" w:eastAsiaTheme="minorHAnsi" w:hAnsiTheme="minorHAnsi" w:cstheme="minorBidi"/>
          <w:color w:val="auto"/>
          <w:sz w:val="22"/>
          <w:szCs w:val="22"/>
        </w:rPr>
      </w:pPr>
      <w:bookmarkStart w:id="2" w:name="_Toc53510585"/>
      <w:r>
        <w:t>1.a Delivery</w:t>
      </w:r>
      <w:bookmarkEnd w:id="2"/>
    </w:p>
    <w:p w14:paraId="57FADB22" w14:textId="77777777" w:rsidR="00B5395C" w:rsidRPr="00745BC2" w:rsidRDefault="00B5395C" w:rsidP="00745BC2">
      <w:pPr>
        <w:rPr>
          <w:sz w:val="28"/>
          <w:szCs w:val="28"/>
        </w:rPr>
      </w:pPr>
      <w:r w:rsidRPr="00745BC2">
        <w:rPr>
          <w:sz w:val="24"/>
          <w:szCs w:val="24"/>
        </w:rPr>
        <w:t>La première concerne la définition de « </w:t>
      </w:r>
      <w:proofErr w:type="spellStart"/>
      <w:r w:rsidRPr="00745BC2">
        <w:rPr>
          <w:sz w:val="24"/>
          <w:szCs w:val="24"/>
        </w:rPr>
        <w:t>delivery</w:t>
      </w:r>
      <w:proofErr w:type="spellEnd"/>
      <w:r w:rsidRPr="00745BC2">
        <w:rPr>
          <w:sz w:val="24"/>
          <w:szCs w:val="24"/>
        </w:rPr>
        <w:t> » dans le document « </w:t>
      </w:r>
      <w:proofErr w:type="spellStart"/>
      <w:r w:rsidRPr="00745BC2">
        <w:rPr>
          <w:sz w:val="24"/>
          <w:szCs w:val="24"/>
        </w:rPr>
        <w:t>Lasp</w:t>
      </w:r>
      <w:proofErr w:type="spellEnd"/>
      <w:r w:rsidRPr="00745BC2">
        <w:rPr>
          <w:sz w:val="24"/>
          <w:szCs w:val="24"/>
        </w:rPr>
        <w:t xml:space="preserve">, a </w:t>
      </w:r>
      <w:proofErr w:type="spellStart"/>
      <w:r w:rsidRPr="00745BC2">
        <w:rPr>
          <w:sz w:val="24"/>
          <w:szCs w:val="24"/>
        </w:rPr>
        <w:t>language</w:t>
      </w:r>
      <w:proofErr w:type="spellEnd"/>
      <w:r w:rsidRPr="00745BC2">
        <w:rPr>
          <w:sz w:val="24"/>
          <w:szCs w:val="24"/>
        </w:rPr>
        <w:t xml:space="preserve"> for Distributed, Coordination-Free </w:t>
      </w:r>
      <w:proofErr w:type="spellStart"/>
      <w:r w:rsidRPr="00745BC2">
        <w:rPr>
          <w:sz w:val="24"/>
          <w:szCs w:val="24"/>
        </w:rPr>
        <w:t>programming</w:t>
      </w:r>
      <w:proofErr w:type="spellEnd"/>
      <w:r w:rsidRPr="00745BC2">
        <w:rPr>
          <w:sz w:val="24"/>
          <w:szCs w:val="24"/>
        </w:rPr>
        <w:t> » (</w:t>
      </w:r>
      <w:proofErr w:type="spellStart"/>
      <w:r w:rsidRPr="00745BC2">
        <w:rPr>
          <w:sz w:val="24"/>
          <w:szCs w:val="24"/>
        </w:rPr>
        <w:t>ppdp</w:t>
      </w:r>
      <w:proofErr w:type="spellEnd"/>
      <w:r w:rsidRPr="00745BC2">
        <w:rPr>
          <w:sz w:val="24"/>
          <w:szCs w:val="24"/>
        </w:rPr>
        <w:t xml:space="preserve"> 2015).</w:t>
      </w:r>
      <w:r w:rsidRPr="00745BC2">
        <w:rPr>
          <w:sz w:val="24"/>
          <w:szCs w:val="24"/>
        </w:rPr>
        <w:br/>
        <w:t>En effet, j’ai visiblement du mal à bien interpréter la définition proposée.</w:t>
      </w:r>
      <w:r w:rsidRPr="00745BC2">
        <w:rPr>
          <w:sz w:val="28"/>
          <w:szCs w:val="28"/>
        </w:rPr>
        <w:br/>
      </w:r>
    </w:p>
    <w:p w14:paraId="4DB584A3" w14:textId="77777777" w:rsidR="00B5395C" w:rsidRPr="00B5395C" w:rsidRDefault="00745BC2" w:rsidP="00B5395C">
      <w:r w:rsidRPr="00745BC2">
        <w:rPr>
          <w:rStyle w:val="Titre1Car"/>
        </w:rPr>
        <w:drawing>
          <wp:anchor distT="0" distB="0" distL="114300" distR="114300" simplePos="0" relativeHeight="251658240" behindDoc="1" locked="0" layoutInCell="1" allowOverlap="1" wp14:anchorId="6AD053E3" wp14:editId="552F09B9">
            <wp:simplePos x="0" y="0"/>
            <wp:positionH relativeFrom="margin">
              <wp:align>center</wp:align>
            </wp:positionH>
            <wp:positionV relativeFrom="paragraph">
              <wp:posOffset>22860</wp:posOffset>
            </wp:positionV>
            <wp:extent cx="4429760" cy="4663440"/>
            <wp:effectExtent l="19050" t="19050" r="27940" b="22860"/>
            <wp:wrapTight wrapText="bothSides">
              <wp:wrapPolygon edited="0">
                <wp:start x="-93" y="-88"/>
                <wp:lineTo x="-93" y="21618"/>
                <wp:lineTo x="21643" y="21618"/>
                <wp:lineTo x="21643" y="-88"/>
                <wp:lineTo x="-93" y="-8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9760" cy="46634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7AE4086" w14:textId="77777777" w:rsidR="00B5395C" w:rsidRPr="00B5395C" w:rsidRDefault="00B5395C" w:rsidP="00B5395C"/>
    <w:p w14:paraId="02EE3052" w14:textId="77777777" w:rsidR="00B5395C" w:rsidRPr="00B5395C" w:rsidRDefault="00B5395C" w:rsidP="00B5395C"/>
    <w:p w14:paraId="06C072E3" w14:textId="77777777" w:rsidR="00B5395C" w:rsidRPr="00B5395C" w:rsidRDefault="00B5395C" w:rsidP="00B5395C"/>
    <w:p w14:paraId="200431AE" w14:textId="77777777" w:rsidR="00B5395C" w:rsidRPr="00B5395C" w:rsidRDefault="00B5395C" w:rsidP="00B5395C"/>
    <w:p w14:paraId="5BF2A80E" w14:textId="77777777" w:rsidR="00B5395C" w:rsidRPr="00B5395C" w:rsidRDefault="00B5395C" w:rsidP="00B5395C"/>
    <w:p w14:paraId="07261976" w14:textId="77777777" w:rsidR="00B5395C" w:rsidRPr="00B5395C" w:rsidRDefault="00B5395C" w:rsidP="00B5395C"/>
    <w:p w14:paraId="5BAB831B" w14:textId="77777777" w:rsidR="00B5395C" w:rsidRPr="00B5395C" w:rsidRDefault="00B5395C" w:rsidP="00B5395C"/>
    <w:p w14:paraId="5DD18856" w14:textId="77777777" w:rsidR="00B5395C" w:rsidRPr="00B5395C" w:rsidRDefault="00B5395C" w:rsidP="00B5395C"/>
    <w:p w14:paraId="4A6829CD" w14:textId="77777777" w:rsidR="00B5395C" w:rsidRDefault="00B5395C" w:rsidP="00B5395C">
      <w:pPr>
        <w:rPr>
          <w:sz w:val="32"/>
          <w:szCs w:val="32"/>
        </w:rPr>
      </w:pPr>
    </w:p>
    <w:p w14:paraId="19188028" w14:textId="77777777" w:rsidR="00B5395C" w:rsidRDefault="00B5395C" w:rsidP="00B5395C">
      <w:pPr>
        <w:rPr>
          <w:sz w:val="32"/>
          <w:szCs w:val="32"/>
        </w:rPr>
      </w:pPr>
    </w:p>
    <w:p w14:paraId="5BF93A79" w14:textId="77777777" w:rsidR="00B5395C" w:rsidRDefault="00B5395C" w:rsidP="00B5395C">
      <w:pPr>
        <w:rPr>
          <w:sz w:val="32"/>
          <w:szCs w:val="32"/>
        </w:rPr>
      </w:pPr>
    </w:p>
    <w:p w14:paraId="034519CA" w14:textId="77777777" w:rsidR="00B5395C" w:rsidRDefault="00B5395C" w:rsidP="00B5395C">
      <w:pPr>
        <w:rPr>
          <w:sz w:val="32"/>
          <w:szCs w:val="32"/>
        </w:rPr>
      </w:pPr>
    </w:p>
    <w:p w14:paraId="0CFB0818" w14:textId="77777777" w:rsidR="00B5395C" w:rsidRDefault="00B5395C" w:rsidP="00B5395C">
      <w:pPr>
        <w:rPr>
          <w:sz w:val="32"/>
          <w:szCs w:val="32"/>
        </w:rPr>
      </w:pPr>
    </w:p>
    <w:p w14:paraId="15722C8F" w14:textId="77777777" w:rsidR="00B5395C" w:rsidRDefault="00B5395C">
      <w:pPr>
        <w:rPr>
          <w:sz w:val="28"/>
          <w:szCs w:val="28"/>
        </w:rPr>
      </w:pPr>
      <w:r>
        <w:rPr>
          <w:sz w:val="28"/>
          <w:szCs w:val="28"/>
        </w:rPr>
        <w:br w:type="page"/>
      </w:r>
    </w:p>
    <w:p w14:paraId="58241805" w14:textId="77777777" w:rsidR="00B5395C" w:rsidRDefault="00B5395C" w:rsidP="00B5395C">
      <w:pPr>
        <w:rPr>
          <w:sz w:val="28"/>
          <w:szCs w:val="28"/>
        </w:rPr>
      </w:pPr>
    </w:p>
    <w:p w14:paraId="7BBA5D9A" w14:textId="77777777" w:rsidR="00745BC2" w:rsidRDefault="00745BC2" w:rsidP="00745BC2">
      <w:pPr>
        <w:pStyle w:val="Titre2"/>
        <w:rPr>
          <w:rStyle w:val="Titre2Car"/>
        </w:rPr>
      </w:pPr>
      <w:bookmarkStart w:id="3" w:name="_Toc53510586"/>
      <w:r>
        <w:rPr>
          <w:rStyle w:val="Titre2Car"/>
        </w:rPr>
        <w:t xml:space="preserve">1.b </w:t>
      </w:r>
      <w:proofErr w:type="spellStart"/>
      <w:r>
        <w:rPr>
          <w:rStyle w:val="Titre2Car"/>
        </w:rPr>
        <w:t>Determinism</w:t>
      </w:r>
      <w:proofErr w:type="spellEnd"/>
      <w:r>
        <w:rPr>
          <w:rStyle w:val="Titre2Car"/>
        </w:rPr>
        <w:t xml:space="preserve"> Conditions</w:t>
      </w:r>
      <w:bookmarkEnd w:id="3"/>
    </w:p>
    <w:p w14:paraId="37A5E71D" w14:textId="77777777" w:rsidR="00B5395C" w:rsidRDefault="00B5395C" w:rsidP="00745BC2">
      <w:pPr>
        <w:rPr>
          <w:sz w:val="32"/>
          <w:szCs w:val="32"/>
        </w:rPr>
      </w:pPr>
      <w:r>
        <w:rPr>
          <w:sz w:val="28"/>
          <w:szCs w:val="28"/>
        </w:rPr>
        <w:t xml:space="preserve"> </w:t>
      </w:r>
      <w:r w:rsidRPr="00B5395C">
        <w:rPr>
          <w:sz w:val="24"/>
          <w:szCs w:val="24"/>
        </w:rPr>
        <w:t xml:space="preserve">Ma deuxième question concerne les deux conditions à imposer pour éviter tout non-déterminisme quel que soit le </w:t>
      </w:r>
      <w:proofErr w:type="spellStart"/>
      <w:r w:rsidRPr="00B5395C">
        <w:rPr>
          <w:sz w:val="24"/>
          <w:szCs w:val="24"/>
        </w:rPr>
        <w:t>scheduler</w:t>
      </w:r>
      <w:proofErr w:type="spellEnd"/>
      <w:r w:rsidRPr="00B5395C">
        <w:rPr>
          <w:sz w:val="24"/>
          <w:szCs w:val="24"/>
        </w:rPr>
        <w:t xml:space="preserve"> des merges.</w:t>
      </w:r>
      <w:r>
        <w:rPr>
          <w:sz w:val="24"/>
          <w:szCs w:val="24"/>
        </w:rPr>
        <w:t xml:space="preserve"> C’est-à-dire que je comprends les deux conditions et je vois pourquoi cela règle le problème mais ces deux conditions me semblent très contraignantes en pratique pour </w:t>
      </w:r>
      <w:proofErr w:type="gramStart"/>
      <w:r>
        <w:rPr>
          <w:sz w:val="24"/>
          <w:szCs w:val="24"/>
        </w:rPr>
        <w:t>le end</w:t>
      </w:r>
      <w:proofErr w:type="gramEnd"/>
      <w:r>
        <w:rPr>
          <w:sz w:val="24"/>
          <w:szCs w:val="24"/>
        </w:rPr>
        <w:t>-user (programmeur). Je serais curieux d’en débattre avec vous afin de mieux comprendre comment cela affecte le programmeur.</w:t>
      </w:r>
      <w:r w:rsidR="004741F5">
        <w:rPr>
          <w:sz w:val="24"/>
          <w:szCs w:val="24"/>
        </w:rPr>
        <w:br/>
        <w:t>J’ai remarqué que ces conditions s’appliquent aussi aux ORSWOT.</w:t>
      </w:r>
    </w:p>
    <w:p w14:paraId="72A01B46" w14:textId="77777777" w:rsidR="00B5395C" w:rsidRDefault="00B5395C" w:rsidP="00B5395C"/>
    <w:p w14:paraId="0343412C" w14:textId="77777777" w:rsidR="00745BC2" w:rsidRPr="00745BC2" w:rsidRDefault="00655178" w:rsidP="00745BC2">
      <w:r>
        <w:rPr>
          <w:noProof/>
        </w:rPr>
        <w:drawing>
          <wp:anchor distT="0" distB="0" distL="114300" distR="114300" simplePos="0" relativeHeight="251659264" behindDoc="1" locked="0" layoutInCell="1" allowOverlap="1" wp14:anchorId="0894EB88" wp14:editId="541C7468">
            <wp:simplePos x="0" y="0"/>
            <wp:positionH relativeFrom="margin">
              <wp:align>center</wp:align>
            </wp:positionH>
            <wp:positionV relativeFrom="paragraph">
              <wp:posOffset>22225</wp:posOffset>
            </wp:positionV>
            <wp:extent cx="4396740" cy="6050280"/>
            <wp:effectExtent l="19050" t="19050" r="22860" b="26670"/>
            <wp:wrapTight wrapText="bothSides">
              <wp:wrapPolygon edited="0">
                <wp:start x="-94" y="-68"/>
                <wp:lineTo x="-94" y="21627"/>
                <wp:lineTo x="21619" y="21627"/>
                <wp:lineTo x="21619" y="-68"/>
                <wp:lineTo x="-94" y="-6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740" cy="6050280"/>
                    </a:xfrm>
                    <a:prstGeom prst="rect">
                      <a:avLst/>
                    </a:prstGeom>
                    <a:noFill/>
                    <a:ln>
                      <a:solidFill>
                        <a:schemeClr val="tx1"/>
                      </a:solidFill>
                    </a:ln>
                  </pic:spPr>
                </pic:pic>
              </a:graphicData>
            </a:graphic>
          </wp:anchor>
        </w:drawing>
      </w:r>
    </w:p>
    <w:p w14:paraId="4627E876" w14:textId="77777777" w:rsidR="00745BC2" w:rsidRPr="00745BC2" w:rsidRDefault="00745BC2" w:rsidP="00745BC2"/>
    <w:p w14:paraId="040DC88C" w14:textId="77777777" w:rsidR="00745BC2" w:rsidRPr="00745BC2" w:rsidRDefault="00745BC2" w:rsidP="00745BC2"/>
    <w:p w14:paraId="1FD34687" w14:textId="77777777" w:rsidR="00745BC2" w:rsidRPr="00745BC2" w:rsidRDefault="00745BC2" w:rsidP="00745BC2"/>
    <w:p w14:paraId="07456E35" w14:textId="77777777" w:rsidR="00745BC2" w:rsidRPr="00745BC2" w:rsidRDefault="00745BC2" w:rsidP="00745BC2"/>
    <w:p w14:paraId="0DA18D79" w14:textId="77777777" w:rsidR="00745BC2" w:rsidRPr="00745BC2" w:rsidRDefault="00745BC2" w:rsidP="00745BC2"/>
    <w:p w14:paraId="09BD0080" w14:textId="77777777" w:rsidR="00745BC2" w:rsidRPr="00745BC2" w:rsidRDefault="00745BC2" w:rsidP="00745BC2"/>
    <w:p w14:paraId="32C8E20D" w14:textId="77777777" w:rsidR="00745BC2" w:rsidRPr="00745BC2" w:rsidRDefault="00745BC2" w:rsidP="00745BC2"/>
    <w:p w14:paraId="5F94E55C" w14:textId="77777777" w:rsidR="00745BC2" w:rsidRPr="00745BC2" w:rsidRDefault="00745BC2" w:rsidP="00745BC2"/>
    <w:p w14:paraId="6E2FF60D" w14:textId="77777777" w:rsidR="00745BC2" w:rsidRPr="00745BC2" w:rsidRDefault="00745BC2" w:rsidP="00745BC2"/>
    <w:p w14:paraId="40FF45B0" w14:textId="77777777" w:rsidR="00745BC2" w:rsidRPr="00745BC2" w:rsidRDefault="00745BC2" w:rsidP="00745BC2"/>
    <w:p w14:paraId="1C21393F" w14:textId="77777777" w:rsidR="00745BC2" w:rsidRPr="00745BC2" w:rsidRDefault="00745BC2" w:rsidP="00745BC2"/>
    <w:p w14:paraId="419DE43A" w14:textId="77777777" w:rsidR="00745BC2" w:rsidRPr="00745BC2" w:rsidRDefault="00745BC2" w:rsidP="00745BC2"/>
    <w:p w14:paraId="614963B4" w14:textId="77777777" w:rsidR="00745BC2" w:rsidRDefault="00745BC2" w:rsidP="00745BC2"/>
    <w:p w14:paraId="5782DA0A" w14:textId="77777777" w:rsidR="00745BC2" w:rsidRDefault="00745BC2" w:rsidP="00745BC2"/>
    <w:p w14:paraId="51F38FD1" w14:textId="77777777" w:rsidR="00745BC2" w:rsidRDefault="00745BC2" w:rsidP="00745BC2"/>
    <w:p w14:paraId="07E12B22" w14:textId="77777777" w:rsidR="00745BC2" w:rsidRDefault="00745BC2" w:rsidP="00745BC2"/>
    <w:p w14:paraId="64406189" w14:textId="77777777" w:rsidR="00745BC2" w:rsidRDefault="00745BC2" w:rsidP="00745BC2"/>
    <w:p w14:paraId="14EAA8BA" w14:textId="77777777" w:rsidR="00745BC2" w:rsidRDefault="00745BC2" w:rsidP="00745BC2"/>
    <w:p w14:paraId="0957A6E3" w14:textId="77777777" w:rsidR="00745BC2" w:rsidRDefault="00745BC2" w:rsidP="00745BC2"/>
    <w:p w14:paraId="02AA189A" w14:textId="77777777" w:rsidR="00745BC2" w:rsidRDefault="00745BC2" w:rsidP="00745BC2"/>
    <w:p w14:paraId="527E8005" w14:textId="77777777" w:rsidR="00745BC2" w:rsidRDefault="00745BC2">
      <w:r>
        <w:br w:type="page"/>
      </w:r>
    </w:p>
    <w:p w14:paraId="5A0222DF" w14:textId="77777777" w:rsidR="00745BC2" w:rsidRDefault="00745BC2" w:rsidP="00745BC2">
      <w:pPr>
        <w:pStyle w:val="Titre1"/>
        <w:numPr>
          <w:ilvl w:val="0"/>
          <w:numId w:val="5"/>
        </w:numPr>
      </w:pPr>
      <w:bookmarkStart w:id="4" w:name="_Toc53510587"/>
      <w:r>
        <w:lastRenderedPageBreak/>
        <w:t>ORSWOT</w:t>
      </w:r>
      <w:bookmarkEnd w:id="4"/>
    </w:p>
    <w:p w14:paraId="1F00BACD" w14:textId="77777777" w:rsidR="00321D74" w:rsidRPr="00321D74" w:rsidRDefault="00321D74" w:rsidP="00321D74">
      <w:r>
        <w:t>Je tiens à préciser qu’une grosse partie des informations qui vont suivre à propos des ORSWOT sont issues du document « </w:t>
      </w:r>
      <w:proofErr w:type="spellStart"/>
      <w:r>
        <w:t>Using</w:t>
      </w:r>
      <w:proofErr w:type="spellEnd"/>
      <w:r>
        <w:t xml:space="preserve"> Erlang, </w:t>
      </w:r>
      <w:proofErr w:type="spellStart"/>
      <w:r>
        <w:t>Riak</w:t>
      </w:r>
      <w:proofErr w:type="spellEnd"/>
      <w:r>
        <w:t xml:space="preserve"> and the ORSWOT CRDT at bet365 for </w:t>
      </w:r>
      <w:proofErr w:type="spellStart"/>
      <w:r>
        <w:t>Scalability</w:t>
      </w:r>
      <w:proofErr w:type="spellEnd"/>
      <w:r>
        <w:t xml:space="preserve"> and Performance » écrit par Michael Owen.</w:t>
      </w:r>
    </w:p>
    <w:p w14:paraId="7A0B12A0" w14:textId="77777777" w:rsidR="00745BC2" w:rsidRDefault="00745BC2" w:rsidP="00745BC2"/>
    <w:p w14:paraId="15D68142" w14:textId="77777777" w:rsidR="009D40F1" w:rsidRPr="009D40F1" w:rsidRDefault="009D40F1" w:rsidP="009D40F1">
      <w:pPr>
        <w:pStyle w:val="Titre2"/>
      </w:pPr>
      <w:bookmarkStart w:id="5" w:name="_Toc53510588"/>
      <w:r>
        <w:t xml:space="preserve">2.a </w:t>
      </w:r>
      <w:proofErr w:type="spellStart"/>
      <w:r>
        <w:t>Vector</w:t>
      </w:r>
      <w:proofErr w:type="spellEnd"/>
      <w:r>
        <w:t xml:space="preserve"> </w:t>
      </w:r>
      <w:proofErr w:type="spellStart"/>
      <w:r>
        <w:t>clock</w:t>
      </w:r>
      <w:bookmarkEnd w:id="5"/>
      <w:proofErr w:type="spellEnd"/>
    </w:p>
    <w:p w14:paraId="612981A3" w14:textId="77777777" w:rsidR="009D40F1" w:rsidRDefault="00AE25BC" w:rsidP="009D40F1">
      <w:pPr>
        <w:rPr>
          <w:sz w:val="24"/>
          <w:szCs w:val="24"/>
        </w:rPr>
      </w:pPr>
      <w:r>
        <w:rPr>
          <w:noProof/>
          <w:sz w:val="24"/>
          <w:szCs w:val="24"/>
        </w:rPr>
        <w:drawing>
          <wp:anchor distT="0" distB="0" distL="114300" distR="114300" simplePos="0" relativeHeight="251662336" behindDoc="1" locked="0" layoutInCell="1" allowOverlap="1" wp14:anchorId="62AA95DE" wp14:editId="4544488E">
            <wp:simplePos x="0" y="0"/>
            <wp:positionH relativeFrom="margin">
              <wp:posOffset>-635</wp:posOffset>
            </wp:positionH>
            <wp:positionV relativeFrom="paragraph">
              <wp:posOffset>485775</wp:posOffset>
            </wp:positionV>
            <wp:extent cx="5753100" cy="5189220"/>
            <wp:effectExtent l="19050" t="19050" r="19050" b="11430"/>
            <wp:wrapTight wrapText="bothSides">
              <wp:wrapPolygon edited="0">
                <wp:start x="-72" y="-79"/>
                <wp:lineTo x="-72" y="21568"/>
                <wp:lineTo x="21600" y="21568"/>
                <wp:lineTo x="21600" y="-79"/>
                <wp:lineTo x="-72" y="-79"/>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189220"/>
                    </a:xfrm>
                    <a:prstGeom prst="rect">
                      <a:avLst/>
                    </a:prstGeom>
                    <a:noFill/>
                    <a:ln>
                      <a:solidFill>
                        <a:schemeClr val="tx1"/>
                      </a:solidFill>
                    </a:ln>
                  </pic:spPr>
                </pic:pic>
              </a:graphicData>
            </a:graphic>
          </wp:anchor>
        </w:drawing>
      </w:r>
      <w:r w:rsidR="009D40F1" w:rsidRPr="009D40F1">
        <w:rPr>
          <w:sz w:val="24"/>
          <w:szCs w:val="24"/>
        </w:rPr>
        <w:t xml:space="preserve">Commençons par un rappel des </w:t>
      </w:r>
      <w:proofErr w:type="spellStart"/>
      <w:r w:rsidR="009D40F1" w:rsidRPr="009D40F1">
        <w:rPr>
          <w:sz w:val="24"/>
          <w:szCs w:val="24"/>
        </w:rPr>
        <w:t>Vector</w:t>
      </w:r>
      <w:proofErr w:type="spellEnd"/>
      <w:r w:rsidR="009D40F1" w:rsidRPr="009D40F1">
        <w:rPr>
          <w:sz w:val="24"/>
          <w:szCs w:val="24"/>
        </w:rPr>
        <w:t xml:space="preserve"> </w:t>
      </w:r>
      <w:proofErr w:type="spellStart"/>
      <w:r w:rsidR="009D40F1" w:rsidRPr="009D40F1">
        <w:rPr>
          <w:sz w:val="24"/>
          <w:szCs w:val="24"/>
        </w:rPr>
        <w:t>Clock</w:t>
      </w:r>
      <w:proofErr w:type="spellEnd"/>
      <w:r w:rsidR="009D40F1" w:rsidRPr="009D40F1">
        <w:rPr>
          <w:sz w:val="24"/>
          <w:szCs w:val="24"/>
        </w:rPr>
        <w:t xml:space="preserve">. Ceci est une brève définition avec un exemple tiré de mes notes de cours </w:t>
      </w:r>
      <w:r w:rsidR="009D40F1">
        <w:rPr>
          <w:sz w:val="24"/>
          <w:szCs w:val="24"/>
        </w:rPr>
        <w:t xml:space="preserve">de </w:t>
      </w:r>
      <w:r w:rsidR="009D40F1" w:rsidRPr="009D40F1">
        <w:rPr>
          <w:sz w:val="24"/>
          <w:szCs w:val="24"/>
        </w:rPr>
        <w:t>LSINF2345</w:t>
      </w:r>
      <w:r w:rsidR="009D40F1">
        <w:rPr>
          <w:sz w:val="24"/>
          <w:szCs w:val="24"/>
        </w:rPr>
        <w:t> :</w:t>
      </w:r>
    </w:p>
    <w:p w14:paraId="105F410E" w14:textId="77777777" w:rsidR="00AE25BC" w:rsidRDefault="00AE25BC" w:rsidP="009D40F1">
      <w:pPr>
        <w:rPr>
          <w:rStyle w:val="Titre2Car"/>
        </w:rPr>
      </w:pPr>
    </w:p>
    <w:p w14:paraId="314F6CB6" w14:textId="77777777" w:rsidR="00745BC2" w:rsidRDefault="00AE25BC" w:rsidP="00A31EA6">
      <w:pPr>
        <w:pStyle w:val="Titre2"/>
        <w:rPr>
          <w:lang w:val="en-GB"/>
        </w:rPr>
      </w:pPr>
      <w:bookmarkStart w:id="6" w:name="_Toc53510589"/>
      <w:r w:rsidRPr="00AE25BC">
        <w:rPr>
          <w:rStyle w:val="Titre2Car"/>
          <w:lang w:val="en-GB"/>
        </w:rPr>
        <w:t>2.b O</w:t>
      </w:r>
      <w:r w:rsidR="00321D74">
        <w:rPr>
          <w:rStyle w:val="Titre2Car"/>
          <w:lang w:val="en-GB"/>
        </w:rPr>
        <w:t>RSWOT representation:</w:t>
      </w:r>
      <w:bookmarkEnd w:id="6"/>
    </w:p>
    <w:p w14:paraId="4F0A458D" w14:textId="77777777" w:rsidR="00A31EA6" w:rsidRDefault="00321D74" w:rsidP="00745BC2">
      <w:r>
        <w:t>La représentation du ORSWOT avec ses métadonnées est la suivante :</w:t>
      </w:r>
      <w:r>
        <w:br/>
      </w:r>
      <w:proofErr w:type="gramStart"/>
      <w:r>
        <w:t>Un version</w:t>
      </w:r>
      <w:proofErr w:type="gramEnd"/>
      <w:r>
        <w:t xml:space="preserve"> </w:t>
      </w:r>
      <w:proofErr w:type="spellStart"/>
      <w:r>
        <w:t>vector</w:t>
      </w:r>
      <w:proofErr w:type="spellEnd"/>
      <w:r>
        <w:t xml:space="preserve"> suivi des ORSWOT entries.</w:t>
      </w:r>
      <w:r>
        <w:br/>
      </w:r>
      <w:r>
        <w:br/>
      </w:r>
      <w:r w:rsidRPr="00321D74">
        <w:rPr>
          <w:b/>
          <w:bCs/>
        </w:rPr>
        <w:t xml:space="preserve">Le version </w:t>
      </w:r>
      <w:proofErr w:type="spellStart"/>
      <w:r w:rsidRPr="00321D74">
        <w:rPr>
          <w:b/>
          <w:bCs/>
        </w:rPr>
        <w:t>vector</w:t>
      </w:r>
      <w:proofErr w:type="spellEnd"/>
      <w:r>
        <w:t xml:space="preserve"> consiste en un set de tuples (tuples de taille2). Chacune ces paires consiste en un </w:t>
      </w:r>
      <w:proofErr w:type="spellStart"/>
      <w:r>
        <w:t>UniqueActorName</w:t>
      </w:r>
      <w:proofErr w:type="spellEnd"/>
      <w:r>
        <w:t xml:space="preserve"> (c’est-à-dire un identifiant unique identifiant un </w:t>
      </w:r>
      <w:proofErr w:type="spellStart"/>
      <w:r>
        <w:t>replica</w:t>
      </w:r>
      <w:proofErr w:type="spellEnd"/>
      <w:r>
        <w:t xml:space="preserve">) et un </w:t>
      </w:r>
      <w:proofErr w:type="spellStart"/>
      <w:r>
        <w:t>counter</w:t>
      </w:r>
      <w:proofErr w:type="spellEnd"/>
      <w:r>
        <w:t xml:space="preserve">. Ensuite, après </w:t>
      </w:r>
      <w:proofErr w:type="gramStart"/>
      <w:r>
        <w:t>le version</w:t>
      </w:r>
      <w:proofErr w:type="gramEnd"/>
      <w:r>
        <w:t xml:space="preserve"> </w:t>
      </w:r>
      <w:proofErr w:type="spellStart"/>
      <w:r>
        <w:t>vector</w:t>
      </w:r>
      <w:proofErr w:type="spellEnd"/>
      <w:r>
        <w:t xml:space="preserve"> viennent les entries.</w:t>
      </w:r>
      <w:r>
        <w:br/>
      </w:r>
      <w:r w:rsidRPr="00321D74">
        <w:rPr>
          <w:b/>
          <w:bCs/>
        </w:rPr>
        <w:t>ORSWOT entries</w:t>
      </w:r>
      <w:r>
        <w:rPr>
          <w:b/>
          <w:bCs/>
        </w:rPr>
        <w:t xml:space="preserve"> </w:t>
      </w:r>
      <w:r w:rsidR="00A31EA6">
        <w:t xml:space="preserve">est un set contenant des paires. Chaque paire est constitué d’un élément (data telle </w:t>
      </w:r>
      <w:r w:rsidR="00A31EA6">
        <w:lastRenderedPageBreak/>
        <w:t xml:space="preserve">que visible par le client) et d’un set </w:t>
      </w:r>
      <w:r w:rsidR="00F278A2">
        <w:t>de</w:t>
      </w:r>
      <w:r w:rsidR="00A31EA6">
        <w:t xml:space="preserve"> Dots. </w:t>
      </w:r>
      <w:r w:rsidR="00F278A2">
        <w:t>Ces Dots</w:t>
      </w:r>
      <w:r w:rsidR="00A31EA6">
        <w:t xml:space="preserve"> </w:t>
      </w:r>
      <w:r w:rsidR="00F278A2">
        <w:t xml:space="preserve">sont </w:t>
      </w:r>
      <w:proofErr w:type="spellStart"/>
      <w:r w:rsidR="00F278A2">
        <w:t>eux-même</w:t>
      </w:r>
      <w:proofErr w:type="spellEnd"/>
      <w:r w:rsidR="00A31EA6">
        <w:t xml:space="preserve"> composé </w:t>
      </w:r>
      <w:r w:rsidR="00F278A2">
        <w:t xml:space="preserve">d’une </w:t>
      </w:r>
      <w:r w:rsidR="00A31EA6">
        <w:t xml:space="preserve">paire </w:t>
      </w:r>
      <w:proofErr w:type="spellStart"/>
      <w:r w:rsidR="00A31EA6">
        <w:t>UniqueActorName</w:t>
      </w:r>
      <w:proofErr w:type="spellEnd"/>
      <w:r w:rsidR="00A31EA6">
        <w:t xml:space="preserve"> et </w:t>
      </w:r>
      <w:proofErr w:type="spellStart"/>
      <w:r w:rsidR="00A31EA6">
        <w:t>counter</w:t>
      </w:r>
      <w:proofErr w:type="spellEnd"/>
      <w:r w:rsidR="00A31EA6">
        <w:t>.</w:t>
      </w:r>
      <w:r w:rsidR="00A31EA6">
        <w:br/>
        <w:t>Cela sera plus simple avec une représentation visuelle :</w:t>
      </w:r>
      <w:r w:rsidR="00A31EA6">
        <w:br/>
      </w:r>
      <w:r w:rsidR="00A31EA6">
        <w:rPr>
          <w:noProof/>
        </w:rPr>
        <w:drawing>
          <wp:anchor distT="0" distB="0" distL="114300" distR="114300" simplePos="0" relativeHeight="251663360" behindDoc="1" locked="0" layoutInCell="1" allowOverlap="1" wp14:anchorId="67A0406E" wp14:editId="09D4BBCB">
            <wp:simplePos x="0" y="0"/>
            <wp:positionH relativeFrom="margin">
              <wp:align>center</wp:align>
            </wp:positionH>
            <wp:positionV relativeFrom="paragraph">
              <wp:posOffset>349885</wp:posOffset>
            </wp:positionV>
            <wp:extent cx="6543040" cy="1135380"/>
            <wp:effectExtent l="0" t="0" r="0" b="7620"/>
            <wp:wrapTight wrapText="bothSides">
              <wp:wrapPolygon edited="0">
                <wp:start x="0" y="0"/>
                <wp:lineTo x="0" y="21383"/>
                <wp:lineTo x="21508" y="21383"/>
                <wp:lineTo x="2150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304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sidR="00A31EA6">
        <w:t xml:space="preserve">Ici, on a un ORSWOT avec en vert son version </w:t>
      </w:r>
      <w:proofErr w:type="spellStart"/>
      <w:r w:rsidR="00A31EA6">
        <w:t>vector</w:t>
      </w:r>
      <w:proofErr w:type="spellEnd"/>
      <w:r w:rsidR="00A31EA6">
        <w:t>.</w:t>
      </w:r>
      <w:r w:rsidR="00A31EA6">
        <w:br/>
        <w:t>Vient ensuite le set d’OSWOT entries. Chacun composé d’un élément ici appelé data et d’un Dot en bleu (ici chaque Dot est composé d’une seule paire mais on peut parfois en avoir plusieurs).</w:t>
      </w:r>
      <w:r w:rsidR="00A31EA6">
        <w:br/>
      </w:r>
    </w:p>
    <w:p w14:paraId="581B1E58" w14:textId="77777777" w:rsidR="00321D74" w:rsidRPr="009D5218" w:rsidRDefault="00A31EA6" w:rsidP="00A31EA6">
      <w:pPr>
        <w:pStyle w:val="Titre2"/>
        <w:rPr>
          <w:lang w:val="en-GB"/>
        </w:rPr>
      </w:pPr>
      <w:bookmarkStart w:id="7" w:name="_Toc53510590"/>
      <w:r w:rsidRPr="009D5218">
        <w:rPr>
          <w:lang w:val="en-GB"/>
        </w:rPr>
        <w:t>2.c Add an element</w:t>
      </w:r>
      <w:bookmarkEnd w:id="7"/>
    </w:p>
    <w:p w14:paraId="2367F3EE" w14:textId="77777777" w:rsidR="009D5218" w:rsidRDefault="009D5218" w:rsidP="00A31EA6">
      <w:r>
        <w:t>A noter qu’il s’agit de state-</w:t>
      </w:r>
      <w:proofErr w:type="spellStart"/>
      <w:r>
        <w:t>based</w:t>
      </w:r>
      <w:proofErr w:type="spellEnd"/>
      <w:r>
        <w:t xml:space="preserve"> CRDT. Un </w:t>
      </w:r>
      <w:proofErr w:type="spellStart"/>
      <w:r>
        <w:t>replica</w:t>
      </w:r>
      <w:proofErr w:type="spellEnd"/>
      <w:r>
        <w:t xml:space="preserve"> n’enverra donc jamais un message du type </w:t>
      </w:r>
      <w:proofErr w:type="spellStart"/>
      <w:r>
        <w:t>add</w:t>
      </w:r>
      <w:proofErr w:type="spellEnd"/>
      <w:r>
        <w:t xml:space="preserve"> </w:t>
      </w:r>
      <w:proofErr w:type="spellStart"/>
      <w:r>
        <w:t>elementX</w:t>
      </w:r>
      <w:proofErr w:type="spellEnd"/>
      <w:r>
        <w:t xml:space="preserve"> vers d’autres </w:t>
      </w:r>
      <w:proofErr w:type="spellStart"/>
      <w:r>
        <w:t>replicas</w:t>
      </w:r>
      <w:proofErr w:type="spellEnd"/>
      <w:r>
        <w:t>. Au lieu de cela, si elle décide d’ajouter l’</w:t>
      </w:r>
      <w:proofErr w:type="spellStart"/>
      <w:r>
        <w:t>élementX</w:t>
      </w:r>
      <w:proofErr w:type="spellEnd"/>
      <w:r>
        <w:t xml:space="preserve">, elle mettra à jour son state en modifiant le ORSWOT et par la suite ce state sera merge avec les autres </w:t>
      </w:r>
      <w:proofErr w:type="spellStart"/>
      <w:r>
        <w:t>replicas</w:t>
      </w:r>
      <w:proofErr w:type="spellEnd"/>
      <w:r>
        <w:t>.</w:t>
      </w:r>
      <w:r>
        <w:br/>
        <w:t xml:space="preserve">Une approche simple pour comprendre le fonctionnement est donc de regarder localement quel est l’impact d’un </w:t>
      </w:r>
      <w:proofErr w:type="spellStart"/>
      <w:r>
        <w:t>add</w:t>
      </w:r>
      <w:proofErr w:type="spellEnd"/>
      <w:r>
        <w:t xml:space="preserve"> ou d’un </w:t>
      </w:r>
      <w:proofErr w:type="spellStart"/>
      <w:r>
        <w:t>remove</w:t>
      </w:r>
      <w:proofErr w:type="spellEnd"/>
      <w:r>
        <w:t xml:space="preserve"> puis de regarder comment fonctionnent les merges.</w:t>
      </w:r>
      <w:r>
        <w:br/>
      </w:r>
    </w:p>
    <w:p w14:paraId="6605C2C2" w14:textId="77777777" w:rsidR="00A31EA6" w:rsidRPr="00A31EA6" w:rsidRDefault="009D5218" w:rsidP="00A31EA6">
      <w:r>
        <w:rPr>
          <w:noProof/>
        </w:rPr>
        <w:drawing>
          <wp:anchor distT="0" distB="0" distL="114300" distR="114300" simplePos="0" relativeHeight="251664384" behindDoc="1" locked="0" layoutInCell="1" allowOverlap="1" wp14:anchorId="41350994" wp14:editId="2ABD3A66">
            <wp:simplePos x="0" y="0"/>
            <wp:positionH relativeFrom="margin">
              <wp:align>center</wp:align>
            </wp:positionH>
            <wp:positionV relativeFrom="paragraph">
              <wp:posOffset>1209040</wp:posOffset>
            </wp:positionV>
            <wp:extent cx="4716780" cy="1655445"/>
            <wp:effectExtent l="0" t="0" r="7620" b="1905"/>
            <wp:wrapTight wrapText="bothSides">
              <wp:wrapPolygon edited="0">
                <wp:start x="0" y="0"/>
                <wp:lineTo x="0" y="21376"/>
                <wp:lineTo x="21548" y="21376"/>
                <wp:lineTo x="2154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6780" cy="165544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sidR="00A31EA6">
        <w:t xml:space="preserve">Lorsqu’une </w:t>
      </w:r>
      <w:proofErr w:type="spellStart"/>
      <w:r w:rsidR="00A31EA6">
        <w:t>replica</w:t>
      </w:r>
      <w:proofErr w:type="spellEnd"/>
      <w:r w:rsidR="00A31EA6">
        <w:t xml:space="preserve"> y ajoute un élément, son </w:t>
      </w:r>
      <w:proofErr w:type="spellStart"/>
      <w:r w:rsidR="00A31EA6">
        <w:t>counter</w:t>
      </w:r>
      <w:proofErr w:type="spellEnd"/>
      <w:r w:rsidR="00A31EA6">
        <w:t xml:space="preserve"> correspondant dans </w:t>
      </w:r>
      <w:proofErr w:type="gramStart"/>
      <w:r w:rsidR="00A31EA6">
        <w:t>le version</w:t>
      </w:r>
      <w:proofErr w:type="gramEnd"/>
      <w:r w:rsidR="00A31EA6">
        <w:t xml:space="preserve"> </w:t>
      </w:r>
      <w:proofErr w:type="spellStart"/>
      <w:r w:rsidR="00A31EA6">
        <w:t>vector</w:t>
      </w:r>
      <w:proofErr w:type="spellEnd"/>
      <w:r w:rsidR="00A31EA6">
        <w:t xml:space="preserve"> est augmenté de 1 ou sa paire est ajoutée et mise à 1 s’il n’était pas encore dans le version </w:t>
      </w:r>
      <w:proofErr w:type="spellStart"/>
      <w:r w:rsidR="00A31EA6">
        <w:t>vector</w:t>
      </w:r>
      <w:proofErr w:type="spellEnd"/>
      <w:r w:rsidR="00A31EA6">
        <w:t>.</w:t>
      </w:r>
      <w:r w:rsidR="00A31EA6">
        <w:br/>
        <w:t xml:space="preserve">Si l’élément n’était pas encore présent dans le ORSWOT, une nouvelle entry est créée, comportant </w:t>
      </w:r>
      <w:r>
        <w:t>l’élément et en Dots la paire (</w:t>
      </w:r>
      <w:proofErr w:type="spellStart"/>
      <w:r>
        <w:t>UniqueActorName</w:t>
      </w:r>
      <w:proofErr w:type="spellEnd"/>
      <w:r>
        <w:t xml:space="preserve">, </w:t>
      </w:r>
      <w:proofErr w:type="spellStart"/>
      <w:r>
        <w:t>updated</w:t>
      </w:r>
      <w:proofErr w:type="spellEnd"/>
      <w:r>
        <w:t xml:space="preserve"> </w:t>
      </w:r>
      <w:proofErr w:type="spellStart"/>
      <w:r>
        <w:t>counter</w:t>
      </w:r>
      <w:proofErr w:type="spellEnd"/>
      <w:r>
        <w:t xml:space="preserve">). </w:t>
      </w:r>
      <w:r>
        <w:br/>
        <w:t>On peut voir ci-dessous un exemple simple :</w:t>
      </w:r>
      <w:r>
        <w:br/>
      </w:r>
    </w:p>
    <w:p w14:paraId="060D6964" w14:textId="77777777" w:rsidR="009D5218" w:rsidRDefault="009D5218"/>
    <w:p w14:paraId="4B90DDCB" w14:textId="77777777" w:rsidR="009D5218" w:rsidRDefault="009D5218"/>
    <w:p w14:paraId="0F99A4FE" w14:textId="77777777" w:rsidR="009D5218" w:rsidRDefault="009D5218"/>
    <w:p w14:paraId="145B5B80" w14:textId="77777777" w:rsidR="009D5218" w:rsidRDefault="009D5218"/>
    <w:p w14:paraId="0FD1EBF5" w14:textId="77777777" w:rsidR="009D5218" w:rsidRDefault="009D5218"/>
    <w:p w14:paraId="0355E129" w14:textId="77777777" w:rsidR="009D5218" w:rsidRDefault="009D5218"/>
    <w:p w14:paraId="10AB9C7E" w14:textId="77777777" w:rsidR="009D5218" w:rsidRDefault="009D5218">
      <w:r>
        <w:t xml:space="preserve">Ici, le </w:t>
      </w:r>
      <w:proofErr w:type="spellStart"/>
      <w:r>
        <w:t>replica</w:t>
      </w:r>
      <w:proofErr w:type="spellEnd"/>
      <w:r>
        <w:t xml:space="preserve"> y ajoute l’élément Data2. Vu qu’il n’y avait pas encore de paire associée à y dans </w:t>
      </w:r>
      <w:proofErr w:type="gramStart"/>
      <w:r>
        <w:t>le version</w:t>
      </w:r>
      <w:proofErr w:type="gramEnd"/>
      <w:r>
        <w:t xml:space="preserve"> </w:t>
      </w:r>
      <w:proofErr w:type="spellStart"/>
      <w:r>
        <w:t>vector</w:t>
      </w:r>
      <w:proofErr w:type="spellEnd"/>
      <w:r>
        <w:t>, une paire {y,1} y est ajoutée. L’entry comportant l’élément Data2 et la paire {y,1} est elle aussi ajoutée.</w:t>
      </w:r>
    </w:p>
    <w:p w14:paraId="229F42E6" w14:textId="77777777" w:rsidR="00745BC2" w:rsidRDefault="009D5218" w:rsidP="009D5218">
      <w:pPr>
        <w:pStyle w:val="Titre2"/>
      </w:pPr>
      <w:bookmarkStart w:id="8" w:name="_Toc53510591"/>
      <w:r>
        <w:lastRenderedPageBreak/>
        <w:t xml:space="preserve">2.d </w:t>
      </w:r>
      <w:proofErr w:type="spellStart"/>
      <w:r>
        <w:t>Remove</w:t>
      </w:r>
      <w:proofErr w:type="spellEnd"/>
      <w:r>
        <w:t xml:space="preserve"> an </w:t>
      </w:r>
      <w:proofErr w:type="spellStart"/>
      <w:r>
        <w:t>element</w:t>
      </w:r>
      <w:bookmarkEnd w:id="8"/>
      <w:proofErr w:type="spellEnd"/>
    </w:p>
    <w:p w14:paraId="52D64313" w14:textId="77777777" w:rsidR="009D5218" w:rsidRDefault="00E91FB7" w:rsidP="009D5218">
      <w:r>
        <w:rPr>
          <w:noProof/>
        </w:rPr>
        <w:drawing>
          <wp:anchor distT="0" distB="0" distL="114300" distR="114300" simplePos="0" relativeHeight="251665408" behindDoc="1" locked="0" layoutInCell="1" allowOverlap="1" wp14:anchorId="38762768" wp14:editId="27D29E25">
            <wp:simplePos x="0" y="0"/>
            <wp:positionH relativeFrom="margin">
              <wp:align>center</wp:align>
            </wp:positionH>
            <wp:positionV relativeFrom="paragraph">
              <wp:posOffset>749935</wp:posOffset>
            </wp:positionV>
            <wp:extent cx="4770120" cy="1065530"/>
            <wp:effectExtent l="0" t="0" r="0" b="1270"/>
            <wp:wrapTight wrapText="bothSides">
              <wp:wrapPolygon edited="0">
                <wp:start x="0" y="0"/>
                <wp:lineTo x="0" y="21240"/>
                <wp:lineTo x="21479" y="21240"/>
                <wp:lineTo x="2147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120" cy="106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D57">
        <w:t xml:space="preserve">Lorsqu’une </w:t>
      </w:r>
      <w:proofErr w:type="spellStart"/>
      <w:r w:rsidR="00455D57">
        <w:t>replica</w:t>
      </w:r>
      <w:proofErr w:type="spellEnd"/>
      <w:r w:rsidR="00455D57">
        <w:t xml:space="preserve"> </w:t>
      </w:r>
      <w:proofErr w:type="spellStart"/>
      <w:r w:rsidR="00455D57">
        <w:t>remove</w:t>
      </w:r>
      <w:proofErr w:type="spellEnd"/>
      <w:r w:rsidR="00455D57">
        <w:t xml:space="preserve"> un élément, son </w:t>
      </w:r>
      <w:proofErr w:type="spellStart"/>
      <w:r w:rsidR="00455D57">
        <w:t>counter</w:t>
      </w:r>
      <w:proofErr w:type="spellEnd"/>
      <w:r w:rsidR="00455D57">
        <w:t xml:space="preserve"> (dans </w:t>
      </w:r>
      <w:proofErr w:type="gramStart"/>
      <w:r w:rsidR="00455D57">
        <w:t>le version</w:t>
      </w:r>
      <w:proofErr w:type="gramEnd"/>
      <w:r w:rsidR="00455D57">
        <w:t xml:space="preserve"> </w:t>
      </w:r>
      <w:proofErr w:type="spellStart"/>
      <w:r w:rsidR="00455D57">
        <w:t>vector</w:t>
      </w:r>
      <w:proofErr w:type="spellEnd"/>
      <w:r w:rsidR="00455D57">
        <w:t xml:space="preserve">) n’est pas modifié, contrairement à l’opération </w:t>
      </w:r>
      <w:proofErr w:type="spellStart"/>
      <w:r w:rsidR="00455D57">
        <w:t>add</w:t>
      </w:r>
      <w:proofErr w:type="spellEnd"/>
      <w:r w:rsidR="00455D57">
        <w:t xml:space="preserve">. L’entrée avec l’élément et son Dot est simplement supprimée et retirée du ORSWOT sans laisser de trace, contrairement </w:t>
      </w:r>
      <w:proofErr w:type="gramStart"/>
      <w:r w:rsidR="00455D57">
        <w:t>au OR</w:t>
      </w:r>
      <w:proofErr w:type="gramEnd"/>
      <w:r w:rsidR="00455D57">
        <w:t>-set.</w:t>
      </w:r>
      <w:r w:rsidR="00455D57">
        <w:br/>
      </w:r>
    </w:p>
    <w:p w14:paraId="00D821B9" w14:textId="77777777" w:rsidR="009D5218" w:rsidRDefault="009D5218" w:rsidP="009D5218"/>
    <w:p w14:paraId="7E92664F" w14:textId="77777777" w:rsidR="009D5218" w:rsidRDefault="009D5218" w:rsidP="009D5218"/>
    <w:p w14:paraId="516BD611" w14:textId="77777777" w:rsidR="00E91FB7" w:rsidRDefault="00E91FB7" w:rsidP="009D5218"/>
    <w:p w14:paraId="310028D0" w14:textId="77777777" w:rsidR="00E91FB7" w:rsidRDefault="00E91FB7" w:rsidP="009D5218">
      <w:r>
        <w:t xml:space="preserve">Dans ce petit exemple, un </w:t>
      </w:r>
      <w:proofErr w:type="spellStart"/>
      <w:r>
        <w:t>replica</w:t>
      </w:r>
      <w:proofErr w:type="spellEnd"/>
      <w:r>
        <w:t xml:space="preserve"> (peu importe lequel) décide de </w:t>
      </w:r>
      <w:proofErr w:type="spellStart"/>
      <w:r>
        <w:t>remove</w:t>
      </w:r>
      <w:proofErr w:type="spellEnd"/>
      <w:r>
        <w:t xml:space="preserve"> l’élément Data1. L’entry en question est simplement </w:t>
      </w:r>
      <w:proofErr w:type="gramStart"/>
      <w:r>
        <w:t>retirée</w:t>
      </w:r>
      <w:proofErr w:type="gramEnd"/>
      <w:r>
        <w:t xml:space="preserve"> sans laisser de </w:t>
      </w:r>
      <w:proofErr w:type="spellStart"/>
      <w:r>
        <w:t>tombstone</w:t>
      </w:r>
      <w:proofErr w:type="spellEnd"/>
      <w:r>
        <w:t>.</w:t>
      </w:r>
    </w:p>
    <w:p w14:paraId="6E2A76D8" w14:textId="77777777" w:rsidR="00E91FB7" w:rsidRDefault="00E91FB7" w:rsidP="009D5218"/>
    <w:p w14:paraId="6E1E4104" w14:textId="77777777" w:rsidR="00E91FB7" w:rsidRDefault="00E91FB7" w:rsidP="00E91FB7">
      <w:pPr>
        <w:pStyle w:val="Titre2"/>
      </w:pPr>
      <w:bookmarkStart w:id="9" w:name="_Toc53510592"/>
      <w:r>
        <w:t xml:space="preserve">2.e Merge entre deux </w:t>
      </w:r>
      <w:proofErr w:type="spellStart"/>
      <w:r>
        <w:t>replicas</w:t>
      </w:r>
      <w:bookmarkEnd w:id="9"/>
      <w:proofErr w:type="spellEnd"/>
    </w:p>
    <w:p w14:paraId="19B11CBC" w14:textId="77777777" w:rsidR="00F278A2" w:rsidRDefault="001A7055" w:rsidP="00E91FB7">
      <w:r>
        <w:t xml:space="preserve">Voyons, enfin, la façon dont deux </w:t>
      </w:r>
      <w:proofErr w:type="spellStart"/>
      <w:r>
        <w:t>replicas</w:t>
      </w:r>
      <w:proofErr w:type="spellEnd"/>
      <w:r>
        <w:t xml:space="preserve"> mergent leur state.</w:t>
      </w:r>
      <w:r w:rsidR="00F278A2">
        <w:br/>
      </w:r>
      <w:r w:rsidR="00F278A2">
        <w:br/>
      </w:r>
      <w:r w:rsidR="00F278A2" w:rsidRPr="00F278A2">
        <w:rPr>
          <w:b/>
          <w:bCs/>
        </w:rPr>
        <w:t xml:space="preserve">Version </w:t>
      </w:r>
      <w:proofErr w:type="spellStart"/>
      <w:r w:rsidR="00F278A2" w:rsidRPr="00F278A2">
        <w:rPr>
          <w:b/>
          <w:bCs/>
        </w:rPr>
        <w:t>Clock</w:t>
      </w:r>
      <w:proofErr w:type="spellEnd"/>
      <w:r w:rsidR="00F278A2" w:rsidRPr="00F278A2">
        <w:rPr>
          <w:b/>
          <w:bCs/>
        </w:rPr>
        <w:t> :</w:t>
      </w:r>
      <w:r>
        <w:br/>
        <w:t xml:space="preserve">Les deux version </w:t>
      </w:r>
      <w:proofErr w:type="spellStart"/>
      <w:r>
        <w:t>vector</w:t>
      </w:r>
      <w:proofErr w:type="spellEnd"/>
      <w:r>
        <w:t xml:space="preserve"> sont mergent ensemble à la façon des </w:t>
      </w:r>
      <w:proofErr w:type="spellStart"/>
      <w:r>
        <w:t>vector</w:t>
      </w:r>
      <w:proofErr w:type="spellEnd"/>
      <w:r>
        <w:t xml:space="preserve"> </w:t>
      </w:r>
      <w:proofErr w:type="spellStart"/>
      <w:r>
        <w:t>clocks</w:t>
      </w:r>
      <w:proofErr w:type="spellEnd"/>
      <w:r>
        <w:t xml:space="preserve">. C’est-à-dire que pour chaque </w:t>
      </w:r>
      <w:proofErr w:type="spellStart"/>
      <w:r>
        <w:t>UniqueActor</w:t>
      </w:r>
      <w:proofErr w:type="spellEnd"/>
      <w:r>
        <w:t>, seule la plus grande valeur est gardée.</w:t>
      </w:r>
      <w:r w:rsidR="00F278A2">
        <w:br/>
      </w:r>
      <w:r w:rsidR="00F278A2">
        <w:br/>
      </w:r>
      <w:r w:rsidR="00F278A2" w:rsidRPr="00F278A2">
        <w:rPr>
          <w:b/>
          <w:bCs/>
        </w:rPr>
        <w:t xml:space="preserve">Common </w:t>
      </w:r>
      <w:proofErr w:type="spellStart"/>
      <w:r w:rsidR="00F278A2" w:rsidRPr="00F278A2">
        <w:rPr>
          <w:b/>
          <w:bCs/>
        </w:rPr>
        <w:t>elements</w:t>
      </w:r>
      <w:proofErr w:type="spellEnd"/>
      <w:r w:rsidR="00F278A2" w:rsidRPr="00F278A2">
        <w:rPr>
          <w:b/>
          <w:bCs/>
        </w:rPr>
        <w:t> </w:t>
      </w:r>
      <w:r w:rsidR="00F278A2">
        <w:rPr>
          <w:b/>
          <w:bCs/>
        </w:rPr>
        <w:t xml:space="preserve">(élément déjà présents dans les deux </w:t>
      </w:r>
      <w:proofErr w:type="spellStart"/>
      <w:r w:rsidR="00F278A2">
        <w:rPr>
          <w:b/>
          <w:bCs/>
        </w:rPr>
        <w:t>replicas</w:t>
      </w:r>
      <w:proofErr w:type="spellEnd"/>
      <w:r w:rsidR="00F278A2">
        <w:rPr>
          <w:b/>
          <w:bCs/>
        </w:rPr>
        <w:t xml:space="preserve"> avant le merge)</w:t>
      </w:r>
      <w:r w:rsidR="00F278A2" w:rsidRPr="00F278A2">
        <w:rPr>
          <w:b/>
          <w:bCs/>
        </w:rPr>
        <w:t>:</w:t>
      </w:r>
      <w:r w:rsidR="00254E1D">
        <w:br/>
        <w:t xml:space="preserve">Les dots communs </w:t>
      </w:r>
      <w:r w:rsidR="00F278A2">
        <w:t xml:space="preserve">pour cet élément </w:t>
      </w:r>
      <w:r w:rsidR="00254E1D">
        <w:t xml:space="preserve">(même </w:t>
      </w:r>
      <w:proofErr w:type="spellStart"/>
      <w:r w:rsidR="00254E1D">
        <w:t>UniqueActorName</w:t>
      </w:r>
      <w:proofErr w:type="spellEnd"/>
      <w:r w:rsidR="00254E1D">
        <w:t xml:space="preserve"> et même valeur de </w:t>
      </w:r>
      <w:proofErr w:type="spellStart"/>
      <w:r w:rsidR="00254E1D">
        <w:t>counter</w:t>
      </w:r>
      <w:proofErr w:type="spellEnd"/>
      <w:r w:rsidR="00254E1D">
        <w:t>) sont conservés.</w:t>
      </w:r>
      <w:r w:rsidR="00254E1D">
        <w:br/>
        <w:t xml:space="preserve">Pour chaque paire présente seulement dans la </w:t>
      </w:r>
      <w:proofErr w:type="spellStart"/>
      <w:r w:rsidR="00254E1D">
        <w:t>replica</w:t>
      </w:r>
      <w:proofErr w:type="spellEnd"/>
      <w:r w:rsidR="00254E1D">
        <w:t xml:space="preserve"> A, on garde la paire si le </w:t>
      </w:r>
      <w:proofErr w:type="spellStart"/>
      <w:r w:rsidR="00254E1D">
        <w:t>counter</w:t>
      </w:r>
      <w:proofErr w:type="spellEnd"/>
      <w:r w:rsidR="00254E1D">
        <w:t xml:space="preserve"> est supérieur </w:t>
      </w:r>
      <w:r w:rsidR="00F278A2">
        <w:t xml:space="preserve">au </w:t>
      </w:r>
      <w:proofErr w:type="spellStart"/>
      <w:r w:rsidR="00F278A2">
        <w:t>counter</w:t>
      </w:r>
      <w:proofErr w:type="spellEnd"/>
      <w:r w:rsidR="00F278A2">
        <w:t xml:space="preserve"> </w:t>
      </w:r>
      <w:r w:rsidR="00254E1D">
        <w:t xml:space="preserve">pour cet </w:t>
      </w:r>
      <w:proofErr w:type="spellStart"/>
      <w:r w:rsidR="00254E1D">
        <w:t>UniqueActorName</w:t>
      </w:r>
      <w:proofErr w:type="spellEnd"/>
      <w:r w:rsidR="00254E1D">
        <w:t xml:space="preserve"> dans l</w:t>
      </w:r>
      <w:r w:rsidR="00F278A2">
        <w:t xml:space="preserve">e version </w:t>
      </w:r>
      <w:proofErr w:type="spellStart"/>
      <w:r w:rsidR="00F278A2">
        <w:t>vector</w:t>
      </w:r>
      <w:proofErr w:type="spellEnd"/>
      <w:r w:rsidR="00F278A2">
        <w:t xml:space="preserve"> de la </w:t>
      </w:r>
      <w:proofErr w:type="spellStart"/>
      <w:r w:rsidR="00F278A2">
        <w:t>replica</w:t>
      </w:r>
      <w:proofErr w:type="spellEnd"/>
      <w:r w:rsidR="00F278A2">
        <w:t xml:space="preserve"> B.</w:t>
      </w:r>
      <w:r w:rsidR="00F278A2">
        <w:br/>
        <w:t xml:space="preserve">Et inversement, pour chaque paire présente seulement dans la </w:t>
      </w:r>
      <w:proofErr w:type="spellStart"/>
      <w:r w:rsidR="00F278A2">
        <w:t>replica</w:t>
      </w:r>
      <w:proofErr w:type="spellEnd"/>
      <w:r w:rsidR="00F278A2">
        <w:t xml:space="preserve"> B, on garde la paire si le </w:t>
      </w:r>
      <w:proofErr w:type="spellStart"/>
      <w:r w:rsidR="00F278A2">
        <w:t>counter</w:t>
      </w:r>
      <w:proofErr w:type="spellEnd"/>
      <w:r w:rsidR="00F278A2">
        <w:t xml:space="preserve"> est supérieur au </w:t>
      </w:r>
      <w:proofErr w:type="spellStart"/>
      <w:r w:rsidR="00F278A2">
        <w:t>counter</w:t>
      </w:r>
      <w:proofErr w:type="spellEnd"/>
      <w:r w:rsidR="00F278A2">
        <w:t xml:space="preserve"> pour cet </w:t>
      </w:r>
      <w:proofErr w:type="spellStart"/>
      <w:r w:rsidR="00F278A2">
        <w:t>UniqueActorName</w:t>
      </w:r>
      <w:proofErr w:type="spellEnd"/>
      <w:r w:rsidR="00F278A2">
        <w:t xml:space="preserve"> dans la version </w:t>
      </w:r>
      <w:proofErr w:type="spellStart"/>
      <w:r w:rsidR="00F278A2">
        <w:t>vector</w:t>
      </w:r>
      <w:proofErr w:type="spellEnd"/>
      <w:r w:rsidR="00F278A2">
        <w:t xml:space="preserve"> de la </w:t>
      </w:r>
      <w:proofErr w:type="spellStart"/>
      <w:r w:rsidR="00F278A2">
        <w:t>replica</w:t>
      </w:r>
      <w:proofErr w:type="spellEnd"/>
      <w:r w:rsidR="00F278A2">
        <w:t xml:space="preserve"> A.</w:t>
      </w:r>
      <w:r w:rsidR="00F278A2">
        <w:br/>
        <w:t xml:space="preserve">Autrement dit, en réalité, on garde la paire </w:t>
      </w:r>
      <w:proofErr w:type="spellStart"/>
      <w:r w:rsidR="00F278A2">
        <w:t>UniqueActorName</w:t>
      </w:r>
      <w:proofErr w:type="spellEnd"/>
      <w:r w:rsidR="00F278A2">
        <w:t>/Counter uniquement si c’est une information plus récente que ce qu’on a déjà.</w:t>
      </w:r>
      <w:r w:rsidR="00F278A2">
        <w:br/>
      </w:r>
      <w:r w:rsidR="00F278A2">
        <w:br/>
      </w:r>
      <w:r w:rsidR="00F278A2" w:rsidRPr="00F278A2">
        <w:rPr>
          <w:b/>
          <w:bCs/>
        </w:rPr>
        <w:t>Non-</w:t>
      </w:r>
      <w:proofErr w:type="spellStart"/>
      <w:r w:rsidR="00F278A2" w:rsidRPr="00F278A2">
        <w:rPr>
          <w:b/>
          <w:bCs/>
        </w:rPr>
        <w:t>common</w:t>
      </w:r>
      <w:proofErr w:type="spellEnd"/>
      <w:r w:rsidR="00F278A2" w:rsidRPr="00F278A2">
        <w:rPr>
          <w:b/>
          <w:bCs/>
        </w:rPr>
        <w:t xml:space="preserve"> </w:t>
      </w:r>
      <w:proofErr w:type="spellStart"/>
      <w:r w:rsidR="00F278A2" w:rsidRPr="00F278A2">
        <w:rPr>
          <w:b/>
          <w:bCs/>
        </w:rPr>
        <w:t>elements</w:t>
      </w:r>
      <w:proofErr w:type="spellEnd"/>
      <w:r w:rsidR="00F278A2" w:rsidRPr="00F278A2">
        <w:rPr>
          <w:b/>
          <w:bCs/>
        </w:rPr>
        <w:t xml:space="preserve"> (Eléments qui se trouvaient dans un seul des deux </w:t>
      </w:r>
      <w:proofErr w:type="spellStart"/>
      <w:r w:rsidR="00F278A2" w:rsidRPr="00F278A2">
        <w:rPr>
          <w:b/>
          <w:bCs/>
        </w:rPr>
        <w:t>replicas</w:t>
      </w:r>
      <w:proofErr w:type="spellEnd"/>
      <w:r w:rsidR="00F278A2" w:rsidRPr="00F278A2">
        <w:rPr>
          <w:b/>
          <w:bCs/>
        </w:rPr>
        <w:t>) :</w:t>
      </w:r>
      <w:r w:rsidR="00F278A2">
        <w:rPr>
          <w:b/>
          <w:bCs/>
        </w:rPr>
        <w:br/>
      </w:r>
      <w:r w:rsidR="00F278A2">
        <w:t xml:space="preserve">Pour les éléments seulement présents dans la </w:t>
      </w:r>
      <w:proofErr w:type="spellStart"/>
      <w:r w:rsidR="00F278A2">
        <w:t>replica</w:t>
      </w:r>
      <w:proofErr w:type="spellEnd"/>
      <w:r w:rsidR="00F278A2">
        <w:t xml:space="preserve"> A, on conserve les dots dont le </w:t>
      </w:r>
      <w:proofErr w:type="spellStart"/>
      <w:r w:rsidR="00F278A2">
        <w:t>counter</w:t>
      </w:r>
      <w:proofErr w:type="spellEnd"/>
      <w:r w:rsidR="00F278A2">
        <w:t xml:space="preserve"> est supérieur au </w:t>
      </w:r>
      <w:proofErr w:type="spellStart"/>
      <w:r w:rsidR="00F278A2">
        <w:t>counter</w:t>
      </w:r>
      <w:proofErr w:type="spellEnd"/>
      <w:r w:rsidR="00F278A2">
        <w:t xml:space="preserve"> pour cet </w:t>
      </w:r>
      <w:proofErr w:type="spellStart"/>
      <w:r w:rsidR="00F278A2">
        <w:t>UniqueActorName</w:t>
      </w:r>
      <w:proofErr w:type="spellEnd"/>
      <w:r w:rsidR="00F278A2">
        <w:t xml:space="preserve"> dans le version </w:t>
      </w:r>
      <w:proofErr w:type="spellStart"/>
      <w:r w:rsidR="00F278A2">
        <w:t>vector</w:t>
      </w:r>
      <w:proofErr w:type="spellEnd"/>
      <w:r w:rsidR="00F278A2">
        <w:t xml:space="preserve"> de la </w:t>
      </w:r>
      <w:proofErr w:type="spellStart"/>
      <w:r w:rsidR="00F278A2">
        <w:t>replica</w:t>
      </w:r>
      <w:proofErr w:type="spellEnd"/>
      <w:r w:rsidR="00F278A2">
        <w:t xml:space="preserve"> B.</w:t>
      </w:r>
      <w:r w:rsidR="00F278A2">
        <w:br/>
        <w:t>S’il n’y aucun dot qui correspond à ce critère pour cet élément, il est tout simplement supprimé du ORSWOT.</w:t>
      </w:r>
      <w:r w:rsidR="00F278A2">
        <w:br/>
        <w:t xml:space="preserve">Et pour les éléments seulement présents dans la </w:t>
      </w:r>
      <w:proofErr w:type="spellStart"/>
      <w:r w:rsidR="00F278A2">
        <w:t>replica</w:t>
      </w:r>
      <w:proofErr w:type="spellEnd"/>
      <w:r w:rsidR="00F278A2">
        <w:t xml:space="preserve"> B, on conserve les dots dont le </w:t>
      </w:r>
      <w:proofErr w:type="spellStart"/>
      <w:r w:rsidR="00F278A2">
        <w:t>counter</w:t>
      </w:r>
      <w:proofErr w:type="spellEnd"/>
      <w:r w:rsidR="00F278A2">
        <w:t xml:space="preserve"> est supérieur au </w:t>
      </w:r>
      <w:proofErr w:type="spellStart"/>
      <w:r w:rsidR="00F278A2">
        <w:t>counter</w:t>
      </w:r>
      <w:proofErr w:type="spellEnd"/>
      <w:r w:rsidR="00F278A2">
        <w:t xml:space="preserve"> pour cet </w:t>
      </w:r>
      <w:proofErr w:type="spellStart"/>
      <w:r w:rsidR="00F278A2">
        <w:t>UniqueActorName</w:t>
      </w:r>
      <w:proofErr w:type="spellEnd"/>
      <w:r w:rsidR="00F278A2">
        <w:t xml:space="preserve"> dans le version </w:t>
      </w:r>
      <w:proofErr w:type="spellStart"/>
      <w:r w:rsidR="00F278A2">
        <w:t>vector</w:t>
      </w:r>
      <w:proofErr w:type="spellEnd"/>
      <w:r w:rsidR="00F278A2">
        <w:t xml:space="preserve"> de la </w:t>
      </w:r>
      <w:proofErr w:type="spellStart"/>
      <w:r w:rsidR="00F278A2">
        <w:t>replica</w:t>
      </w:r>
      <w:proofErr w:type="spellEnd"/>
      <w:r w:rsidR="00F278A2">
        <w:t xml:space="preserve"> A.</w:t>
      </w:r>
      <w:r w:rsidR="00F278A2">
        <w:br/>
        <w:t>Et à nouveau, s’il n’y aucun dot qui correspond à ce critère pour cet élément, il est tout simplement supprimé du ORSWOT.</w:t>
      </w:r>
      <w:r w:rsidR="00F278A2">
        <w:br/>
        <w:t>En résumé, à nouveau, cela revient à garder uniquement les informations les plus récentes.</w:t>
      </w:r>
    </w:p>
    <w:p w14:paraId="3AA80987" w14:textId="77777777" w:rsidR="00F278A2" w:rsidRDefault="00F278A2" w:rsidP="00E91FB7"/>
    <w:p w14:paraId="5B82407B" w14:textId="77777777" w:rsidR="00F278A2" w:rsidRDefault="00F278A2" w:rsidP="00E91FB7">
      <w:r>
        <w:rPr>
          <w:noProof/>
        </w:rPr>
        <w:lastRenderedPageBreak/>
        <w:drawing>
          <wp:anchor distT="0" distB="0" distL="114300" distR="114300" simplePos="0" relativeHeight="251666432" behindDoc="1" locked="0" layoutInCell="1" allowOverlap="1" wp14:anchorId="5609B15B" wp14:editId="4CE5C793">
            <wp:simplePos x="0" y="0"/>
            <wp:positionH relativeFrom="margin">
              <wp:align>center</wp:align>
            </wp:positionH>
            <wp:positionV relativeFrom="paragraph">
              <wp:posOffset>339090</wp:posOffset>
            </wp:positionV>
            <wp:extent cx="6160518" cy="2583180"/>
            <wp:effectExtent l="0" t="0" r="0" b="7620"/>
            <wp:wrapTight wrapText="bothSides">
              <wp:wrapPolygon edited="0">
                <wp:start x="0" y="0"/>
                <wp:lineTo x="0" y="21504"/>
                <wp:lineTo x="21509" y="21504"/>
                <wp:lineTo x="2150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0518"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t>Voyons un exemple concret :</w:t>
      </w:r>
      <w:r>
        <w:br/>
      </w:r>
    </w:p>
    <w:p w14:paraId="2EF0909E" w14:textId="77777777" w:rsidR="00E91FB7" w:rsidRPr="00ED4208" w:rsidRDefault="00ED4208" w:rsidP="00E91FB7">
      <w:pPr>
        <w:rPr>
          <w:lang w:val="en-GB"/>
        </w:rPr>
      </w:pPr>
      <w:r>
        <w:rPr>
          <w:noProof/>
          <w:lang w:val="en-GB"/>
        </w:rPr>
        <w:drawing>
          <wp:anchor distT="0" distB="0" distL="114300" distR="114300" simplePos="0" relativeHeight="251667456" behindDoc="1" locked="0" layoutInCell="1" allowOverlap="1" wp14:anchorId="2626323D" wp14:editId="22620DDA">
            <wp:simplePos x="0" y="0"/>
            <wp:positionH relativeFrom="margin">
              <wp:posOffset>-141605</wp:posOffset>
            </wp:positionH>
            <wp:positionV relativeFrom="paragraph">
              <wp:posOffset>5037455</wp:posOffset>
            </wp:positionV>
            <wp:extent cx="6043295" cy="2070100"/>
            <wp:effectExtent l="0" t="0" r="0" b="6350"/>
            <wp:wrapTight wrapText="bothSides">
              <wp:wrapPolygon edited="0">
                <wp:start x="0" y="0"/>
                <wp:lineTo x="0" y="21467"/>
                <wp:lineTo x="21516" y="21467"/>
                <wp:lineTo x="2151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329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8A2">
        <w:t xml:space="preserve">Ici, on a deux </w:t>
      </w:r>
      <w:proofErr w:type="spellStart"/>
      <w:r w:rsidR="00F278A2">
        <w:t>replicas</w:t>
      </w:r>
      <w:proofErr w:type="spellEnd"/>
      <w:r w:rsidR="00F278A2">
        <w:t xml:space="preserve"> A et B</w:t>
      </w:r>
      <w:r w:rsidR="00827FFB">
        <w:t xml:space="preserve"> qui vont merger leur ORSWOT. A noter qu’ils disposent, avant le merge, d’ORSWOT différent car ils ont tous les deux vus des événements différents, on peut d’ailleurs facilement reconstruire leurs state avant le merge sur base des indications données sur l’image.</w:t>
      </w:r>
      <w:r w:rsidR="00827FFB">
        <w:br/>
        <w:t>Procédons ensuite au merge.</w:t>
      </w:r>
      <w:r w:rsidR="00827FFB">
        <w:br/>
      </w:r>
      <w:r w:rsidR="00827FFB" w:rsidRPr="00827FFB">
        <w:rPr>
          <w:b/>
          <w:bCs/>
        </w:rPr>
        <w:t xml:space="preserve">Premièrement, le version </w:t>
      </w:r>
      <w:proofErr w:type="spellStart"/>
      <w:r w:rsidR="00827FFB" w:rsidRPr="00827FFB">
        <w:rPr>
          <w:b/>
          <w:bCs/>
        </w:rPr>
        <w:t>vector</w:t>
      </w:r>
      <w:proofErr w:type="spellEnd"/>
      <w:r w:rsidR="00827FFB">
        <w:t xml:space="preserve"> est mis à jour en prenant pour chaque </w:t>
      </w:r>
      <w:proofErr w:type="spellStart"/>
      <w:r w:rsidR="00827FFB">
        <w:t>UniqueActorName</w:t>
      </w:r>
      <w:proofErr w:type="spellEnd"/>
      <w:r w:rsidR="00827FFB">
        <w:t xml:space="preserve">, la valeur la plus haute. </w:t>
      </w:r>
      <w:r w:rsidR="00827FFB">
        <w:br/>
      </w:r>
      <w:r w:rsidR="00827FFB" w:rsidRPr="00827FFB">
        <w:rPr>
          <w:b/>
          <w:bCs/>
        </w:rPr>
        <w:t>Ensuite, regardons les éléments en communs</w:t>
      </w:r>
      <w:r w:rsidR="00827FFB">
        <w:t xml:space="preserve">. On a Data2 qui est dans ORSWOT A et ORSWOT B. Pour cet élément, il n’y a que la paire {y,1} et cette dernière est commune. On conserve donc l’élément Data2 avec </w:t>
      </w:r>
      <w:proofErr w:type="gramStart"/>
      <w:r w:rsidR="00827FFB">
        <w:t xml:space="preserve">son </w:t>
      </w:r>
      <w:proofErr w:type="spellStart"/>
      <w:r w:rsidR="00827FFB">
        <w:t>dot</w:t>
      </w:r>
      <w:proofErr w:type="spellEnd"/>
      <w:proofErr w:type="gramEnd"/>
      <w:r w:rsidR="00827FFB">
        <w:t>.</w:t>
      </w:r>
      <w:r w:rsidR="00827FFB">
        <w:br/>
        <w:t xml:space="preserve">On a également Data3 commun entre les deux. Commençons dans le </w:t>
      </w:r>
      <w:proofErr w:type="spellStart"/>
      <w:r w:rsidR="00827FFB">
        <w:t>replica</w:t>
      </w:r>
      <w:proofErr w:type="spellEnd"/>
      <w:r w:rsidR="00827FFB">
        <w:t xml:space="preserve"> A où on a la paire {y,2}. C’est supérieur à la valeur du </w:t>
      </w:r>
      <w:proofErr w:type="spellStart"/>
      <w:r w:rsidR="00827FFB">
        <w:t>counter</w:t>
      </w:r>
      <w:proofErr w:type="spellEnd"/>
      <w:r w:rsidR="00827FFB">
        <w:t xml:space="preserve"> pour y dans </w:t>
      </w:r>
      <w:proofErr w:type="gramStart"/>
      <w:r w:rsidR="00827FFB">
        <w:t>le version</w:t>
      </w:r>
      <w:proofErr w:type="gramEnd"/>
      <w:r w:rsidR="00827FFB">
        <w:t xml:space="preserve"> </w:t>
      </w:r>
      <w:proofErr w:type="spellStart"/>
      <w:r w:rsidR="00827FFB">
        <w:t>vector</w:t>
      </w:r>
      <w:proofErr w:type="spellEnd"/>
      <w:r w:rsidR="00827FFB">
        <w:t xml:space="preserve"> de la </w:t>
      </w:r>
      <w:proofErr w:type="spellStart"/>
      <w:r w:rsidR="00827FFB">
        <w:t>replica</w:t>
      </w:r>
      <w:proofErr w:type="spellEnd"/>
      <w:r w:rsidR="00827FFB">
        <w:t xml:space="preserve"> B. On conserver donc l’élément Data3 avec la paire {y,2}. Ensuite dans la </w:t>
      </w:r>
      <w:proofErr w:type="spellStart"/>
      <w:r w:rsidR="00827FFB">
        <w:t>replica</w:t>
      </w:r>
      <w:proofErr w:type="spellEnd"/>
      <w:r w:rsidR="00827FFB">
        <w:t xml:space="preserve"> B, on a la paire {z,1}. A nouveau, c’est supérieur au </w:t>
      </w:r>
      <w:proofErr w:type="spellStart"/>
      <w:r w:rsidR="00827FFB">
        <w:t>counter</w:t>
      </w:r>
      <w:proofErr w:type="spellEnd"/>
      <w:r w:rsidR="00827FFB">
        <w:t xml:space="preserve"> pour z dans la </w:t>
      </w:r>
      <w:proofErr w:type="spellStart"/>
      <w:r w:rsidR="00827FFB">
        <w:t>replica</w:t>
      </w:r>
      <w:proofErr w:type="spellEnd"/>
      <w:r w:rsidR="00827FFB">
        <w:t xml:space="preserve"> A (car à 0).</w:t>
      </w:r>
      <w:r w:rsidR="00827FFB">
        <w:br/>
        <w:t>On a donc l’élément Data3 avec les deux paires {y,2} et {z,1}.</w:t>
      </w:r>
      <w:r w:rsidR="00827FFB">
        <w:br/>
      </w:r>
      <w:r w:rsidR="00827FFB" w:rsidRPr="00827FFB">
        <w:rPr>
          <w:b/>
          <w:bCs/>
        </w:rPr>
        <w:t>Enfin, regardons les éléments qui ne sont pas communs</w:t>
      </w:r>
      <w:r w:rsidR="00827FFB">
        <w:t xml:space="preserve"> aux deux </w:t>
      </w:r>
      <w:proofErr w:type="spellStart"/>
      <w:r w:rsidR="00827FFB">
        <w:t>replicas</w:t>
      </w:r>
      <w:proofErr w:type="spellEnd"/>
      <w:r w:rsidR="00827FFB">
        <w:t xml:space="preserve">. On a Data1 qui est uniquement présent dans </w:t>
      </w:r>
      <w:proofErr w:type="spellStart"/>
      <w:r w:rsidR="00827FFB">
        <w:t>Replica</w:t>
      </w:r>
      <w:proofErr w:type="spellEnd"/>
      <w:r w:rsidR="00827FFB">
        <w:t xml:space="preserve"> A avec le Dot {x,1}. Dans la </w:t>
      </w:r>
      <w:proofErr w:type="spellStart"/>
      <w:r w:rsidR="00827FFB">
        <w:t>replica</w:t>
      </w:r>
      <w:proofErr w:type="spellEnd"/>
      <w:r w:rsidR="00827FFB">
        <w:t xml:space="preserve"> B, on a déjà la valeur 1 pour le </w:t>
      </w:r>
      <w:proofErr w:type="spellStart"/>
      <w:r w:rsidR="00827FFB">
        <w:t>counter</w:t>
      </w:r>
      <w:proofErr w:type="spellEnd"/>
      <w:r w:rsidR="00827FFB">
        <w:t xml:space="preserve"> associé à x dans </w:t>
      </w:r>
      <w:proofErr w:type="gramStart"/>
      <w:r w:rsidR="00827FFB">
        <w:t>le version</w:t>
      </w:r>
      <w:proofErr w:type="gramEnd"/>
      <w:r w:rsidR="00827FFB">
        <w:t xml:space="preserve"> </w:t>
      </w:r>
      <w:proofErr w:type="spellStart"/>
      <w:r w:rsidR="00827FFB">
        <w:t>vector</w:t>
      </w:r>
      <w:proofErr w:type="spellEnd"/>
      <w:r w:rsidR="00827FFB">
        <w:t xml:space="preserve">. On ne garde donc pas </w:t>
      </w:r>
      <w:proofErr w:type="gramStart"/>
      <w:r w:rsidR="00827FFB">
        <w:t>cette pair</w:t>
      </w:r>
      <w:proofErr w:type="gramEnd"/>
      <w:r w:rsidR="00827FFB">
        <w:t xml:space="preserve"> {x,1} car la condition était d’être strictement supérieur. Vu qu’on a donc un Dot vide pour Data1, on le supprime simplement.</w:t>
      </w:r>
      <w:r w:rsidR="00827FFB">
        <w:br/>
        <w:t xml:space="preserve">Regardons finalement Data4, cet élément est uniquement présent dans la </w:t>
      </w:r>
      <w:proofErr w:type="spellStart"/>
      <w:r w:rsidR="00827FFB">
        <w:t>replica</w:t>
      </w:r>
      <w:proofErr w:type="spellEnd"/>
      <w:r w:rsidR="00827FFB">
        <w:t xml:space="preserve"> B avec le Dot {z,2}.</w:t>
      </w:r>
      <w:r w:rsidR="00827FFB">
        <w:br/>
      </w:r>
      <w:r w:rsidR="0058684E">
        <w:t xml:space="preserve">Etant donné que le </w:t>
      </w:r>
      <w:proofErr w:type="spellStart"/>
      <w:r w:rsidR="0058684E">
        <w:t>replica</w:t>
      </w:r>
      <w:proofErr w:type="spellEnd"/>
      <w:r w:rsidR="0058684E">
        <w:t xml:space="preserve"> A n’avait pas de </w:t>
      </w:r>
      <w:proofErr w:type="spellStart"/>
      <w:r w:rsidR="0058684E">
        <w:t>counter</w:t>
      </w:r>
      <w:proofErr w:type="spellEnd"/>
      <w:r w:rsidR="0058684E">
        <w:t xml:space="preserve"> pour z, l’élément est gardé.</w:t>
      </w:r>
      <w:r w:rsidR="0058684E">
        <w:br/>
      </w:r>
      <w:r w:rsidR="0058684E" w:rsidRPr="00ED4208">
        <w:rPr>
          <w:lang w:val="en-GB"/>
        </w:rPr>
        <w:lastRenderedPageBreak/>
        <w:t xml:space="preserve">On </w:t>
      </w:r>
      <w:proofErr w:type="spellStart"/>
      <w:r w:rsidR="0058684E" w:rsidRPr="00ED4208">
        <w:rPr>
          <w:lang w:val="en-GB"/>
        </w:rPr>
        <w:t>obtient</w:t>
      </w:r>
      <w:proofErr w:type="spellEnd"/>
      <w:r w:rsidR="0058684E" w:rsidRPr="00ED4208">
        <w:rPr>
          <w:lang w:val="en-GB"/>
        </w:rPr>
        <w:t xml:space="preserve"> </w:t>
      </w:r>
      <w:proofErr w:type="spellStart"/>
      <w:r w:rsidR="0058684E" w:rsidRPr="00ED4208">
        <w:rPr>
          <w:lang w:val="en-GB"/>
        </w:rPr>
        <w:t>donc</w:t>
      </w:r>
      <w:proofErr w:type="spellEnd"/>
      <w:r w:rsidR="0058684E" w:rsidRPr="00ED4208">
        <w:rPr>
          <w:lang w:val="en-GB"/>
        </w:rPr>
        <w:t xml:space="preserve"> au final :</w:t>
      </w:r>
      <w:r w:rsidR="0058684E" w:rsidRPr="00ED4208">
        <w:rPr>
          <w:lang w:val="en-GB"/>
        </w:rPr>
        <w:br/>
      </w:r>
      <w:r w:rsidR="0058684E">
        <w:rPr>
          <w:noProof/>
        </w:rPr>
        <w:drawing>
          <wp:inline distT="0" distB="0" distL="0" distR="0" wp14:anchorId="26BA26CF" wp14:editId="4E6F9908">
            <wp:extent cx="5760720" cy="342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2900"/>
                    </a:xfrm>
                    <a:prstGeom prst="rect">
                      <a:avLst/>
                    </a:prstGeom>
                    <a:noFill/>
                    <a:ln>
                      <a:noFill/>
                    </a:ln>
                  </pic:spPr>
                </pic:pic>
              </a:graphicData>
            </a:graphic>
          </wp:inline>
        </w:drawing>
      </w:r>
      <w:r w:rsidR="00827FFB" w:rsidRPr="00ED4208">
        <w:rPr>
          <w:lang w:val="en-GB"/>
        </w:rPr>
        <w:t xml:space="preserve"> </w:t>
      </w:r>
      <w:r w:rsidR="00F278A2" w:rsidRPr="00ED4208">
        <w:rPr>
          <w:lang w:val="en-GB"/>
        </w:rPr>
        <w:br/>
      </w:r>
      <w:r>
        <w:rPr>
          <w:lang w:val="en-GB"/>
        </w:rPr>
        <w:br/>
      </w:r>
      <w:r w:rsidRPr="00ED4208">
        <w:rPr>
          <w:lang w:val="en-GB"/>
        </w:rPr>
        <w:t xml:space="preserve">Here is </w:t>
      </w:r>
      <w:proofErr w:type="spellStart"/>
      <w:r w:rsidRPr="00ED4208">
        <w:rPr>
          <w:lang w:val="en-GB"/>
        </w:rPr>
        <w:t>a</w:t>
      </w:r>
      <w:r>
        <w:rPr>
          <w:lang w:val="en-GB"/>
        </w:rPr>
        <w:t>n other</w:t>
      </w:r>
      <w:proofErr w:type="spellEnd"/>
      <w:r w:rsidRPr="00ED4208">
        <w:rPr>
          <w:lang w:val="en-GB"/>
        </w:rPr>
        <w:t xml:space="preserve"> little</w:t>
      </w:r>
      <w:r>
        <w:rPr>
          <w:lang w:val="en-GB"/>
        </w:rPr>
        <w:t xml:space="preserve"> visual example I </w:t>
      </w:r>
      <w:proofErr w:type="gramStart"/>
      <w:r>
        <w:rPr>
          <w:lang w:val="en-GB"/>
        </w:rPr>
        <w:t>wrote:</w:t>
      </w:r>
      <w:proofErr w:type="gramEnd"/>
      <w:r>
        <w:rPr>
          <w:lang w:val="en-GB"/>
        </w:rPr>
        <w:br/>
      </w:r>
    </w:p>
    <w:p w14:paraId="5DE8C062" w14:textId="77777777" w:rsidR="00ED4208" w:rsidRPr="00ED4208" w:rsidRDefault="00ED4208" w:rsidP="00E91FB7">
      <w:pPr>
        <w:rPr>
          <w:lang w:val="en-GB"/>
        </w:rPr>
      </w:pPr>
    </w:p>
    <w:p w14:paraId="45295847" w14:textId="77777777" w:rsidR="00F06768" w:rsidRPr="00ED4208" w:rsidRDefault="00F06768" w:rsidP="00F06768">
      <w:pPr>
        <w:pStyle w:val="Titre2"/>
        <w:rPr>
          <w:lang w:val="en-GB"/>
        </w:rPr>
      </w:pPr>
      <w:bookmarkStart w:id="10" w:name="_Toc53510593"/>
      <w:r w:rsidRPr="00ED4208">
        <w:rPr>
          <w:lang w:val="en-GB"/>
        </w:rPr>
        <w:t xml:space="preserve">2.f </w:t>
      </w:r>
      <w:proofErr w:type="spellStart"/>
      <w:r w:rsidRPr="00ED4208">
        <w:rPr>
          <w:lang w:val="en-GB"/>
        </w:rPr>
        <w:t>Conlusion</w:t>
      </w:r>
      <w:bookmarkEnd w:id="10"/>
      <w:proofErr w:type="spellEnd"/>
    </w:p>
    <w:p w14:paraId="5E2C6C1D" w14:textId="77777777" w:rsidR="00F06768" w:rsidRPr="00F06768" w:rsidRDefault="00F06768" w:rsidP="00F06768">
      <w:r>
        <w:t xml:space="preserve">On a comportement et un principe très similaire </w:t>
      </w:r>
      <w:proofErr w:type="gramStart"/>
      <w:r>
        <w:t>au OR</w:t>
      </w:r>
      <w:proofErr w:type="gramEnd"/>
      <w:r>
        <w:t xml:space="preserve">-set. Cela dit, l’utilisation des version </w:t>
      </w:r>
      <w:proofErr w:type="spellStart"/>
      <w:r>
        <w:t>vectors</w:t>
      </w:r>
      <w:proofErr w:type="spellEnd"/>
      <w:r>
        <w:t xml:space="preserve"> (adaptation de </w:t>
      </w:r>
      <w:proofErr w:type="spellStart"/>
      <w:r>
        <w:t>vector</w:t>
      </w:r>
      <w:proofErr w:type="spellEnd"/>
      <w:r>
        <w:t xml:space="preserve"> </w:t>
      </w:r>
      <w:proofErr w:type="spellStart"/>
      <w:r>
        <w:t>clock</w:t>
      </w:r>
      <w:proofErr w:type="spellEnd"/>
      <w:r>
        <w:t xml:space="preserve">) permet de garder un nombre limité de </w:t>
      </w:r>
      <w:proofErr w:type="spellStart"/>
      <w:r>
        <w:t>counters</w:t>
      </w:r>
      <w:proofErr w:type="spellEnd"/>
      <w:r>
        <w:t xml:space="preserve"> (au maximum N </w:t>
      </w:r>
      <w:proofErr w:type="spellStart"/>
      <w:r>
        <w:t>counters</w:t>
      </w:r>
      <w:proofErr w:type="spellEnd"/>
      <w:r>
        <w:t xml:space="preserve"> pour un cluster de N </w:t>
      </w:r>
      <w:proofErr w:type="spellStart"/>
      <w:r>
        <w:t>nodes</w:t>
      </w:r>
      <w:proofErr w:type="spellEnd"/>
      <w:r>
        <w:t xml:space="preserve">) et d’utiliser ceux-ci pour résoudre les merges de façon déterministe sans nécessiter de </w:t>
      </w:r>
      <w:proofErr w:type="spellStart"/>
      <w:r>
        <w:t>tumbstones</w:t>
      </w:r>
      <w:proofErr w:type="spellEnd"/>
      <w:r>
        <w:t xml:space="preserve"> (contrairement </w:t>
      </w:r>
      <w:proofErr w:type="gramStart"/>
      <w:r>
        <w:t>au OR</w:t>
      </w:r>
      <w:proofErr w:type="gramEnd"/>
      <w:r>
        <w:t xml:space="preserve">-set on ne doit pas garder trace des éléments qui ont été </w:t>
      </w:r>
      <w:proofErr w:type="spellStart"/>
      <w:r>
        <w:t>remove</w:t>
      </w:r>
      <w:proofErr w:type="spellEnd"/>
      <w:r>
        <w:t>).</w:t>
      </w:r>
      <w:r>
        <w:br/>
      </w:r>
    </w:p>
    <w:p w14:paraId="693C89F2" w14:textId="77777777" w:rsidR="009D5218" w:rsidRPr="009D5218" w:rsidRDefault="009D5218" w:rsidP="00E91FB7">
      <w:pPr>
        <w:pStyle w:val="Titre2"/>
      </w:pPr>
      <w:r>
        <w:br w:type="page"/>
      </w:r>
    </w:p>
    <w:p w14:paraId="5284FAF4" w14:textId="77777777" w:rsidR="00745BC2" w:rsidRDefault="00745BC2" w:rsidP="00745BC2">
      <w:pPr>
        <w:pStyle w:val="Titre1"/>
        <w:numPr>
          <w:ilvl w:val="0"/>
          <w:numId w:val="5"/>
        </w:numPr>
      </w:pPr>
      <w:bookmarkStart w:id="11" w:name="_Toc53510594"/>
      <w:r>
        <w:lastRenderedPageBreak/>
        <w:t xml:space="preserve">Clustering </w:t>
      </w:r>
      <w:proofErr w:type="spellStart"/>
      <w:r>
        <w:t>with</w:t>
      </w:r>
      <w:proofErr w:type="spellEnd"/>
      <w:r>
        <w:t xml:space="preserve"> </w:t>
      </w:r>
      <w:proofErr w:type="spellStart"/>
      <w:r>
        <w:t>remote</w:t>
      </w:r>
      <w:proofErr w:type="spellEnd"/>
      <w:r>
        <w:t xml:space="preserve"> </w:t>
      </w:r>
      <w:proofErr w:type="spellStart"/>
      <w:r>
        <w:t>nodes</w:t>
      </w:r>
      <w:bookmarkEnd w:id="11"/>
      <w:proofErr w:type="spellEnd"/>
    </w:p>
    <w:p w14:paraId="529C4E03" w14:textId="77777777" w:rsidR="00745BC2" w:rsidRDefault="00745BC2" w:rsidP="00745BC2"/>
    <w:p w14:paraId="5169AE18" w14:textId="77777777" w:rsidR="00806541" w:rsidRDefault="00806541" w:rsidP="00806541">
      <w:pPr>
        <w:pStyle w:val="Titre2"/>
      </w:pPr>
      <w:bookmarkStart w:id="12" w:name="_Toc53510595"/>
      <w:r>
        <w:t xml:space="preserve">3.a </w:t>
      </w:r>
      <w:proofErr w:type="spellStart"/>
      <w:r>
        <w:t>Remote</w:t>
      </w:r>
      <w:proofErr w:type="spellEnd"/>
      <w:r>
        <w:t xml:space="preserve"> </w:t>
      </w:r>
      <w:proofErr w:type="spellStart"/>
      <w:r>
        <w:t>node</w:t>
      </w:r>
      <w:bookmarkEnd w:id="12"/>
      <w:proofErr w:type="spellEnd"/>
    </w:p>
    <w:p w14:paraId="5E48A2DD" w14:textId="77777777" w:rsidR="00806541" w:rsidRDefault="00806541" w:rsidP="00745BC2">
      <w:r>
        <w:rPr>
          <w:noProof/>
        </w:rPr>
        <w:drawing>
          <wp:anchor distT="0" distB="0" distL="114300" distR="114300" simplePos="0" relativeHeight="251660288" behindDoc="1" locked="0" layoutInCell="1" allowOverlap="1" wp14:anchorId="2A4EACD6" wp14:editId="27495AEC">
            <wp:simplePos x="0" y="0"/>
            <wp:positionH relativeFrom="margin">
              <wp:align>center</wp:align>
            </wp:positionH>
            <wp:positionV relativeFrom="paragraph">
              <wp:posOffset>1083310</wp:posOffset>
            </wp:positionV>
            <wp:extent cx="7354570" cy="4130040"/>
            <wp:effectExtent l="0" t="0" r="0" b="3810"/>
            <wp:wrapTight wrapText="bothSides">
              <wp:wrapPolygon edited="0">
                <wp:start x="0" y="0"/>
                <wp:lineTo x="0" y="21520"/>
                <wp:lineTo x="21540" y="21520"/>
                <wp:lineTo x="2154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54570" cy="413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45BC2">
        <w:t xml:space="preserve">J’ai accès à une VM sur des serveurs UCL sur laquelle j’ai les droits </w:t>
      </w:r>
      <w:proofErr w:type="spellStart"/>
      <w:r w:rsidR="00745BC2">
        <w:t>Sudo</w:t>
      </w:r>
      <w:proofErr w:type="spellEnd"/>
      <w:r w:rsidR="00745BC2">
        <w:t xml:space="preserve">, j’ai donc pu y installer </w:t>
      </w:r>
      <w:proofErr w:type="spellStart"/>
      <w:r w:rsidR="00745BC2">
        <w:t>Lasp</w:t>
      </w:r>
      <w:proofErr w:type="spellEnd"/>
      <w:r w:rsidR="00745BC2">
        <w:t xml:space="preserve"> et ses quelques dépendances. J’arrive à lancer des </w:t>
      </w:r>
      <w:proofErr w:type="spellStart"/>
      <w:r w:rsidR="00745BC2">
        <w:t>nodes</w:t>
      </w:r>
      <w:proofErr w:type="spellEnd"/>
      <w:r w:rsidR="00745BC2">
        <w:t xml:space="preserve"> </w:t>
      </w:r>
      <w:proofErr w:type="spellStart"/>
      <w:r w:rsidR="00745BC2">
        <w:t>Lasp</w:t>
      </w:r>
      <w:proofErr w:type="spellEnd"/>
      <w:r w:rsidR="00745BC2">
        <w:t xml:space="preserve"> depuis ma machine ainsi que sur la VM (via SSH). Jusque-là, pas de souci. Vous pouvez voir, par exemple sur le screen ci-dessous, deux terminaux, un sur ma machine et l’autre représentant la VM. Chacun run un </w:t>
      </w:r>
      <w:proofErr w:type="spellStart"/>
      <w:r w:rsidR="00745BC2">
        <w:t>node</w:t>
      </w:r>
      <w:proofErr w:type="spellEnd"/>
      <w:r w:rsidR="00745BC2">
        <w:t xml:space="preserve"> avec leur adresse IP correspondante.</w:t>
      </w:r>
      <w:r>
        <w:t xml:space="preserve"> J’arrive d’ailleurs à cluster ensemble des </w:t>
      </w:r>
      <w:proofErr w:type="spellStart"/>
      <w:r>
        <w:t>nodes</w:t>
      </w:r>
      <w:proofErr w:type="spellEnd"/>
      <w:r>
        <w:t xml:space="preserve"> tournant sur la VM.</w:t>
      </w:r>
      <w:r w:rsidR="00745BC2">
        <w:br/>
      </w:r>
      <w:r w:rsidR="00745BC2">
        <w:br/>
      </w:r>
    </w:p>
    <w:p w14:paraId="239CD174" w14:textId="77777777" w:rsidR="00806541" w:rsidRDefault="00806541">
      <w:r>
        <w:br w:type="page"/>
      </w:r>
    </w:p>
    <w:p w14:paraId="521C0876" w14:textId="77777777" w:rsidR="00745BC2" w:rsidRDefault="00745BC2" w:rsidP="00745BC2"/>
    <w:p w14:paraId="187D6EFC" w14:textId="77777777" w:rsidR="00806541" w:rsidRPr="00806541" w:rsidRDefault="00806541" w:rsidP="00806541">
      <w:pPr>
        <w:pStyle w:val="Titre2"/>
        <w:rPr>
          <w:lang w:val="en-GB"/>
        </w:rPr>
      </w:pPr>
      <w:bookmarkStart w:id="13" w:name="_Toc53510596"/>
      <w:r w:rsidRPr="00806541">
        <w:rPr>
          <w:lang w:val="en-GB"/>
        </w:rPr>
        <w:t>3.b Clustering remote nodes with local nodes</w:t>
      </w:r>
      <w:r>
        <w:rPr>
          <w:lang w:val="en-GB"/>
        </w:rPr>
        <w:t>: ERROR</w:t>
      </w:r>
      <w:bookmarkEnd w:id="13"/>
    </w:p>
    <w:p w14:paraId="1F178467" w14:textId="77777777" w:rsidR="00806541" w:rsidRDefault="00806541" w:rsidP="00745BC2">
      <w:r>
        <w:rPr>
          <w:noProof/>
        </w:rPr>
        <w:drawing>
          <wp:anchor distT="0" distB="0" distL="114300" distR="114300" simplePos="0" relativeHeight="251661312" behindDoc="1" locked="0" layoutInCell="1" allowOverlap="1" wp14:anchorId="4431C6A8" wp14:editId="449EFA57">
            <wp:simplePos x="0" y="0"/>
            <wp:positionH relativeFrom="margin">
              <wp:align>center</wp:align>
            </wp:positionH>
            <wp:positionV relativeFrom="paragraph">
              <wp:posOffset>982345</wp:posOffset>
            </wp:positionV>
            <wp:extent cx="7381240" cy="4130040"/>
            <wp:effectExtent l="0" t="0" r="0" b="3810"/>
            <wp:wrapTight wrapText="bothSides">
              <wp:wrapPolygon edited="0">
                <wp:start x="0" y="0"/>
                <wp:lineTo x="0" y="21520"/>
                <wp:lineTo x="21518" y="21520"/>
                <wp:lineTo x="2151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81240" cy="41300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C’est lorsque j’essaye de rassembler ensemble des </w:t>
      </w:r>
      <w:proofErr w:type="spellStart"/>
      <w:r>
        <w:t>nodes</w:t>
      </w:r>
      <w:proofErr w:type="spellEnd"/>
      <w:r>
        <w:t xml:space="preserve"> locaux (sur ma machine) avec des </w:t>
      </w:r>
      <w:proofErr w:type="spellStart"/>
      <w:r>
        <w:t>nodes</w:t>
      </w:r>
      <w:proofErr w:type="spellEnd"/>
      <w:r>
        <w:t xml:space="preserve"> </w:t>
      </w:r>
      <w:proofErr w:type="spellStart"/>
      <w:r>
        <w:t>remotes</w:t>
      </w:r>
      <w:proofErr w:type="spellEnd"/>
      <w:r>
        <w:t xml:space="preserve"> (sur la VM), qu’un problème survient. </w:t>
      </w:r>
      <w:r>
        <w:br/>
        <w:t xml:space="preserve">En effet, il semblerait que ce soit Partisan qui ne parvient pas à trouver le </w:t>
      </w:r>
      <w:proofErr w:type="spellStart"/>
      <w:r>
        <w:t>node</w:t>
      </w:r>
      <w:proofErr w:type="spellEnd"/>
      <w:r>
        <w:t xml:space="preserve"> que je lui demande de </w:t>
      </w:r>
      <w:proofErr w:type="spellStart"/>
      <w:r>
        <w:t>join</w:t>
      </w:r>
      <w:proofErr w:type="spellEnd"/>
      <w:r>
        <w:t xml:space="preserve">. Ci-dessous, vous pouvez voir, par exemple, l’erreur obtenue lorsque, depuis un </w:t>
      </w:r>
      <w:proofErr w:type="spellStart"/>
      <w:r>
        <w:t>node</w:t>
      </w:r>
      <w:proofErr w:type="spellEnd"/>
      <w:r>
        <w:t xml:space="preserve"> local, j’essaye de </w:t>
      </w:r>
      <w:proofErr w:type="spellStart"/>
      <w:r>
        <w:t>join</w:t>
      </w:r>
      <w:proofErr w:type="spellEnd"/>
      <w:r>
        <w:t xml:space="preserve"> un </w:t>
      </w:r>
      <w:proofErr w:type="spellStart"/>
      <w:r>
        <w:t>node</w:t>
      </w:r>
      <w:proofErr w:type="spellEnd"/>
      <w:r>
        <w:t xml:space="preserve"> sur la VM :</w:t>
      </w:r>
    </w:p>
    <w:p w14:paraId="643F2880" w14:textId="77777777" w:rsidR="00806541" w:rsidRDefault="00806541" w:rsidP="00745BC2">
      <w:r>
        <w:br/>
      </w:r>
      <w:r>
        <w:br/>
        <w:t xml:space="preserve">J’ai vérifié les adresses IP utilisées, je ne pense pas que le problème vienne de là car de toute façon si j’utilise une autre adresse IP (non localhost bien entendu), le </w:t>
      </w:r>
      <w:proofErr w:type="spellStart"/>
      <w:r>
        <w:t>node</w:t>
      </w:r>
      <w:proofErr w:type="spellEnd"/>
      <w:r>
        <w:t xml:space="preserve"> ne se lance tout simplement pas car crash au démarrage. J’ai également désactivé mon pare-feu mais cela n’a pas résolu le problème non-plus. J’ai essayé de trouver de l’information sur la page </w:t>
      </w:r>
      <w:proofErr w:type="spellStart"/>
      <w:r>
        <w:t>github</w:t>
      </w:r>
      <w:proofErr w:type="spellEnd"/>
      <w:r>
        <w:t xml:space="preserve"> ou sur le site de documentation de </w:t>
      </w:r>
      <w:proofErr w:type="spellStart"/>
      <w:r>
        <w:t>Lasp</w:t>
      </w:r>
      <w:proofErr w:type="spellEnd"/>
      <w:r>
        <w:t xml:space="preserve">, testant notamment d’appeler </w:t>
      </w:r>
      <w:proofErr w:type="spellStart"/>
      <w:r>
        <w:t>lasp_peer_service</w:t>
      </w:r>
      <w:proofErr w:type="spellEnd"/>
      <w:proofErr w:type="gramStart"/>
      <w:r>
        <w:t> :</w:t>
      </w:r>
      <w:proofErr w:type="spellStart"/>
      <w:r>
        <w:t>join</w:t>
      </w:r>
      <w:proofErr w:type="spellEnd"/>
      <w:proofErr w:type="gramEnd"/>
      <w:r>
        <w:t xml:space="preserve">() en </w:t>
      </w:r>
      <w:proofErr w:type="spellStart"/>
      <w:r>
        <w:t>specifiant</w:t>
      </w:r>
      <w:proofErr w:type="spellEnd"/>
      <w:r>
        <w:t xml:space="preserve"> de façon complète l’adresse </w:t>
      </w:r>
      <w:proofErr w:type="spellStart"/>
      <w:r>
        <w:t>ip</w:t>
      </w:r>
      <w:proofErr w:type="spellEnd"/>
      <w:r>
        <w:t xml:space="preserve">, le port, etc… </w:t>
      </w:r>
      <w:r>
        <w:br/>
        <w:t xml:space="preserve">Mais je suis un peu à court d’idée et ne comprend malheureusement pas vraiment le message d’erreur (no </w:t>
      </w:r>
      <w:proofErr w:type="spellStart"/>
      <w:r>
        <w:t>function</w:t>
      </w:r>
      <w:proofErr w:type="spellEnd"/>
      <w:r>
        <w:t xml:space="preserve"> clause </w:t>
      </w:r>
      <w:proofErr w:type="spellStart"/>
      <w:r>
        <w:t>matching</w:t>
      </w:r>
      <w:proofErr w:type="spellEnd"/>
      <w:r>
        <w:t xml:space="preserve">…), qui, je suppose, signifie simplement que Partisan n’arrive pas à communiquer avec le </w:t>
      </w:r>
      <w:proofErr w:type="spellStart"/>
      <w:r>
        <w:t>node</w:t>
      </w:r>
      <w:proofErr w:type="spellEnd"/>
      <w:r>
        <w:t xml:space="preserve"> spécifié.</w:t>
      </w:r>
      <w:r>
        <w:br/>
      </w:r>
      <w:r>
        <w:br/>
        <w:t>Si vous savez ce qui pourrait cloche</w:t>
      </w:r>
      <w:r w:rsidR="00EF3CA2">
        <w:t xml:space="preserve">r, je serais heureux d’entendre vos idées car j’ai malheureusement du mal à trouver des informations pratiques sur le clustering des </w:t>
      </w:r>
      <w:proofErr w:type="spellStart"/>
      <w:r w:rsidR="00EF3CA2">
        <w:t>nodes</w:t>
      </w:r>
      <w:proofErr w:type="spellEnd"/>
      <w:r w:rsidR="00EF3CA2">
        <w:t>.</w:t>
      </w:r>
    </w:p>
    <w:p w14:paraId="6601A278" w14:textId="77777777" w:rsidR="00EF3CA2" w:rsidRDefault="00EF3CA2">
      <w:r>
        <w:br w:type="page"/>
      </w:r>
    </w:p>
    <w:p w14:paraId="67C2CBFA" w14:textId="77777777" w:rsidR="00EF3CA2" w:rsidRDefault="00EF3CA2" w:rsidP="00EF3CA2">
      <w:pPr>
        <w:pStyle w:val="Titre1"/>
        <w:numPr>
          <w:ilvl w:val="0"/>
          <w:numId w:val="5"/>
        </w:numPr>
      </w:pPr>
      <w:bookmarkStart w:id="14" w:name="_Toc53510597"/>
      <w:r>
        <w:lastRenderedPageBreak/>
        <w:t>TFE Roadmap</w:t>
      </w:r>
      <w:bookmarkEnd w:id="14"/>
    </w:p>
    <w:p w14:paraId="371835B9" w14:textId="77777777" w:rsidR="00EF3CA2" w:rsidRDefault="00745BC2" w:rsidP="00745BC2">
      <w:r>
        <w:br/>
      </w:r>
      <w:r w:rsidR="00EF3CA2">
        <w:t xml:space="preserve">J’ai appris lors d’une séance d’information sur les TFE qu’il était demandé aux étudiants de fournir à leur promoteur une roadmap détaillant le planning qu’ils comptent suivre et ce, 2 mois après le début de leur travail. Dans mon cas, étant donne que je dispose de deux fois moins de temps, j’ai supposé que produire une première roadmap 1 mois après avoir commencé (plutôt que 2mois) serait plus approprié. Voici donc ce que j’ai en tête en considérant </w:t>
      </w:r>
      <w:r w:rsidR="00655178">
        <w:t>4 semaines par grosse</w:t>
      </w:r>
      <w:r w:rsidR="00EF3CA2">
        <w:t xml:space="preserve"> étape :</w:t>
      </w:r>
    </w:p>
    <w:p w14:paraId="36D1D65F" w14:textId="77777777" w:rsidR="006459BF" w:rsidRDefault="00EF3CA2" w:rsidP="00030762">
      <w:r w:rsidRPr="00EF3CA2">
        <w:rPr>
          <w:b/>
          <w:bCs/>
        </w:rPr>
        <w:t>Mercredi 23 septembre – Mercredi 21 octobre :</w:t>
      </w:r>
      <w:r w:rsidRPr="00EF3CA2">
        <w:rPr>
          <w:b/>
          <w:bCs/>
        </w:rPr>
        <w:br/>
      </w:r>
      <w:r>
        <w:t>1. Découverte du sujet.</w:t>
      </w:r>
      <w:r>
        <w:br/>
        <w:t xml:space="preserve">2. Prise en main des outils (Erlang, </w:t>
      </w:r>
      <w:proofErr w:type="spellStart"/>
      <w:r>
        <w:t>Rebar</w:t>
      </w:r>
      <w:proofErr w:type="spellEnd"/>
      <w:r>
        <w:t xml:space="preserve">, </w:t>
      </w:r>
      <w:proofErr w:type="spellStart"/>
      <w:r>
        <w:t>Lasp</w:t>
      </w:r>
      <w:proofErr w:type="spellEnd"/>
      <w:r>
        <w:t>).</w:t>
      </w:r>
      <w:r>
        <w:br/>
        <w:t>3. Lecture d’articles.</w:t>
      </w:r>
      <w:r>
        <w:br/>
        <w:t>4. Premiers petits prototypes de mesures de convergence.</w:t>
      </w:r>
      <w:r>
        <w:br/>
      </w:r>
      <w:r>
        <w:rPr>
          <w:color w:val="000000" w:themeColor="text1"/>
        </w:rPr>
        <w:t xml:space="preserve">5. </w:t>
      </w:r>
      <w:r w:rsidRPr="00EF3CA2">
        <w:rPr>
          <w:color w:val="000000" w:themeColor="text1"/>
        </w:rPr>
        <w:t xml:space="preserve">Clustering de </w:t>
      </w:r>
      <w:proofErr w:type="spellStart"/>
      <w:r w:rsidRPr="00EF3CA2">
        <w:rPr>
          <w:color w:val="000000" w:themeColor="text1"/>
        </w:rPr>
        <w:t>nodes</w:t>
      </w:r>
      <w:proofErr w:type="spellEnd"/>
      <w:r w:rsidRPr="00EF3CA2">
        <w:rPr>
          <w:color w:val="000000" w:themeColor="text1"/>
        </w:rPr>
        <w:t xml:space="preserve"> locaux avec </w:t>
      </w:r>
      <w:proofErr w:type="spellStart"/>
      <w:r w:rsidRPr="00EF3CA2">
        <w:rPr>
          <w:color w:val="000000" w:themeColor="text1"/>
        </w:rPr>
        <w:t>nodes</w:t>
      </w:r>
      <w:proofErr w:type="spellEnd"/>
      <w:r w:rsidRPr="00EF3CA2">
        <w:rPr>
          <w:color w:val="000000" w:themeColor="text1"/>
        </w:rPr>
        <w:t xml:space="preserve"> à distance.</w:t>
      </w:r>
      <w:r>
        <w:t xml:space="preserve"> </w:t>
      </w:r>
      <w:r>
        <w:br/>
      </w:r>
      <w:r>
        <w:br/>
      </w:r>
      <w:r w:rsidRPr="00EF3CA2">
        <w:rPr>
          <w:b/>
          <w:bCs/>
        </w:rPr>
        <w:t>Mercredi 21 octobre </w:t>
      </w:r>
      <w:r>
        <w:rPr>
          <w:b/>
          <w:bCs/>
        </w:rPr>
        <w:t xml:space="preserve">– Mercredi 18 novembre </w:t>
      </w:r>
      <w:r w:rsidRPr="00EF3CA2">
        <w:rPr>
          <w:b/>
          <w:bCs/>
        </w:rPr>
        <w:t>:</w:t>
      </w:r>
      <w:r w:rsidRPr="00EF3CA2">
        <w:rPr>
          <w:b/>
          <w:bCs/>
        </w:rPr>
        <w:br/>
      </w:r>
      <w:r>
        <w:t>1. Développement d’un outil de mesure de la vitesse de convergence précis.</w:t>
      </w:r>
      <w:r>
        <w:br/>
        <w:t xml:space="preserve">2. Mesures réalisées pour un CRDT donné face à différents scénarios (crash et </w:t>
      </w:r>
      <w:proofErr w:type="spellStart"/>
      <w:r>
        <w:t>recovery</w:t>
      </w:r>
      <w:proofErr w:type="spellEnd"/>
      <w:r>
        <w:t xml:space="preserve"> de </w:t>
      </w:r>
      <w:proofErr w:type="spellStart"/>
      <w:r>
        <w:t>nodes</w:t>
      </w:r>
      <w:proofErr w:type="spellEnd"/>
      <w:r>
        <w:t>,</w:t>
      </w:r>
      <w:r w:rsidR="00655178">
        <w:t xml:space="preserve"> p</w:t>
      </w:r>
      <w:r>
        <w:t xml:space="preserve">artition, update depuis différents </w:t>
      </w:r>
      <w:proofErr w:type="spellStart"/>
      <w:r>
        <w:t>nodes</w:t>
      </w:r>
      <w:proofErr w:type="spellEnd"/>
      <w:r>
        <w:t>…).</w:t>
      </w:r>
      <w:r w:rsidR="00030762">
        <w:br/>
        <w:t xml:space="preserve">3. </w:t>
      </w:r>
      <w:r w:rsidR="00030762">
        <w:t>Mesures réalisées (avec les différents scénarios) pour plusieurs CRDT différents (encore à définir lesquels).</w:t>
      </w:r>
      <w:r w:rsidR="00030762">
        <w:br/>
        <w:t xml:space="preserve">4. </w:t>
      </w:r>
      <w:r w:rsidR="00030762">
        <w:t xml:space="preserve">Décision quant à la façon d’incorporer cet outil de mesure de façon efficace et utile dans </w:t>
      </w:r>
      <w:proofErr w:type="spellStart"/>
      <w:r w:rsidR="00030762">
        <w:t>Lasp</w:t>
      </w:r>
      <w:proofErr w:type="spellEnd"/>
      <w:r w:rsidR="00030762">
        <w:t>*.</w:t>
      </w:r>
      <w:r w:rsidR="00655178">
        <w:br/>
      </w:r>
      <w:r w:rsidR="00655178" w:rsidRPr="006459BF">
        <w:br/>
      </w:r>
      <w:r w:rsidR="00655178">
        <w:rPr>
          <w:b/>
          <w:bCs/>
        </w:rPr>
        <w:t>Mercredi 18 novembre – Mercredi 16 décembre :</w:t>
      </w:r>
      <w:r w:rsidR="006459BF">
        <w:br/>
      </w:r>
      <w:r w:rsidR="00655178">
        <w:t>1. Suite et fin</w:t>
      </w:r>
      <w:r w:rsidR="006459BF">
        <w:t xml:space="preserve"> : </w:t>
      </w:r>
      <w:r w:rsidR="00655178">
        <w:t xml:space="preserve">incorporation de l’outil de mesure au sein du code de </w:t>
      </w:r>
      <w:proofErr w:type="spellStart"/>
      <w:r w:rsidR="00655178">
        <w:t>Lasp</w:t>
      </w:r>
      <w:proofErr w:type="spellEnd"/>
      <w:r w:rsidR="00655178">
        <w:br/>
        <w:t>2. Preuve d’efficacité. Scénarios d’utilisation et démonstrations.</w:t>
      </w:r>
      <w:r w:rsidR="00655178">
        <w:br/>
        <w:t>3. Mise au propre des documents rédigés au cours des mois précédents.</w:t>
      </w:r>
      <w:r w:rsidR="00030762">
        <w:br/>
        <w:t xml:space="preserve">4. </w:t>
      </w:r>
      <w:proofErr w:type="spellStart"/>
      <w:proofErr w:type="gramStart"/>
      <w:r w:rsidR="00030762" w:rsidRPr="006459BF">
        <w:t>Imporant</w:t>
      </w:r>
      <w:proofErr w:type="spellEnd"/>
      <w:r w:rsidR="00030762" w:rsidRPr="006459BF">
        <w:t>:</w:t>
      </w:r>
      <w:proofErr w:type="gramEnd"/>
      <w:r w:rsidR="00030762" w:rsidRPr="006459BF">
        <w:t xml:space="preserve"> Encodage du titre du mémoire et du jury p</w:t>
      </w:r>
      <w:r w:rsidR="00030762">
        <w:t>our le 29 novembre !</w:t>
      </w:r>
      <w:r w:rsidR="006459BF">
        <w:br/>
      </w:r>
    </w:p>
    <w:p w14:paraId="2B19BE06" w14:textId="77777777" w:rsidR="00C345D0" w:rsidRDefault="006459BF" w:rsidP="00655178">
      <w:r>
        <w:rPr>
          <w:b/>
          <w:bCs/>
        </w:rPr>
        <w:t>Mercredi 16 décembre – Mercredi 6 janvier :</w:t>
      </w:r>
      <w:r w:rsidR="00655178">
        <w:br/>
      </w:r>
      <w:r>
        <w:t xml:space="preserve">1. Suite et </w:t>
      </w:r>
      <w:proofErr w:type="gramStart"/>
      <w:r>
        <w:t>fin rédaction</w:t>
      </w:r>
      <w:proofErr w:type="gramEnd"/>
      <w:r>
        <w:t xml:space="preserve"> au propre du mémoire.</w:t>
      </w:r>
      <w:r>
        <w:br/>
        <w:t>2. Important : Remise du mémoire pour le 10 janvier !</w:t>
      </w:r>
      <w:r w:rsidR="00A33BDF">
        <w:br/>
      </w:r>
    </w:p>
    <w:p w14:paraId="159BB8E9" w14:textId="77777777" w:rsidR="00745BC2" w:rsidRPr="00655178" w:rsidRDefault="00C345D0" w:rsidP="00C345D0">
      <w:r>
        <w:t xml:space="preserve">* Concernant la façon d’incorporer mon travail au code de </w:t>
      </w:r>
      <w:proofErr w:type="spellStart"/>
      <w:r>
        <w:t>Lasp</w:t>
      </w:r>
      <w:proofErr w:type="spellEnd"/>
      <w:r>
        <w:t xml:space="preserve">, j’ai pour l’instant plusieurs idées mais il faudra voir, selon ce que j’ai produit, la façon la plus intéressante d’incorporer cela. Cela pourrait être, par exemple, une méthode qui, une fois appelée, lancerait l’outil de mesure et retournerait un set de valeurs (avec X valeurs représentant les vitesses de convergence des X </w:t>
      </w:r>
      <w:proofErr w:type="spellStart"/>
      <w:r>
        <w:t>nodes</w:t>
      </w:r>
      <w:proofErr w:type="spellEnd"/>
      <w:r>
        <w:t xml:space="preserve">) et permettant donc de prendre des décisions sur base de ces valeurs. Cela aurait comme désavantage que l’appel à cette méthode demanderait immédiatement </w:t>
      </w:r>
      <w:r w:rsidR="00A33BDF">
        <w:t>à procéder à des mesures pour ensuite retourner les valeurs et permette la prise de décision en fonction. Une probablement meilleure implémentation serait d’avoir l’outil de mesure lancé automatiquement en tâche de fond tous les X (1fois par minute par exemple) afin de rafraichir le set de valeur représentant les vitesses de convergence. Ainsi la méthode utilisée par le programmeur ne ferait que retourner le set de valeur actuel et permettre donc une prise de décision sans délais.</w:t>
      </w:r>
      <w:r w:rsidR="00EF3CA2">
        <w:br/>
      </w:r>
    </w:p>
    <w:sectPr w:rsidR="00745BC2" w:rsidRPr="00655178" w:rsidSect="00A33BDF">
      <w:footerReference w:type="default" r:id="rId19"/>
      <w:pgSz w:w="11906" w:h="16838"/>
      <w:pgMar w:top="1417" w:right="1417"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B79B5" w14:textId="77777777" w:rsidR="00013DB6" w:rsidRDefault="00013DB6" w:rsidP="00ED4208">
      <w:pPr>
        <w:spacing w:after="0" w:line="240" w:lineRule="auto"/>
      </w:pPr>
      <w:r>
        <w:separator/>
      </w:r>
    </w:p>
  </w:endnote>
  <w:endnote w:type="continuationSeparator" w:id="0">
    <w:p w14:paraId="2773BA21" w14:textId="77777777" w:rsidR="00013DB6" w:rsidRDefault="00013DB6" w:rsidP="00ED4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724007"/>
      <w:docPartObj>
        <w:docPartGallery w:val="Page Numbers (Bottom of Page)"/>
        <w:docPartUnique/>
      </w:docPartObj>
    </w:sdtPr>
    <w:sdtContent>
      <w:p w14:paraId="21EEEC79" w14:textId="77777777" w:rsidR="00ED4208" w:rsidRDefault="00ED4208">
        <w:pPr>
          <w:pStyle w:val="Pieddepage"/>
          <w:jc w:val="right"/>
        </w:pPr>
        <w:r>
          <w:fldChar w:fldCharType="begin"/>
        </w:r>
        <w:r>
          <w:instrText>PAGE   \* MERGEFORMAT</w:instrText>
        </w:r>
        <w:r>
          <w:fldChar w:fldCharType="separate"/>
        </w:r>
        <w:r>
          <w:rPr>
            <w:lang w:val="fr-FR"/>
          </w:rPr>
          <w:t>2</w:t>
        </w:r>
        <w:r>
          <w:fldChar w:fldCharType="end"/>
        </w:r>
      </w:p>
    </w:sdtContent>
  </w:sdt>
  <w:p w14:paraId="65F2A01E" w14:textId="77777777" w:rsidR="00ED4208" w:rsidRDefault="00ED42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AD03F" w14:textId="77777777" w:rsidR="00013DB6" w:rsidRDefault="00013DB6" w:rsidP="00ED4208">
      <w:pPr>
        <w:spacing w:after="0" w:line="240" w:lineRule="auto"/>
      </w:pPr>
      <w:r>
        <w:separator/>
      </w:r>
    </w:p>
  </w:footnote>
  <w:footnote w:type="continuationSeparator" w:id="0">
    <w:p w14:paraId="106D723F" w14:textId="77777777" w:rsidR="00013DB6" w:rsidRDefault="00013DB6" w:rsidP="00ED4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9C3"/>
    <w:multiLevelType w:val="hybridMultilevel"/>
    <w:tmpl w:val="015EAF12"/>
    <w:lvl w:ilvl="0" w:tplc="D6A4E2F2">
      <w:start w:val="1"/>
      <w:numFmt w:val="decimal"/>
      <w:lvlText w:val="%1."/>
      <w:lvlJc w:val="left"/>
      <w:pPr>
        <w:ind w:left="1080" w:hanging="360"/>
      </w:pPr>
      <w:rPr>
        <w:rFonts w:asciiTheme="majorHAnsi" w:eastAsiaTheme="majorEastAsia" w:hAnsiTheme="majorHAnsi" w:cstheme="majorBidi" w:hint="default"/>
        <w:color w:val="2F5496" w:themeColor="accent1" w:themeShade="BF"/>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 w15:restartNumberingAfterBreak="0">
    <w:nsid w:val="148E4F0C"/>
    <w:multiLevelType w:val="hybridMultilevel"/>
    <w:tmpl w:val="5706F7C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46A31C15"/>
    <w:multiLevelType w:val="hybridMultilevel"/>
    <w:tmpl w:val="15884C4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4E0F6CCF"/>
    <w:multiLevelType w:val="hybridMultilevel"/>
    <w:tmpl w:val="5CA6AE0E"/>
    <w:lvl w:ilvl="0" w:tplc="7CD6798C">
      <w:start w:val="1"/>
      <w:numFmt w:val="decimal"/>
      <w:lvlText w:val="%1."/>
      <w:lvlJc w:val="left"/>
      <w:pPr>
        <w:ind w:left="720" w:hanging="360"/>
      </w:pPr>
      <w:rPr>
        <w:rFonts w:asciiTheme="majorHAnsi" w:eastAsiaTheme="majorEastAsia" w:hAnsiTheme="majorHAnsi" w:cstheme="majorBidi" w:hint="default"/>
        <w:color w:val="2F5496" w:themeColor="accent1" w:themeShade="BF"/>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52751DA0"/>
    <w:multiLevelType w:val="hybridMultilevel"/>
    <w:tmpl w:val="484036E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60561FC2"/>
    <w:multiLevelType w:val="hybridMultilevel"/>
    <w:tmpl w:val="617EB178"/>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6CD32DA6"/>
    <w:multiLevelType w:val="hybridMultilevel"/>
    <w:tmpl w:val="70E0D492"/>
    <w:lvl w:ilvl="0" w:tplc="BEAEC2FA">
      <w:start w:val="1"/>
      <w:numFmt w:val="bullet"/>
      <w:lvlText w:val=""/>
      <w:lvlJc w:val="left"/>
      <w:pPr>
        <w:ind w:left="720" w:hanging="360"/>
      </w:pPr>
      <w:rPr>
        <w:rFonts w:ascii="Symbol" w:eastAsiaTheme="minorHAnsi" w:hAnsi="Symbol"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5C"/>
    <w:rsid w:val="00013DB6"/>
    <w:rsid w:val="00030762"/>
    <w:rsid w:val="001A7055"/>
    <w:rsid w:val="00254E1D"/>
    <w:rsid w:val="00321D74"/>
    <w:rsid w:val="0040195C"/>
    <w:rsid w:val="00455D57"/>
    <w:rsid w:val="004741F5"/>
    <w:rsid w:val="0058684E"/>
    <w:rsid w:val="006459BF"/>
    <w:rsid w:val="00655178"/>
    <w:rsid w:val="006B6213"/>
    <w:rsid w:val="00745BC2"/>
    <w:rsid w:val="0076753D"/>
    <w:rsid w:val="00806541"/>
    <w:rsid w:val="00827FFB"/>
    <w:rsid w:val="009D40F1"/>
    <w:rsid w:val="009D5218"/>
    <w:rsid w:val="00A31EA6"/>
    <w:rsid w:val="00A33BDF"/>
    <w:rsid w:val="00AE25BC"/>
    <w:rsid w:val="00B5395C"/>
    <w:rsid w:val="00C345D0"/>
    <w:rsid w:val="00DC10C5"/>
    <w:rsid w:val="00E91FB7"/>
    <w:rsid w:val="00ED4208"/>
    <w:rsid w:val="00EF3CA2"/>
    <w:rsid w:val="00F06768"/>
    <w:rsid w:val="00F278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597A4"/>
  <w15:chartTrackingRefBased/>
  <w15:docId w15:val="{FBDFDA07-06D2-4866-BEAF-87778E25A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45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5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95C"/>
    <w:pPr>
      <w:ind w:left="720"/>
      <w:contextualSpacing/>
    </w:pPr>
  </w:style>
  <w:style w:type="character" w:customStyle="1" w:styleId="Titre1Car">
    <w:name w:val="Titre 1 Car"/>
    <w:basedOn w:val="Policepardfaut"/>
    <w:link w:val="Titre1"/>
    <w:uiPriority w:val="9"/>
    <w:rsid w:val="00745BC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45BC2"/>
    <w:pPr>
      <w:outlineLvl w:val="9"/>
    </w:pPr>
    <w:rPr>
      <w:lang w:eastAsia="fr-BE"/>
    </w:rPr>
  </w:style>
  <w:style w:type="paragraph" w:styleId="TM1">
    <w:name w:val="toc 1"/>
    <w:basedOn w:val="Normal"/>
    <w:next w:val="Normal"/>
    <w:autoRedefine/>
    <w:uiPriority w:val="39"/>
    <w:unhideWhenUsed/>
    <w:rsid w:val="00745BC2"/>
    <w:pPr>
      <w:spacing w:after="100"/>
    </w:pPr>
  </w:style>
  <w:style w:type="character" w:styleId="Lienhypertexte">
    <w:name w:val="Hyperlink"/>
    <w:basedOn w:val="Policepardfaut"/>
    <w:uiPriority w:val="99"/>
    <w:unhideWhenUsed/>
    <w:rsid w:val="00745BC2"/>
    <w:rPr>
      <w:color w:val="0563C1" w:themeColor="hyperlink"/>
      <w:u w:val="single"/>
    </w:rPr>
  </w:style>
  <w:style w:type="character" w:customStyle="1" w:styleId="Titre2Car">
    <w:name w:val="Titre 2 Car"/>
    <w:basedOn w:val="Policepardfaut"/>
    <w:link w:val="Titre2"/>
    <w:uiPriority w:val="9"/>
    <w:rsid w:val="00745BC2"/>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745BC2"/>
    <w:pPr>
      <w:spacing w:after="100"/>
      <w:ind w:left="220"/>
    </w:pPr>
  </w:style>
  <w:style w:type="paragraph" w:styleId="Sansinterligne">
    <w:name w:val="No Spacing"/>
    <w:uiPriority w:val="1"/>
    <w:qFormat/>
    <w:rsid w:val="00AE25BC"/>
    <w:pPr>
      <w:spacing w:after="0" w:line="240" w:lineRule="auto"/>
    </w:pPr>
  </w:style>
  <w:style w:type="paragraph" w:styleId="En-tte">
    <w:name w:val="header"/>
    <w:basedOn w:val="Normal"/>
    <w:link w:val="En-tteCar"/>
    <w:uiPriority w:val="99"/>
    <w:unhideWhenUsed/>
    <w:rsid w:val="00ED4208"/>
    <w:pPr>
      <w:tabs>
        <w:tab w:val="center" w:pos="4536"/>
        <w:tab w:val="right" w:pos="9072"/>
      </w:tabs>
      <w:spacing w:after="0" w:line="240" w:lineRule="auto"/>
    </w:pPr>
  </w:style>
  <w:style w:type="character" w:customStyle="1" w:styleId="En-tteCar">
    <w:name w:val="En-tête Car"/>
    <w:basedOn w:val="Policepardfaut"/>
    <w:link w:val="En-tte"/>
    <w:uiPriority w:val="99"/>
    <w:rsid w:val="00ED4208"/>
  </w:style>
  <w:style w:type="paragraph" w:styleId="Pieddepage">
    <w:name w:val="footer"/>
    <w:basedOn w:val="Normal"/>
    <w:link w:val="PieddepageCar"/>
    <w:uiPriority w:val="99"/>
    <w:unhideWhenUsed/>
    <w:rsid w:val="00ED42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4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2C07E-2FF9-4045-B5D4-F12865645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2109</Words>
  <Characters>11602</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Creupelandt</dc:creator>
  <cp:keywords/>
  <dc:description/>
  <cp:lastModifiedBy>Grégory Creupelandt</cp:lastModifiedBy>
  <cp:revision>11</cp:revision>
  <cp:lastPrinted>2020-10-13T17:43:00Z</cp:lastPrinted>
  <dcterms:created xsi:type="dcterms:W3CDTF">2020-10-13T13:48:00Z</dcterms:created>
  <dcterms:modified xsi:type="dcterms:W3CDTF">2020-10-13T17:44:00Z</dcterms:modified>
</cp:coreProperties>
</file>