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B8BC5C" w14:textId="17B402E4" w:rsidR="009D38B7" w:rsidRDefault="001E6F36" w:rsidP="001E6F36">
      <w:pPr>
        <w:spacing w:line="240" w:lineRule="auto"/>
        <w:ind w:left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Ташкентский филиал</w:t>
      </w:r>
    </w:p>
    <w:p w14:paraId="6F4A60DC" w14:textId="654BEAEA" w:rsidR="001E6F36" w:rsidRDefault="001E6F36" w:rsidP="001E6F36">
      <w:pPr>
        <w:spacing w:line="240" w:lineRule="auto"/>
        <w:ind w:left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Национального исследовательского ядерного университета МИФИ</w:t>
      </w:r>
    </w:p>
    <w:p w14:paraId="45B34FB7" w14:textId="77777777" w:rsidR="001E6F36" w:rsidRDefault="001E6F36" w:rsidP="001E6F36">
      <w:pPr>
        <w:spacing w:line="240" w:lineRule="auto"/>
        <w:ind w:left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FC1AA61" w14:textId="65886FE1" w:rsidR="001E6F36" w:rsidRDefault="001E6F36" w:rsidP="001E6F36">
      <w:pPr>
        <w:spacing w:line="240" w:lineRule="auto"/>
        <w:ind w:left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Кафедра естественно-научных дисциплин</w:t>
      </w:r>
    </w:p>
    <w:p w14:paraId="2B630860" w14:textId="77777777" w:rsidR="001E6F36" w:rsidRDefault="001E6F36" w:rsidP="001E6F36">
      <w:pPr>
        <w:spacing w:line="240" w:lineRule="auto"/>
        <w:ind w:left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01DA604" w14:textId="77777777" w:rsidR="001E6F36" w:rsidRDefault="001E6F36" w:rsidP="001E6F36">
      <w:pPr>
        <w:spacing w:line="240" w:lineRule="auto"/>
        <w:ind w:left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D8149DD" w14:textId="77777777" w:rsidR="001E6F36" w:rsidRDefault="001E6F36" w:rsidP="001E6F36">
      <w:pPr>
        <w:spacing w:line="240" w:lineRule="auto"/>
        <w:ind w:left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48888F1" w14:textId="77777777" w:rsidR="001E6F36" w:rsidRDefault="001E6F36" w:rsidP="001E6F36">
      <w:pPr>
        <w:spacing w:line="240" w:lineRule="auto"/>
        <w:ind w:left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1E2CB41" w14:textId="77777777" w:rsidR="001E6F36" w:rsidRDefault="001E6F36" w:rsidP="001E6F36">
      <w:pPr>
        <w:spacing w:line="240" w:lineRule="auto"/>
        <w:ind w:left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B7F9F64" w14:textId="3DC47052" w:rsidR="001E6F36" w:rsidRDefault="001E6F36" w:rsidP="001E6F36">
      <w:pPr>
        <w:spacing w:line="240" w:lineRule="auto"/>
        <w:ind w:left="567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ЛАБОРАТОРНАЯ РАБОТА №1</w:t>
      </w:r>
    </w:p>
    <w:p w14:paraId="46672203" w14:textId="77777777" w:rsidR="001E6F36" w:rsidRDefault="001E6F36" w:rsidP="001E6F36">
      <w:pPr>
        <w:spacing w:line="240" w:lineRule="auto"/>
        <w:ind w:left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4C7F8F3" w14:textId="31405377" w:rsidR="001E6F36" w:rsidRDefault="001E6F36" w:rsidP="001E6F36">
      <w:pPr>
        <w:spacing w:line="240" w:lineRule="auto"/>
        <w:ind w:left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 дисциплине</w:t>
      </w:r>
    </w:p>
    <w:p w14:paraId="18000D56" w14:textId="3B1A2C46" w:rsidR="001E6F36" w:rsidRDefault="001E6F36" w:rsidP="001E6F36">
      <w:pPr>
        <w:spacing w:line="240" w:lineRule="auto"/>
        <w:ind w:left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«Численные методы и компьютерный практикум»</w:t>
      </w:r>
    </w:p>
    <w:p w14:paraId="78B23929" w14:textId="77777777" w:rsidR="001E6F36" w:rsidRDefault="001E6F36" w:rsidP="001E6F36">
      <w:pPr>
        <w:spacing w:line="240" w:lineRule="auto"/>
        <w:ind w:left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484657D" w14:textId="65B5BE32" w:rsidR="001E6F36" w:rsidRDefault="001E6F36" w:rsidP="001E6F36">
      <w:pPr>
        <w:spacing w:line="240" w:lineRule="auto"/>
        <w:ind w:left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Тема:</w:t>
      </w:r>
    </w:p>
    <w:p w14:paraId="46C5E0FE" w14:textId="3620E06F" w:rsidR="001E6F36" w:rsidRDefault="001E6F36" w:rsidP="001E6F36">
      <w:pPr>
        <w:spacing w:line="240" w:lineRule="auto"/>
        <w:ind w:left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Pr="001E6F36">
        <w:rPr>
          <w:rFonts w:ascii="Times New Roman" w:hAnsi="Times New Roman" w:cs="Times New Roman"/>
          <w:b/>
          <w:bCs/>
          <w:sz w:val="28"/>
          <w:szCs w:val="28"/>
          <w:u w:val="single"/>
        </w:rPr>
        <w:t>Численные методы решения нелинейных уравнений</w:t>
      </w:r>
      <w:r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390DD831" w14:textId="77777777" w:rsidR="001E6F36" w:rsidRDefault="001E6F36" w:rsidP="001E6F36">
      <w:pPr>
        <w:spacing w:line="240" w:lineRule="auto"/>
        <w:ind w:left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B29607F" w14:textId="77777777" w:rsidR="001E6F36" w:rsidRDefault="001E6F36" w:rsidP="001E6F36">
      <w:pPr>
        <w:spacing w:line="240" w:lineRule="auto"/>
        <w:ind w:left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A1F7DEE" w14:textId="77777777" w:rsidR="001E6F36" w:rsidRDefault="001E6F36" w:rsidP="001E6F36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D568516" w14:textId="7A92F315" w:rsidR="001E6F36" w:rsidRDefault="001E6F36" w:rsidP="001E6F36">
      <w:pPr>
        <w:spacing w:line="240" w:lineRule="auto"/>
        <w:ind w:left="495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</w:t>
      </w:r>
    </w:p>
    <w:p w14:paraId="5EDF8739" w14:textId="06471FAF" w:rsidR="001E6F36" w:rsidRDefault="001E6F36" w:rsidP="001E6F36">
      <w:pPr>
        <w:spacing w:line="240" w:lineRule="auto"/>
        <w:ind w:left="495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 группы Б24-Т04</w:t>
      </w:r>
    </w:p>
    <w:p w14:paraId="4E66480D" w14:textId="117B812B" w:rsidR="001E6F36" w:rsidRPr="007C0BD0" w:rsidRDefault="001E6F36" w:rsidP="001E6F36">
      <w:pPr>
        <w:spacing w:line="240" w:lineRule="auto"/>
        <w:ind w:left="4956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7C0BD0">
        <w:rPr>
          <w:rFonts w:ascii="Times New Roman" w:hAnsi="Times New Roman" w:cs="Times New Roman"/>
          <w:b/>
          <w:bCs/>
          <w:sz w:val="28"/>
          <w:szCs w:val="28"/>
          <w:u w:val="single"/>
        </w:rPr>
        <w:t>Захарченко Степан Дмитриевич</w:t>
      </w:r>
    </w:p>
    <w:p w14:paraId="72C347B4" w14:textId="77777777" w:rsidR="001E6F36" w:rsidRDefault="001E6F36" w:rsidP="001E6F36">
      <w:pPr>
        <w:spacing w:line="240" w:lineRule="auto"/>
        <w:ind w:left="4956"/>
        <w:jc w:val="both"/>
        <w:rPr>
          <w:rFonts w:ascii="Times New Roman" w:hAnsi="Times New Roman" w:cs="Times New Roman"/>
          <w:sz w:val="28"/>
          <w:szCs w:val="28"/>
          <w:u w:val="single"/>
        </w:rPr>
      </w:pPr>
    </w:p>
    <w:p w14:paraId="26A7B50A" w14:textId="7D366310" w:rsidR="001E6F36" w:rsidRDefault="001E6F36" w:rsidP="001E6F36">
      <w:pPr>
        <w:spacing w:line="240" w:lineRule="auto"/>
        <w:ind w:left="495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Проверил:</w:t>
      </w:r>
    </w:p>
    <w:p w14:paraId="0D0A0ED3" w14:textId="029311DB" w:rsidR="001E6F36" w:rsidRPr="007C0BD0" w:rsidRDefault="001E6F36" w:rsidP="001E6F36">
      <w:pPr>
        <w:spacing w:line="240" w:lineRule="auto"/>
        <w:ind w:left="4956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proofErr w:type="spellStart"/>
      <w:r w:rsidRPr="007C0BD0">
        <w:rPr>
          <w:rFonts w:ascii="Times New Roman" w:hAnsi="Times New Roman" w:cs="Times New Roman"/>
          <w:b/>
          <w:bCs/>
          <w:sz w:val="28"/>
          <w:szCs w:val="28"/>
          <w:u w:val="single"/>
        </w:rPr>
        <w:t>Егамбердиев</w:t>
      </w:r>
      <w:proofErr w:type="spellEnd"/>
      <w:r w:rsidRPr="007C0BD0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proofErr w:type="spellStart"/>
      <w:r w:rsidRPr="007C0BD0">
        <w:rPr>
          <w:rFonts w:ascii="Times New Roman" w:hAnsi="Times New Roman" w:cs="Times New Roman"/>
          <w:b/>
          <w:bCs/>
          <w:sz w:val="28"/>
          <w:szCs w:val="28"/>
          <w:u w:val="single"/>
        </w:rPr>
        <w:t>Бехзод</w:t>
      </w:r>
      <w:proofErr w:type="spellEnd"/>
      <w:r w:rsidRPr="007C0BD0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proofErr w:type="spellStart"/>
      <w:r w:rsidRPr="007C0BD0">
        <w:rPr>
          <w:rFonts w:ascii="Times New Roman" w:hAnsi="Times New Roman" w:cs="Times New Roman"/>
          <w:b/>
          <w:bCs/>
          <w:sz w:val="28"/>
          <w:szCs w:val="28"/>
          <w:u w:val="single"/>
        </w:rPr>
        <w:t>Бахтиярович</w:t>
      </w:r>
      <w:proofErr w:type="spellEnd"/>
    </w:p>
    <w:p w14:paraId="040D3871" w14:textId="77777777" w:rsidR="001E6F36" w:rsidRDefault="001E6F36" w:rsidP="001E6F36">
      <w:pPr>
        <w:spacing w:line="240" w:lineRule="auto"/>
        <w:ind w:left="567"/>
        <w:jc w:val="right"/>
        <w:rPr>
          <w:rFonts w:ascii="Times New Roman" w:hAnsi="Times New Roman" w:cs="Times New Roman"/>
          <w:sz w:val="28"/>
          <w:szCs w:val="28"/>
          <w:u w:val="single"/>
        </w:rPr>
      </w:pPr>
    </w:p>
    <w:p w14:paraId="10B8C09A" w14:textId="657843EA" w:rsidR="001E6F36" w:rsidRDefault="001E6F36" w:rsidP="001E6F36">
      <w:pPr>
        <w:spacing w:line="240" w:lineRule="auto"/>
        <w:ind w:left="567"/>
        <w:jc w:val="right"/>
        <w:rPr>
          <w:rFonts w:ascii="Times New Roman" w:hAnsi="Times New Roman" w:cs="Times New Roman"/>
          <w:sz w:val="28"/>
          <w:szCs w:val="28"/>
          <w:u w:val="single"/>
        </w:rPr>
      </w:pPr>
    </w:p>
    <w:p w14:paraId="0F6AB780" w14:textId="77777777" w:rsidR="001E6F36" w:rsidRDefault="001E6F36" w:rsidP="001E6F36">
      <w:pPr>
        <w:spacing w:line="240" w:lineRule="auto"/>
        <w:ind w:left="567"/>
        <w:jc w:val="right"/>
        <w:rPr>
          <w:rFonts w:ascii="Times New Roman" w:hAnsi="Times New Roman" w:cs="Times New Roman"/>
          <w:sz w:val="28"/>
          <w:szCs w:val="28"/>
          <w:u w:val="single"/>
        </w:rPr>
      </w:pPr>
    </w:p>
    <w:p w14:paraId="1EE66AED" w14:textId="77777777" w:rsidR="001E6F36" w:rsidRDefault="001E6F36" w:rsidP="001E6F36">
      <w:pPr>
        <w:spacing w:line="240" w:lineRule="auto"/>
        <w:ind w:left="567"/>
        <w:jc w:val="right"/>
        <w:rPr>
          <w:rFonts w:ascii="Times New Roman" w:hAnsi="Times New Roman" w:cs="Times New Roman"/>
          <w:sz w:val="28"/>
          <w:szCs w:val="28"/>
          <w:u w:val="single"/>
        </w:rPr>
      </w:pPr>
    </w:p>
    <w:p w14:paraId="127D0203" w14:textId="5CEFE66E" w:rsidR="007C0BD0" w:rsidRDefault="001E6F36" w:rsidP="007C0BD0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Ташкент </w:t>
      </w:r>
      <w:r w:rsidR="007C0BD0">
        <w:rPr>
          <w:rFonts w:ascii="Times New Roman" w:hAnsi="Times New Roman" w:cs="Times New Roman"/>
          <w:b/>
          <w:bCs/>
          <w:sz w:val="28"/>
          <w:szCs w:val="28"/>
        </w:rPr>
        <w:t>–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2026</w:t>
      </w:r>
    </w:p>
    <w:p w14:paraId="023E573F" w14:textId="382C0B9D" w:rsidR="007C0BD0" w:rsidRPr="007C0BD0" w:rsidRDefault="007C0BD0" w:rsidP="007C0BD0">
      <w:pPr>
        <w:spacing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7C0BD0">
        <w:rPr>
          <w:rFonts w:ascii="Times New Roman" w:hAnsi="Times New Roman" w:cs="Times New Roman"/>
          <w:b/>
          <w:bCs/>
          <w:sz w:val="36"/>
          <w:szCs w:val="36"/>
        </w:rPr>
        <w:t>Численные методы решения нелинейных уравнений</w:t>
      </w:r>
    </w:p>
    <w:p w14:paraId="30B22D8D" w14:textId="77777777" w:rsidR="007C0BD0" w:rsidRDefault="007C0BD0" w:rsidP="007C0BD0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749EF37" w14:textId="77777777" w:rsidR="007C0BD0" w:rsidRDefault="007C0BD0" w:rsidP="007C0BD0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F555BA9" w14:textId="69DFA70E" w:rsidR="001E6F36" w:rsidRDefault="007C0BD0" w:rsidP="007C0BD0">
      <w:pPr>
        <w:spacing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Цель работы:</w:t>
      </w:r>
    </w:p>
    <w:p w14:paraId="0385AFB3" w14:textId="710E794E" w:rsidR="007C0BD0" w:rsidRDefault="007C0BD0" w:rsidP="007C0BD0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изучить основные методы численного решения нелинейных алгебраических уравнений;</w:t>
      </w:r>
    </w:p>
    <w:p w14:paraId="5A49778A" w14:textId="42ED4F3D" w:rsidR="007C0BD0" w:rsidRDefault="007C0BD0" w:rsidP="007C0BD0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освоить методы </w:t>
      </w:r>
      <w:proofErr w:type="spellStart"/>
      <w:r>
        <w:rPr>
          <w:rFonts w:ascii="Times New Roman" w:hAnsi="Times New Roman" w:cs="Times New Roman"/>
          <w:sz w:val="28"/>
          <w:szCs w:val="28"/>
        </w:rPr>
        <w:t>бисекции</w:t>
      </w:r>
      <w:proofErr w:type="spellEnd"/>
      <w:r>
        <w:rPr>
          <w:rFonts w:ascii="Times New Roman" w:hAnsi="Times New Roman" w:cs="Times New Roman"/>
          <w:sz w:val="28"/>
          <w:szCs w:val="28"/>
        </w:rPr>
        <w:t>, простых итераций, Ньютона-</w:t>
      </w:r>
      <w:proofErr w:type="spellStart"/>
      <w:r>
        <w:rPr>
          <w:rFonts w:ascii="Times New Roman" w:hAnsi="Times New Roman" w:cs="Times New Roman"/>
          <w:sz w:val="28"/>
          <w:szCs w:val="28"/>
        </w:rPr>
        <w:t>Рафсона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секущих;</w:t>
      </w:r>
    </w:p>
    <w:p w14:paraId="6586C8A1" w14:textId="6E9ED07A" w:rsidR="007C0BD0" w:rsidRDefault="007C0BD0" w:rsidP="007C0BD0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исследовать скорость сходимости различных методов;</w:t>
      </w:r>
    </w:p>
    <w:p w14:paraId="632D6CE9" w14:textId="2CA4BBCC" w:rsidR="007C0BD0" w:rsidRDefault="007C0BD0" w:rsidP="007C0BD0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выполнить анализ погрешности численных методов решения;</w:t>
      </w:r>
    </w:p>
    <w:p w14:paraId="1B84165C" w14:textId="753E8A1C" w:rsidR="007C0BD0" w:rsidRDefault="007C0BD0" w:rsidP="007C0BD0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приобрести навыки программной реализации алгоритмов.</w:t>
      </w:r>
    </w:p>
    <w:p w14:paraId="29FA0448" w14:textId="77777777" w:rsidR="007C0BD0" w:rsidRDefault="007C0BD0" w:rsidP="007C0BD0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8AD00CB" w14:textId="4625B3B0" w:rsidR="007C0BD0" w:rsidRDefault="007C0BD0" w:rsidP="007C0BD0">
      <w:pPr>
        <w:spacing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План работы:</w:t>
      </w:r>
    </w:p>
    <w:p w14:paraId="4070B5A6" w14:textId="5C67B955" w:rsidR="007C0BD0" w:rsidRDefault="007C0BD0" w:rsidP="007C0BD0">
      <w:pPr>
        <w:pStyle w:val="a7"/>
        <w:numPr>
          <w:ilvl w:val="0"/>
          <w:numId w:val="1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Изучение численных методов решения.</w:t>
      </w:r>
    </w:p>
    <w:p w14:paraId="6C96EBA5" w14:textId="7E13BEAC" w:rsidR="007C0BD0" w:rsidRPr="007C0BD0" w:rsidRDefault="007C0BD0" w:rsidP="007C0BD0">
      <w:pPr>
        <w:pStyle w:val="a7"/>
        <w:numPr>
          <w:ilvl w:val="0"/>
          <w:numId w:val="1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Реализация алгоритмов на языке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7C0BD0">
        <w:rPr>
          <w:rFonts w:ascii="Times New Roman" w:hAnsi="Times New Roman" w:cs="Times New Roman"/>
          <w:sz w:val="28"/>
          <w:szCs w:val="28"/>
        </w:rPr>
        <w:t>.</w:t>
      </w:r>
    </w:p>
    <w:p w14:paraId="0A988296" w14:textId="7896C19B" w:rsidR="007C0BD0" w:rsidRDefault="00350E0F" w:rsidP="007C0BD0">
      <w:pPr>
        <w:pStyle w:val="a7"/>
        <w:numPr>
          <w:ilvl w:val="0"/>
          <w:numId w:val="1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Вычисление решения уравнения с помощью реализованных методов</w:t>
      </w:r>
    </w:p>
    <w:p w14:paraId="4E05B946" w14:textId="3CF6F8F7" w:rsidR="00350E0F" w:rsidRDefault="00350E0F" w:rsidP="007C0BD0">
      <w:pPr>
        <w:pStyle w:val="a7"/>
        <w:numPr>
          <w:ilvl w:val="0"/>
          <w:numId w:val="1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Анализ полученных решений</w:t>
      </w:r>
    </w:p>
    <w:p w14:paraId="0766CF27" w14:textId="77777777" w:rsidR="00350E0F" w:rsidRDefault="00350E0F" w:rsidP="00350E0F">
      <w:pPr>
        <w:pStyle w:val="a7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7948F0A" w14:textId="6C4ADA1E" w:rsidR="00350E0F" w:rsidRDefault="00350E0F" w:rsidP="00350E0F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1D1B104" w14:textId="07E7557D" w:rsidR="00350E0F" w:rsidRDefault="00350E0F" w:rsidP="00AC5504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Теоретические сведения</w:t>
      </w:r>
    </w:p>
    <w:p w14:paraId="7DCE3FA5" w14:textId="0CD41434" w:rsidR="007B2358" w:rsidRDefault="007B2358" w:rsidP="00AC5504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Метод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бисекции</w:t>
      </w:r>
      <w:proofErr w:type="spellEnd"/>
    </w:p>
    <w:p w14:paraId="09C943B5" w14:textId="51CE2A1D" w:rsidR="00350E0F" w:rsidRDefault="00350E0F" w:rsidP="00350E0F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основе метода </w:t>
      </w:r>
      <w:proofErr w:type="spellStart"/>
      <w:r>
        <w:rPr>
          <w:rFonts w:ascii="Times New Roman" w:hAnsi="Times New Roman" w:cs="Times New Roman"/>
          <w:sz w:val="28"/>
          <w:szCs w:val="28"/>
        </w:rPr>
        <w:t>бисекции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лежит </w:t>
      </w:r>
      <w:r w:rsidRPr="00350E0F">
        <w:rPr>
          <w:rFonts w:ascii="Times New Roman" w:hAnsi="Times New Roman" w:cs="Times New Roman"/>
          <w:b/>
          <w:bCs/>
          <w:sz w:val="28"/>
          <w:szCs w:val="28"/>
        </w:rPr>
        <w:t>теорема Больцано-Коши</w:t>
      </w:r>
      <w:r>
        <w:rPr>
          <w:rFonts w:ascii="Times New Roman" w:hAnsi="Times New Roman" w:cs="Times New Roman"/>
          <w:sz w:val="28"/>
          <w:szCs w:val="28"/>
        </w:rPr>
        <w:t xml:space="preserve"> о существовании нуля функции:</w:t>
      </w:r>
    </w:p>
    <w:p w14:paraId="7A2B2BB2" w14:textId="562A8C7E" w:rsidR="007B2358" w:rsidRDefault="00350E0F" w:rsidP="00350E0F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«Пусть функция </w:t>
      </w:r>
      <m:oMath>
        <m:r>
          <w:rPr>
            <w:rFonts w:ascii="Cambria Math" w:hAnsi="Cambria Math" w:cs="Times New Roman"/>
            <w:sz w:val="28"/>
            <w:szCs w:val="28"/>
          </w:rPr>
          <m:t>f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</m:d>
      </m:oMath>
      <w:r w:rsidRPr="00350E0F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непрерывна на отрезке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a,b</m:t>
        </m:r>
      </m:oMath>
      <w:r w:rsidRPr="00350E0F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также на концах отрезка функция принимает разные знаки, то есть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a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⋅f</m:t>
        </m:r>
        <m:d>
          <m:d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b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&lt;0</m:t>
        </m:r>
      </m:oMath>
      <w:r w:rsidR="007B2358" w:rsidRPr="007B2358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="007B2358">
        <w:rPr>
          <w:rFonts w:ascii="Times New Roman" w:eastAsiaTheme="minorEastAsia" w:hAnsi="Times New Roman" w:cs="Times New Roman"/>
          <w:sz w:val="28"/>
          <w:szCs w:val="28"/>
        </w:rPr>
        <w:t xml:space="preserve">тогда </w:t>
      </w:r>
      <w:proofErr w:type="spellStart"/>
      <w:r w:rsidR="007B2358">
        <w:rPr>
          <w:rFonts w:ascii="Times New Roman" w:eastAsiaTheme="minorEastAsia" w:hAnsi="Times New Roman" w:cs="Times New Roman"/>
          <w:sz w:val="28"/>
          <w:szCs w:val="28"/>
        </w:rPr>
        <w:t>сушествует</w:t>
      </w:r>
      <w:proofErr w:type="spellEnd"/>
      <w:r w:rsidR="007B2358">
        <w:rPr>
          <w:rFonts w:ascii="Times New Roman" w:eastAsiaTheme="minorEastAsia" w:hAnsi="Times New Roman" w:cs="Times New Roman"/>
          <w:sz w:val="28"/>
          <w:szCs w:val="28"/>
        </w:rPr>
        <w:t xml:space="preserve"> хотя бы одна такая точка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c∈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a,b</m:t>
            </m:r>
          </m:e>
        </m:d>
      </m:oMath>
      <w:r w:rsidR="007B2358" w:rsidRPr="007B2358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="007B2358">
        <w:rPr>
          <w:rFonts w:ascii="Times New Roman" w:eastAsiaTheme="minorEastAsia" w:hAnsi="Times New Roman" w:cs="Times New Roman"/>
          <w:sz w:val="28"/>
          <w:szCs w:val="28"/>
        </w:rPr>
        <w:t xml:space="preserve">что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c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=0</m:t>
        </m:r>
      </m:oMath>
      <w:r w:rsidR="007B2358">
        <w:rPr>
          <w:rFonts w:ascii="Times New Roman" w:eastAsiaTheme="minorEastAsia" w:hAnsi="Times New Roman" w:cs="Times New Roman"/>
          <w:sz w:val="28"/>
          <w:szCs w:val="28"/>
        </w:rPr>
        <w:t>»</w:t>
      </w:r>
    </w:p>
    <w:p w14:paraId="32CC15B4" w14:textId="38D63C78" w:rsidR="007B2358" w:rsidRDefault="007B2358" w:rsidP="00350E0F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Идея метода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бисекции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состоит в том, что отрезок, содержащий корень, последовательно делится пополам. На каждом шаге выбирается та половина отрезка, на концах которой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йункция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имеет разные знаки.</w:t>
      </w:r>
    </w:p>
    <w:p w14:paraId="15A125D2" w14:textId="77777777" w:rsidR="007B2358" w:rsidRDefault="007B2358" w:rsidP="00350E0F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190FAA20" w14:textId="1C760D4E" w:rsidR="007B2358" w:rsidRDefault="007B2358" w:rsidP="00AC5504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Метод простых итераций</w:t>
      </w:r>
    </w:p>
    <w:p w14:paraId="56F8031F" w14:textId="0E7E1831" w:rsidR="007B2358" w:rsidRDefault="007B2358" w:rsidP="00350E0F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Метод простых итераций применяется к уравнению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=0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Последнее уравнение сводится к виду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x=ϕ</m:t>
        </m:r>
        <m:d>
          <m:d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</m:d>
      </m:oMath>
      <w:r w:rsidRPr="007B2358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ϕ</m:t>
        </m:r>
        <m:d>
          <m:d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</m:d>
      </m:oMath>
      <w:r w:rsidRPr="007B2358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некоторая итерационная </w:t>
      </w: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 xml:space="preserve">функция. После этого строится некоторая последовательность приближений </w:t>
      </w:r>
      <m:oMath>
        <m:sSub>
          <m:sSub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n+1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=ϕ</m:t>
        </m:r>
        <m:d>
          <m:d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n</m:t>
                </m:r>
              </m:sub>
            </m:sSub>
          </m:e>
        </m:d>
      </m:oMath>
      <w:r w:rsidRPr="007B2358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Если последовательность </w:t>
      </w:r>
      <m:oMath>
        <m:sSub>
          <m:sSub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b>
        </m:sSub>
      </m:oMath>
      <w:r w:rsidRPr="007B2358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сходится, то её предел есть решение уравнения.</w:t>
      </w:r>
    </w:p>
    <w:p w14:paraId="4DC574ED" w14:textId="2CBAF8FC" w:rsidR="007B2358" w:rsidRDefault="007B2358" w:rsidP="00350E0F">
      <w:pPr>
        <w:spacing w:line="240" w:lineRule="auto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Теорема о сходимости метода простых итераций:</w:t>
      </w:r>
    </w:p>
    <w:p w14:paraId="36BD9D24" w14:textId="77777777" w:rsidR="00F96846" w:rsidRPr="00F96846" w:rsidRDefault="007B2358" w:rsidP="00350E0F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«</w:t>
      </w:r>
      <w:r w:rsidR="00F96846">
        <w:rPr>
          <w:rFonts w:ascii="Times New Roman" w:eastAsiaTheme="minorEastAsia" w:hAnsi="Times New Roman" w:cs="Times New Roman"/>
          <w:sz w:val="28"/>
          <w:szCs w:val="28"/>
        </w:rPr>
        <w:t xml:space="preserve">Пусть функция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ϕ</m:t>
        </m:r>
        <m:d>
          <m:d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</m:d>
      </m:oMath>
      <w:r w:rsidR="00F96846" w:rsidRPr="00F96846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F96846">
        <w:rPr>
          <w:rFonts w:ascii="Times New Roman" w:eastAsiaTheme="minorEastAsia" w:hAnsi="Times New Roman" w:cs="Times New Roman"/>
          <w:sz w:val="28"/>
          <w:szCs w:val="28"/>
        </w:rPr>
        <w:t xml:space="preserve">отображает отрезок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a,b</m:t>
        </m:r>
      </m:oMath>
      <w:r w:rsidR="00F96846" w:rsidRPr="00F96846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F96846">
        <w:rPr>
          <w:rFonts w:ascii="Times New Roman" w:eastAsiaTheme="minorEastAsia" w:hAnsi="Times New Roman" w:cs="Times New Roman"/>
          <w:sz w:val="28"/>
          <w:szCs w:val="28"/>
        </w:rPr>
        <w:t xml:space="preserve">в себя и пусть существует число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q</m:t>
        </m:r>
      </m:oMath>
      <w:r w:rsidR="00F96846">
        <w:rPr>
          <w:rFonts w:ascii="Times New Roman" w:eastAsiaTheme="minorEastAsia" w:hAnsi="Times New Roman" w:cs="Times New Roman"/>
          <w:sz w:val="28"/>
          <w:szCs w:val="28"/>
        </w:rPr>
        <w:t xml:space="preserve">, такое что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φ'</m:t>
            </m:r>
            <m:d>
              <m:dPr>
                <m:ctrl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</m:d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≤q&lt;1</m:t>
        </m:r>
      </m:oMath>
      <w:r w:rsidR="00F96846">
        <w:rPr>
          <w:rFonts w:ascii="Times New Roman" w:eastAsiaTheme="minorEastAsia" w:hAnsi="Times New Roman" w:cs="Times New Roman"/>
          <w:sz w:val="28"/>
          <w:szCs w:val="28"/>
        </w:rPr>
        <w:t xml:space="preserve"> для всех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x∈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a.b</m:t>
            </m:r>
          </m:e>
        </m:d>
      </m:oMath>
      <w:r w:rsidR="00F96846" w:rsidRPr="00F96846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="00F96846">
        <w:rPr>
          <w:rFonts w:ascii="Times New Roman" w:eastAsiaTheme="minorEastAsia" w:hAnsi="Times New Roman" w:cs="Times New Roman"/>
          <w:sz w:val="28"/>
          <w:szCs w:val="28"/>
        </w:rPr>
        <w:t xml:space="preserve">тогда уравнение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x=φ</m:t>
        </m:r>
        <m:d>
          <m:d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</m:d>
      </m:oMath>
      <w:r w:rsidR="00F96846" w:rsidRPr="00F96846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F96846">
        <w:rPr>
          <w:rFonts w:ascii="Times New Roman" w:eastAsiaTheme="minorEastAsia" w:hAnsi="Times New Roman" w:cs="Times New Roman"/>
          <w:sz w:val="28"/>
          <w:szCs w:val="28"/>
        </w:rPr>
        <w:t xml:space="preserve">имеет на отрезке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a,b</m:t>
        </m:r>
      </m:oMath>
      <w:r w:rsidR="00F96846" w:rsidRPr="00F96846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F96846">
        <w:rPr>
          <w:rFonts w:ascii="Times New Roman" w:eastAsiaTheme="minorEastAsia" w:hAnsi="Times New Roman" w:cs="Times New Roman"/>
          <w:sz w:val="28"/>
          <w:szCs w:val="28"/>
        </w:rPr>
        <w:t xml:space="preserve">единственное решение </w:t>
      </w:r>
      <m:oMath>
        <m:sSup>
          <m:sSup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*</m:t>
            </m:r>
          </m:sup>
        </m:sSup>
      </m:oMath>
      <w:r w:rsidR="00F96846" w:rsidRPr="00F96846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="00F96846">
        <w:rPr>
          <w:rFonts w:ascii="Times New Roman" w:eastAsiaTheme="minorEastAsia" w:hAnsi="Times New Roman" w:cs="Times New Roman"/>
          <w:sz w:val="28"/>
          <w:szCs w:val="28"/>
        </w:rPr>
        <w:t>а последовательность</w:t>
      </w:r>
    </w:p>
    <w:p w14:paraId="2D28975C" w14:textId="6DBBB1A6" w:rsidR="00F96846" w:rsidRDefault="00F96846" w:rsidP="00350E0F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  </m:t>
        </m:r>
        <m:sSub>
          <m:sSub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n+1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=φ</m:t>
        </m:r>
        <m:d>
          <m:d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n</m:t>
                </m:r>
              </m:sub>
            </m:sSub>
          </m:e>
        </m:d>
      </m:oMath>
      <w:r w:rsidRPr="00F96846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сходится к этому решению при любом начальном приближении </w:t>
      </w:r>
      <m:oMath>
        <m:sSub>
          <m:sSub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∈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a,b</m:t>
            </m:r>
          </m:e>
        </m:d>
      </m:oMath>
      <w:r>
        <w:rPr>
          <w:rFonts w:ascii="Times New Roman" w:eastAsiaTheme="minorEastAsia" w:hAnsi="Times New Roman" w:cs="Times New Roman"/>
          <w:sz w:val="28"/>
          <w:szCs w:val="28"/>
        </w:rPr>
        <w:t>»</w:t>
      </w:r>
    </w:p>
    <w:p w14:paraId="216FEE11" w14:textId="77777777" w:rsidR="00D3252F" w:rsidRDefault="00D3252F" w:rsidP="00350E0F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2A3F86B8" w14:textId="03767AAA" w:rsidR="00D3252F" w:rsidRDefault="00D3252F" w:rsidP="00AC5504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Метод Ньютона-</w:t>
      </w:r>
      <w:proofErr w:type="spellStart"/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Рафсона</w:t>
      </w:r>
      <w:proofErr w:type="spellEnd"/>
    </w:p>
    <w:p w14:paraId="41470C45" w14:textId="714987A5" w:rsidR="00D3252F" w:rsidRDefault="00D3252F" w:rsidP="00D3252F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Метод Ньютона-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Рафсона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также называется методом касательных. Формула метода Ньютона-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Рафсона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064D283E" w14:textId="17CC83F8" w:rsidR="00D3252F" w:rsidRPr="00D3252F" w:rsidRDefault="00D3252F" w:rsidP="00D3252F">
      <w:pPr>
        <w:spacing w:line="240" w:lineRule="auto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n+1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-</m:t>
          </m:r>
          <m:f>
            <m:fPr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n</m:t>
                      </m:r>
                    </m:sub>
                  </m:sSub>
                </m:e>
              </m:d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f'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n</m:t>
                      </m:r>
                    </m:sub>
                  </m:sSub>
                </m:e>
              </m:d>
            </m:den>
          </m:f>
        </m:oMath>
      </m:oMathPara>
    </w:p>
    <w:p w14:paraId="4F7412E3" w14:textId="71F7EC8C" w:rsidR="00D3252F" w:rsidRDefault="00D3252F" w:rsidP="00D3252F">
      <w:pPr>
        <w:spacing w:line="240" w:lineRule="auto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Условие сходимости:</w:t>
      </w:r>
    </w:p>
    <w:p w14:paraId="4EAFC44D" w14:textId="185B9218" w:rsidR="00D3252F" w:rsidRDefault="00D3252F" w:rsidP="00D3252F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«Метод касательных обычно быстро сходится, если начальное приближение выбрано достаточно ближе к корню. Пусть функция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</m:d>
      </m:oMath>
      <w:r w:rsidRPr="00D3252F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имеет непрерывные первую и вторую производные в окрестности корня </w:t>
      </w:r>
      <m:oMath>
        <m:sSup>
          <m:sSup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*</m:t>
            </m:r>
          </m:sup>
        </m:sSup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Также необходимо, чтобы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f'</m:t>
        </m:r>
        <m:d>
          <m:d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*</m:t>
                </m:r>
              </m:sup>
            </m:sSup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≠0</m:t>
        </m:r>
      </m:oMath>
      <w:r w:rsidRPr="00D3252F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Если начальное приближение </w:t>
      </w:r>
      <m:oMath>
        <m:sSub>
          <m:sSub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</m:t>
            </m:r>
          </m:sub>
        </m:sSub>
      </m:oMath>
      <w:r w:rsidRPr="00D3252F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достаточно близко к </w:t>
      </w:r>
      <m:oMath>
        <m:sSup>
          <m:sSup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*</m:t>
            </m:r>
          </m:sup>
        </m:sSup>
      </m:oMath>
      <w:r w:rsidRPr="00D3252F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</w:rPr>
        <w:t>то метод Ньютона-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Рафсона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сходится к корню.»</w:t>
      </w:r>
    </w:p>
    <w:p w14:paraId="05B7F9AA" w14:textId="77777777" w:rsidR="00D3252F" w:rsidRDefault="00D3252F" w:rsidP="00D3252F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3B3CDA35" w14:textId="51166B44" w:rsidR="00D3252F" w:rsidRDefault="00D3252F" w:rsidP="00AC5504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Метод секущих</w:t>
      </w:r>
    </w:p>
    <w:p w14:paraId="695079C8" w14:textId="342D6F21" w:rsidR="00D3252F" w:rsidRDefault="00D3252F" w:rsidP="00D3252F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Метод секущих похож на метод касательных, но не требует вычисления производной.</w:t>
      </w:r>
    </w:p>
    <w:p w14:paraId="654280C4" w14:textId="12A75DD5" w:rsidR="00D3252F" w:rsidRDefault="00D3252F" w:rsidP="00D3252F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Формула метода секущих:</w:t>
      </w:r>
    </w:p>
    <w:p w14:paraId="347490E0" w14:textId="0FB35E92" w:rsidR="00D3252F" w:rsidRPr="00AC5504" w:rsidRDefault="00AC5504" w:rsidP="00D3252F">
      <w:pPr>
        <w:spacing w:line="240" w:lineRule="auto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n+1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n-1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*f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n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*f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n-1</m:t>
                      </m:r>
                    </m:sub>
                  </m:sSub>
                </m:e>
              </m:d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n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-f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n-1</m:t>
                      </m:r>
                    </m:sub>
                  </m:sSub>
                </m:e>
              </m:d>
            </m:den>
          </m:f>
        </m:oMath>
      </m:oMathPara>
    </w:p>
    <w:p w14:paraId="7A872FC3" w14:textId="77777777" w:rsidR="00AC5504" w:rsidRPr="00AC5504" w:rsidRDefault="00AC5504" w:rsidP="00D3252F">
      <w:pPr>
        <w:spacing w:line="240" w:lineRule="auto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14:paraId="3FF606A4" w14:textId="5FE1F54A" w:rsidR="00F96846" w:rsidRDefault="00AC5504" w:rsidP="00350E0F">
      <w:pPr>
        <w:spacing w:line="240" w:lineRule="auto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Геометрический смысл метода секущих:</w:t>
      </w:r>
    </w:p>
    <w:p w14:paraId="199B0360" w14:textId="33F1DCB4" w:rsidR="00AC5504" w:rsidRPr="00AC5504" w:rsidRDefault="00AC5504" w:rsidP="00350E0F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На каждой итерации через две точки графика функции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n-1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,f</m:t>
        </m:r>
        <m:d>
          <m:d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n-1</m:t>
                </m:r>
              </m:sub>
            </m:sSub>
          </m:e>
        </m:d>
      </m:oMath>
      <w:r w:rsidRPr="00AC550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и </w:t>
      </w:r>
      <m:oMath>
        <m:d>
          <m:d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n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,f</m:t>
            </m:r>
            <m:d>
              <m:dPr>
                <m:ctrl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n</m:t>
                    </m:r>
                  </m:sub>
                </m:sSub>
              </m:e>
            </m:d>
          </m:e>
        </m:d>
      </m:oMath>
      <w:r w:rsidRPr="00AC550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проводится прямая. Эта прямая называется секущей. Точка пересечения секущей с осью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Ox</m:t>
        </m:r>
      </m:oMath>
      <w:r w:rsidRPr="00AC550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принимается за новое приближение к корню.»</w:t>
      </w:r>
    </w:p>
    <w:p w14:paraId="1B2DEA60" w14:textId="77777777" w:rsidR="007B2358" w:rsidRPr="00F96846" w:rsidRDefault="007B2358" w:rsidP="00350E0F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73975605" w14:textId="77777777" w:rsidR="007B2358" w:rsidRPr="00F96846" w:rsidRDefault="007B2358" w:rsidP="00350E0F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1AFE88B6" w14:textId="0F53404D" w:rsidR="007B2358" w:rsidRDefault="00AC5504" w:rsidP="00AC5504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Постановка задачи</w:t>
      </w:r>
    </w:p>
    <w:p w14:paraId="4E298D53" w14:textId="63CDBA36" w:rsidR="00AC5504" w:rsidRPr="00AC5504" w:rsidRDefault="00AC5504" w:rsidP="00AC5504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Данная функция: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p>
          <m:sSup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+x-1</m:t>
        </m:r>
      </m:oMath>
    </w:p>
    <w:p w14:paraId="18506766" w14:textId="2B7F366E" w:rsidR="00AC5504" w:rsidRPr="00AC5504" w:rsidRDefault="00AC5504" w:rsidP="00AC5504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Данный отрезок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a,b</m:t>
            </m:r>
          </m:e>
        </m:d>
      </m:oMath>
      <w:r w:rsidRPr="00AC5504"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0,1</m:t>
            </m:r>
          </m:e>
        </m:d>
      </m:oMath>
    </w:p>
    <w:p w14:paraId="7B0248CF" w14:textId="413EBBD0" w:rsidR="00AC5504" w:rsidRPr="00AC5504" w:rsidRDefault="00AC5504" w:rsidP="00AC5504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Начальное приближение </w:t>
      </w:r>
      <m:oMath>
        <m:sSub>
          <m:sSub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</m:t>
            </m:r>
          </m:sub>
        </m:sSub>
      </m:oMath>
      <w:r w:rsidRPr="00AC550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для метода касательных: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0,7</m:t>
        </m:r>
      </m:oMath>
    </w:p>
    <w:p w14:paraId="5CA0F8D8" w14:textId="5DF8B114" w:rsidR="00AC5504" w:rsidRDefault="00AC5504" w:rsidP="00AC5504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Начальные приближения </w:t>
      </w:r>
      <m:oMath>
        <m:sSub>
          <m:sSub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</m:t>
            </m:r>
          </m:sub>
        </m:sSub>
      </m:oMath>
      <w:r w:rsidRPr="00AC550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и </w:t>
      </w:r>
      <m:oMath>
        <m:sSub>
          <m:sSub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</m:oMath>
      <w:r w:rsidRPr="00AC550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для метода секущих: 0; 1</w:t>
      </w:r>
    </w:p>
    <w:p w14:paraId="3E6B664A" w14:textId="4CA901F4" w:rsidR="00AC5504" w:rsidRPr="007B17DB" w:rsidRDefault="00AC5504" w:rsidP="00AC5504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Рекомендуемое преобразование для метода простых итераций: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x=1-</m:t>
        </m:r>
        <m:sSup>
          <m:sSup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</m:sup>
        </m:sSup>
      </m:oMath>
    </w:p>
    <w:p w14:paraId="08010291" w14:textId="77777777" w:rsidR="007B17DB" w:rsidRDefault="007B17DB" w:rsidP="00AC5504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14:paraId="2D67DA47" w14:textId="62AABAF0" w:rsidR="007B17DB" w:rsidRDefault="007B17DB" w:rsidP="007B17DB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Ход выполнения работы</w:t>
      </w:r>
    </w:p>
    <w:p w14:paraId="052AC9D7" w14:textId="17EC3808" w:rsidR="007B17DB" w:rsidRDefault="007B17DB" w:rsidP="007B17DB">
      <w:pPr>
        <w:pStyle w:val="a7"/>
        <w:numPr>
          <w:ilvl w:val="0"/>
          <w:numId w:val="2"/>
        </w:numPr>
        <w:spacing w:line="240" w:lineRule="auto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Метод </w:t>
      </w:r>
      <w:proofErr w:type="spellStart"/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бисекции</w:t>
      </w:r>
      <w:proofErr w:type="spellEnd"/>
    </w:p>
    <w:p w14:paraId="7524A6E2" w14:textId="008704E2" w:rsidR="007B17DB" w:rsidRDefault="007B17DB" w:rsidP="007B17DB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Для начала нужно проверить, подходит ли данный отрезок:</w:t>
      </w:r>
    </w:p>
    <w:p w14:paraId="75E64ED4" w14:textId="01DE79F8" w:rsidR="007B17DB" w:rsidRPr="007B17DB" w:rsidRDefault="007B17DB" w:rsidP="007B17DB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f</m:t>
          </m:r>
          <m:d>
            <m:dPr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*f</m:t>
          </m:r>
          <m:d>
            <m:dPr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0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+0-1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*</m:t>
          </m:r>
          <m:d>
            <m:dPr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1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+1-1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-1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*1=-1&lt;0</m:t>
          </m:r>
        </m:oMath>
      </m:oMathPara>
    </w:p>
    <w:p w14:paraId="29202540" w14:textId="514D63EC" w:rsidR="007B17DB" w:rsidRDefault="007B17DB" w:rsidP="007B17DB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Отрезок и функция удовлетворяют теореме Больцано-Коши, поэтому для этого отрезка применим метод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бисекции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. Алгоритм был реализован на языке </w:t>
      </w:r>
      <w:proofErr w:type="gram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python</w:t>
      </w:r>
      <w:r w:rsidRPr="007B17DB">
        <w:rPr>
          <w:rFonts w:ascii="Times New Roman" w:eastAsiaTheme="minorEastAsia" w:hAnsi="Times New Roman" w:cs="Times New Roman"/>
          <w:sz w:val="28"/>
          <w:szCs w:val="28"/>
        </w:rPr>
        <w:t>(</w:t>
      </w:r>
      <w:proofErr w:type="gramEnd"/>
      <w:r>
        <w:rPr>
          <w:rFonts w:ascii="Times New Roman" w:eastAsiaTheme="minorEastAsia" w:hAnsi="Times New Roman" w:cs="Times New Roman"/>
          <w:sz w:val="28"/>
          <w:szCs w:val="28"/>
        </w:rPr>
        <w:t xml:space="preserve">код программы будет представлен в заключении в репозитории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GitHub</w:t>
      </w:r>
      <w:r w:rsidRPr="007B17DB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14:paraId="7BE0AA15" w14:textId="35881C72" w:rsidR="007B17DB" w:rsidRPr="007B17DB" w:rsidRDefault="007B17DB" w:rsidP="007B17DB">
      <w:pPr>
        <w:pStyle w:val="a7"/>
        <w:numPr>
          <w:ilvl w:val="0"/>
          <w:numId w:val="2"/>
        </w:numPr>
        <w:spacing w:line="240" w:lineRule="auto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Метод простых итераций</w:t>
      </w:r>
    </w:p>
    <w:p w14:paraId="4CFAB54E" w14:textId="1E640F7A" w:rsidR="007B17DB" w:rsidRPr="007B17DB" w:rsidRDefault="007B17DB" w:rsidP="007B17DB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7B17DB">
        <w:rPr>
          <w:rFonts w:ascii="Times New Roman" w:eastAsiaTheme="minorEastAsia" w:hAnsi="Times New Roman" w:cs="Times New Roman"/>
          <w:sz w:val="28"/>
          <w:szCs w:val="28"/>
        </w:rPr>
        <w:t>Анализируя рекомендуемое преобразование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для метода простых итераций, было выявлено, что при такой функции метод не сходится. Поэтому пришлось преобразовать уравнение к виду: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x=</m:t>
        </m:r>
        <m:rad>
          <m:rad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radPr>
          <m:deg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</m:deg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1-x</m:t>
            </m:r>
          </m:e>
        </m:rad>
      </m:oMath>
    </w:p>
    <w:p w14:paraId="242BD71E" w14:textId="77777777" w:rsidR="007B17DB" w:rsidRDefault="007B17DB" w:rsidP="007B17DB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7F538B9C" w14:textId="18C3C884" w:rsidR="007B17DB" w:rsidRDefault="007B17DB" w:rsidP="007B17DB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Методы Ньютона-</w:t>
      </w:r>
      <w:proofErr w:type="spellStart"/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Рафсона</w:t>
      </w:r>
      <w:proofErr w:type="spellEnd"/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и секущих </w:t>
      </w:r>
      <w:r w:rsidRPr="007B17DB">
        <w:rPr>
          <w:rFonts w:ascii="Times New Roman" w:eastAsiaTheme="minorEastAsia" w:hAnsi="Times New Roman" w:cs="Times New Roman"/>
          <w:sz w:val="28"/>
          <w:szCs w:val="28"/>
        </w:rPr>
        <w:t>реализованы по рекомендуемым начальным приближениям.</w:t>
      </w:r>
    </w:p>
    <w:p w14:paraId="7F3545FB" w14:textId="77777777" w:rsidR="007B17DB" w:rsidRDefault="007B17DB" w:rsidP="007B17DB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75ADD0B3" w14:textId="77777777" w:rsidR="007B17DB" w:rsidRDefault="007B17DB" w:rsidP="007B17DB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48C82D1D" w14:textId="77777777" w:rsidR="007B17DB" w:rsidRDefault="007B17DB" w:rsidP="007B17DB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7EA9595D" w14:textId="77777777" w:rsidR="007B17DB" w:rsidRDefault="007B17DB" w:rsidP="007B17DB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531BDB5A" w14:textId="77777777" w:rsidR="007B17DB" w:rsidRDefault="007B17DB" w:rsidP="007B17DB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11A8BA18" w14:textId="77777777" w:rsidR="007B17DB" w:rsidRDefault="007B17DB" w:rsidP="007B17DB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1002B69D" w14:textId="77777777" w:rsidR="007B17DB" w:rsidRDefault="007B17DB" w:rsidP="007B17DB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3807C15C" w14:textId="77777777" w:rsidR="007B17DB" w:rsidRDefault="007B17DB" w:rsidP="007B17DB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1F97CFDB" w14:textId="77777777" w:rsidR="007B17DB" w:rsidRDefault="007B17DB" w:rsidP="007B17DB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1478C7F9" w14:textId="77777777" w:rsidR="007B17DB" w:rsidRDefault="007B17DB" w:rsidP="007B17DB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1F92B83D" w14:textId="77777777" w:rsidR="007B17DB" w:rsidRDefault="007B17DB" w:rsidP="007B17DB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2CDC1CF5" w14:textId="5335C8A7" w:rsidR="007B17DB" w:rsidRDefault="007B17DB" w:rsidP="007B17DB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Результаты вычислений</w:t>
      </w:r>
    </w:p>
    <w:p w14:paraId="578945F8" w14:textId="1F48D277" w:rsidR="007B17DB" w:rsidRDefault="007B17DB" w:rsidP="007B17DB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Для наглядности вычислений были составлены следующие графики:</w:t>
      </w:r>
    </w:p>
    <w:p w14:paraId="03BF40B7" w14:textId="4654978F" w:rsidR="007B17DB" w:rsidRDefault="007B17DB" w:rsidP="007B17DB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noProof/>
          <w:sz w:val="28"/>
          <w:szCs w:val="28"/>
        </w:rPr>
        <w:drawing>
          <wp:inline distT="0" distB="0" distL="0" distR="0" wp14:anchorId="3DAB6C96" wp14:editId="6C162062">
            <wp:extent cx="5939790" cy="3712210"/>
            <wp:effectExtent l="0" t="0" r="3810" b="2540"/>
            <wp:docPr id="10883342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334223" name="Рисунок 108833422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1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DC1DB" w14:textId="778B6053" w:rsidR="007B17DB" w:rsidRDefault="007B17DB" w:rsidP="007B17DB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noProof/>
          <w:sz w:val="28"/>
          <w:szCs w:val="28"/>
        </w:rPr>
        <w:drawing>
          <wp:inline distT="0" distB="0" distL="0" distR="0" wp14:anchorId="38FB39E0" wp14:editId="4285737F">
            <wp:extent cx="5939790" cy="3712210"/>
            <wp:effectExtent l="0" t="0" r="3810" b="2540"/>
            <wp:docPr id="43436739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367395" name="Рисунок 43436739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1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3E5B4" w14:textId="77777777" w:rsidR="007B17DB" w:rsidRDefault="007B17DB" w:rsidP="007B17DB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02BA773C" w14:textId="3FB51FCC" w:rsidR="007B17DB" w:rsidRDefault="007B17DB" w:rsidP="007B17DB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noProof/>
          <w:sz w:val="28"/>
          <w:szCs w:val="28"/>
        </w:rPr>
        <w:drawing>
          <wp:inline distT="0" distB="0" distL="0" distR="0" wp14:anchorId="2291A655" wp14:editId="1C4728A7">
            <wp:extent cx="5939790" cy="3712210"/>
            <wp:effectExtent l="0" t="0" r="3810" b="2540"/>
            <wp:docPr id="45955899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558994" name="Рисунок 45955899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1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F3C37" w14:textId="77777777" w:rsidR="007B17DB" w:rsidRDefault="007B17DB" w:rsidP="007B17DB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650C583D" w14:textId="74055B7E" w:rsidR="007B17DB" w:rsidRDefault="004C74BC" w:rsidP="004C74BC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Анализ результатов</w:t>
      </w:r>
    </w:p>
    <w:p w14:paraId="227F0017" w14:textId="40F91A7C" w:rsidR="004C74BC" w:rsidRDefault="004C74BC" w:rsidP="004C74BC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Для наглядного анализа была составлена таблица, показывающая все параметры изученных методов:</w:t>
      </w:r>
    </w:p>
    <w:p w14:paraId="21C181E1" w14:textId="00321BC7" w:rsidR="004C74BC" w:rsidRDefault="004C74BC" w:rsidP="004C74BC">
      <w:pPr>
        <w:spacing w:line="24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noProof/>
          <w:sz w:val="28"/>
          <w:szCs w:val="28"/>
        </w:rPr>
        <w:drawing>
          <wp:inline distT="0" distB="0" distL="0" distR="0" wp14:anchorId="1D605E70" wp14:editId="5628CEC7">
            <wp:extent cx="6633651" cy="2336800"/>
            <wp:effectExtent l="0" t="0" r="0" b="6350"/>
            <wp:docPr id="159080746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807465" name="Рисунок 159080746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54025" cy="2343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1AFEC" w14:textId="77777777" w:rsidR="004C74BC" w:rsidRDefault="004C74BC" w:rsidP="004C74BC">
      <w:pPr>
        <w:spacing w:line="24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14:paraId="7F4E4359" w14:textId="52BBAAF6" w:rsidR="004C74BC" w:rsidRDefault="004C74BC" w:rsidP="004C74BC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Заключение</w:t>
      </w:r>
    </w:p>
    <w:p w14:paraId="38B50F0F" w14:textId="0B1D6413" w:rsidR="004C74BC" w:rsidRDefault="004C74BC" w:rsidP="004C74BC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В данной работе было изучено 4 метода решения нелинейного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уранения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4756DC13" w14:textId="0E78AFBC" w:rsidR="004C74BC" w:rsidRDefault="004C74BC" w:rsidP="004C74BC">
      <w:pPr>
        <w:pStyle w:val="a7"/>
        <w:numPr>
          <w:ilvl w:val="0"/>
          <w:numId w:val="3"/>
        </w:num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Метод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бисекции</w:t>
      </w:r>
      <w:proofErr w:type="spellEnd"/>
    </w:p>
    <w:p w14:paraId="1253D91F" w14:textId="51789AEA" w:rsidR="004C74BC" w:rsidRDefault="004C74BC" w:rsidP="004C74BC">
      <w:pPr>
        <w:pStyle w:val="a7"/>
        <w:numPr>
          <w:ilvl w:val="0"/>
          <w:numId w:val="3"/>
        </w:num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Метод простых итераций</w:t>
      </w:r>
    </w:p>
    <w:p w14:paraId="7FD6C0F3" w14:textId="50AF4CDA" w:rsidR="004C74BC" w:rsidRDefault="004C74BC" w:rsidP="004C74BC">
      <w:pPr>
        <w:pStyle w:val="a7"/>
        <w:numPr>
          <w:ilvl w:val="0"/>
          <w:numId w:val="3"/>
        </w:num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Метод Ньютона-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Рафсона</w:t>
      </w:r>
      <w:proofErr w:type="spellEnd"/>
    </w:p>
    <w:p w14:paraId="1810FF47" w14:textId="77777777" w:rsidR="003158EF" w:rsidRDefault="003158EF" w:rsidP="003158EF">
      <w:pPr>
        <w:pStyle w:val="a7"/>
        <w:numPr>
          <w:ilvl w:val="0"/>
          <w:numId w:val="3"/>
        </w:num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Метод секущих</w:t>
      </w:r>
    </w:p>
    <w:p w14:paraId="5F1E0B47" w14:textId="77777777" w:rsidR="003158EF" w:rsidRDefault="003158EF" w:rsidP="003158EF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По полученным результатам было выяснено, что самым быстрыми методами (наименьшее количество итераций) является метод Ньютона-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Рафсона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и метод секущих. Самым медленным – метод простых итераций. Что подтверждается теорией.</w:t>
      </w:r>
    </w:p>
    <w:p w14:paraId="1EA37D62" w14:textId="77777777" w:rsidR="003158EF" w:rsidRDefault="003158EF" w:rsidP="003158EF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010DE33C" w14:textId="77777777" w:rsidR="003158EF" w:rsidRDefault="003158EF" w:rsidP="003158EF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Код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программмы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представлен в репозитории </w:t>
      </w:r>
      <w:hyperlink r:id="rId12" w:history="1">
        <w:r w:rsidRPr="004C74BC">
          <w:rPr>
            <w:rStyle w:val="ad"/>
            <w:rFonts w:ascii="Times New Roman" w:eastAsiaTheme="minorEastAsia" w:hAnsi="Times New Roman" w:cs="Times New Roman"/>
            <w:sz w:val="28"/>
            <w:szCs w:val="28"/>
            <w:lang w:val="en-US"/>
          </w:rPr>
          <w:t>GitHub</w:t>
        </w:r>
      </w:hyperlink>
    </w:p>
    <w:p w14:paraId="0CD324FB" w14:textId="77777777" w:rsidR="003158EF" w:rsidRDefault="003158EF" w:rsidP="003158EF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QR-</w:t>
      </w:r>
      <w:r>
        <w:rPr>
          <w:rFonts w:ascii="Times New Roman" w:eastAsiaTheme="minorEastAsia" w:hAnsi="Times New Roman" w:cs="Times New Roman"/>
          <w:sz w:val="28"/>
          <w:szCs w:val="28"/>
        </w:rPr>
        <w:t>код на репозиторий:</w:t>
      </w:r>
    </w:p>
    <w:p w14:paraId="1B3E5CCC" w14:textId="77777777" w:rsidR="003158EF" w:rsidRDefault="003158EF" w:rsidP="003158EF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noProof/>
          <w:sz w:val="28"/>
          <w:szCs w:val="28"/>
        </w:rPr>
        <w:drawing>
          <wp:inline distT="0" distB="0" distL="0" distR="0" wp14:anchorId="2AA95292" wp14:editId="3CD1755E">
            <wp:extent cx="2101850" cy="2101850"/>
            <wp:effectExtent l="0" t="0" r="0" b="0"/>
            <wp:docPr id="2029985793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649344" name="Рисунок 876649344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1850" cy="210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AB226" w14:textId="77777777" w:rsidR="003158EF" w:rsidRDefault="003158EF" w:rsidP="003158EF">
      <w:pPr>
        <w:spacing w:line="240" w:lineRule="auto"/>
        <w:ind w:left="1417" w:right="1134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78112831" w14:textId="77777777" w:rsidR="003158EF" w:rsidRDefault="003158EF" w:rsidP="003158EF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453FD3CA" w14:textId="77777777" w:rsidR="003158EF" w:rsidRDefault="003158EF" w:rsidP="003158EF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Использованная литература</w:t>
      </w:r>
    </w:p>
    <w:p w14:paraId="3CACCD1E" w14:textId="77777777" w:rsidR="003158EF" w:rsidRDefault="003158EF" w:rsidP="003158EF">
      <w:pPr>
        <w:pStyle w:val="a7"/>
        <w:numPr>
          <w:ilvl w:val="0"/>
          <w:numId w:val="4"/>
        </w:num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proofErr w:type="spellStart"/>
      <w:r w:rsidRPr="00D85F6E">
        <w:rPr>
          <w:rFonts w:ascii="Times New Roman" w:eastAsiaTheme="minorEastAsia" w:hAnsi="Times New Roman" w:cs="Times New Roman"/>
          <w:sz w:val="28"/>
          <w:szCs w:val="28"/>
        </w:rPr>
        <w:t>Егамбердиев</w:t>
      </w:r>
      <w:proofErr w:type="spellEnd"/>
      <w:r w:rsidRPr="00D85F6E">
        <w:rPr>
          <w:rFonts w:ascii="Times New Roman" w:eastAsiaTheme="minorEastAsia" w:hAnsi="Times New Roman" w:cs="Times New Roman"/>
          <w:sz w:val="28"/>
          <w:szCs w:val="28"/>
        </w:rPr>
        <w:t xml:space="preserve"> Б. Б. </w:t>
      </w:r>
      <w:r w:rsidRPr="00D85F6E">
        <w:rPr>
          <w:rFonts w:ascii="Times New Roman" w:eastAsiaTheme="minorEastAsia" w:hAnsi="Times New Roman" w:cs="Times New Roman"/>
          <w:b/>
          <w:bCs/>
          <w:sz w:val="28"/>
          <w:szCs w:val="28"/>
        </w:rPr>
        <w:t>Численные методы и компьютерный практикум: лекционные материалы и лабораторные работы: учебно-методическое пособие.</w:t>
      </w:r>
      <w:r w:rsidRPr="00D85F6E">
        <w:rPr>
          <w:rFonts w:ascii="Times New Roman" w:eastAsiaTheme="minorEastAsia" w:hAnsi="Times New Roman" w:cs="Times New Roman"/>
          <w:sz w:val="28"/>
          <w:szCs w:val="28"/>
        </w:rPr>
        <w:t xml:space="preserve"> — Ташкент: Ташкентский филиал НИЯУ МИФИ, 2026. — 101 с.</w:t>
      </w:r>
    </w:p>
    <w:p w14:paraId="4C45BE7B" w14:textId="77777777" w:rsidR="003158EF" w:rsidRPr="004C74BC" w:rsidRDefault="003158EF" w:rsidP="003158EF">
      <w:pPr>
        <w:pStyle w:val="a7"/>
        <w:numPr>
          <w:ilvl w:val="0"/>
          <w:numId w:val="4"/>
        </w:num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proofErr w:type="spellStart"/>
      <w:r w:rsidRPr="00D85F6E">
        <w:rPr>
          <w:rFonts w:ascii="Times New Roman" w:eastAsiaTheme="minorEastAsia" w:hAnsi="Times New Roman" w:cs="Times New Roman"/>
          <w:b/>
          <w:bCs/>
          <w:sz w:val="28"/>
          <w:szCs w:val="28"/>
        </w:rPr>
        <w:t>Matplotlib</w:t>
      </w:r>
      <w:proofErr w:type="spellEnd"/>
      <w:r w:rsidRPr="00D85F6E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85F6E">
        <w:rPr>
          <w:rFonts w:ascii="Times New Roman" w:eastAsiaTheme="minorEastAsia" w:hAnsi="Times New Roman" w:cs="Times New Roman"/>
          <w:b/>
          <w:bCs/>
          <w:sz w:val="28"/>
          <w:szCs w:val="28"/>
        </w:rPr>
        <w:t>Documentation</w:t>
      </w:r>
      <w:proofErr w:type="spellEnd"/>
      <w:r w:rsidRPr="00D85F6E">
        <w:rPr>
          <w:rFonts w:ascii="Times New Roman" w:eastAsiaTheme="minorEastAsia" w:hAnsi="Times New Roman" w:cs="Times New Roman"/>
          <w:b/>
          <w:bCs/>
          <w:sz w:val="28"/>
          <w:szCs w:val="28"/>
        </w:rPr>
        <w:t>.</w:t>
      </w:r>
      <w:r w:rsidRPr="00D85F6E">
        <w:rPr>
          <w:rFonts w:ascii="Times New Roman" w:eastAsiaTheme="minorEastAsia" w:hAnsi="Times New Roman" w:cs="Times New Roman"/>
          <w:sz w:val="28"/>
          <w:szCs w:val="28"/>
        </w:rPr>
        <w:t xml:space="preserve"> — Официальная документация </w:t>
      </w:r>
      <w:proofErr w:type="spellStart"/>
      <w:r w:rsidRPr="00D85F6E">
        <w:rPr>
          <w:rFonts w:ascii="Times New Roman" w:eastAsiaTheme="minorEastAsia" w:hAnsi="Times New Roman" w:cs="Times New Roman"/>
          <w:sz w:val="28"/>
          <w:szCs w:val="28"/>
        </w:rPr>
        <w:t>Matplotlib</w:t>
      </w:r>
      <w:proofErr w:type="spellEnd"/>
      <w:r w:rsidRPr="00D85F6E">
        <w:rPr>
          <w:rFonts w:ascii="Times New Roman" w:eastAsiaTheme="minorEastAsia" w:hAnsi="Times New Roman" w:cs="Times New Roman"/>
          <w:sz w:val="28"/>
          <w:szCs w:val="28"/>
        </w:rPr>
        <w:t xml:space="preserve">. — URL: </w:t>
      </w:r>
      <w:hyperlink r:id="rId14" w:tgtFrame="_new" w:history="1">
        <w:r w:rsidRPr="00D85F6E">
          <w:rPr>
            <w:rStyle w:val="ad"/>
            <w:rFonts w:ascii="Times New Roman" w:eastAsiaTheme="minorEastAsia" w:hAnsi="Times New Roman" w:cs="Times New Roman"/>
            <w:sz w:val="28"/>
            <w:szCs w:val="28"/>
          </w:rPr>
          <w:t>https://matplotlib.org/stable/contents.html</w:t>
        </w:r>
      </w:hyperlink>
      <w:r w:rsidRPr="00D85F6E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</w:p>
    <w:p w14:paraId="43013BCB" w14:textId="77777777" w:rsidR="003158EF" w:rsidRDefault="003158EF" w:rsidP="003158EF">
      <w:pPr>
        <w:pStyle w:val="a7"/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6E831CF7" w14:textId="77777777" w:rsidR="003158EF" w:rsidRDefault="003158EF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br w:type="page"/>
      </w:r>
    </w:p>
    <w:p w14:paraId="367897E8" w14:textId="215FAD2B" w:rsidR="004C74BC" w:rsidRDefault="004C74BC" w:rsidP="004C74BC">
      <w:pPr>
        <w:pStyle w:val="a7"/>
        <w:numPr>
          <w:ilvl w:val="0"/>
          <w:numId w:val="3"/>
        </w:num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Метод секущих</w:t>
      </w:r>
    </w:p>
    <w:p w14:paraId="32EF48B8" w14:textId="434A391E" w:rsidR="004C74BC" w:rsidRDefault="004C74BC" w:rsidP="004C74BC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По полученным результатам было выяснено, что самым быстрыми методами (наименьшее количество итераций) является метод Ньютона-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Рафсона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и метод секущих. Самым медленным – метод простых итераций. Что подтверждается теорией.</w:t>
      </w:r>
    </w:p>
    <w:p w14:paraId="2C4C388C" w14:textId="77777777" w:rsidR="004C74BC" w:rsidRDefault="004C74BC" w:rsidP="004C74BC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512DBFCB" w14:textId="3B97E810" w:rsidR="004C74BC" w:rsidRDefault="004C74BC" w:rsidP="004C74BC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Код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программмы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представлен в репозитории </w:t>
      </w:r>
      <w:hyperlink r:id="rId15" w:history="1">
        <w:r w:rsidRPr="004C74BC">
          <w:rPr>
            <w:rStyle w:val="ad"/>
            <w:rFonts w:ascii="Times New Roman" w:eastAsiaTheme="minorEastAsia" w:hAnsi="Times New Roman" w:cs="Times New Roman"/>
            <w:sz w:val="28"/>
            <w:szCs w:val="28"/>
            <w:lang w:val="en-US"/>
          </w:rPr>
          <w:t>GitHub</w:t>
        </w:r>
      </w:hyperlink>
    </w:p>
    <w:p w14:paraId="3BB7F1E4" w14:textId="3A46B425" w:rsidR="004C74BC" w:rsidRDefault="004C74BC" w:rsidP="004C74BC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QR-</w:t>
      </w:r>
      <w:r>
        <w:rPr>
          <w:rFonts w:ascii="Times New Roman" w:eastAsiaTheme="minorEastAsia" w:hAnsi="Times New Roman" w:cs="Times New Roman"/>
          <w:sz w:val="28"/>
          <w:szCs w:val="28"/>
        </w:rPr>
        <w:t>код на репозиторий:</w:t>
      </w:r>
    </w:p>
    <w:p w14:paraId="6D7ED191" w14:textId="22536203" w:rsidR="004C74BC" w:rsidRDefault="004C74BC" w:rsidP="004C74BC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noProof/>
          <w:sz w:val="28"/>
          <w:szCs w:val="28"/>
        </w:rPr>
        <w:drawing>
          <wp:inline distT="0" distB="0" distL="0" distR="0" wp14:anchorId="73E3BFE3" wp14:editId="413B1EA2">
            <wp:extent cx="2101850" cy="2101850"/>
            <wp:effectExtent l="0" t="0" r="0" b="0"/>
            <wp:docPr id="876649344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649344" name="Рисунок 6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1850" cy="210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1FB01" w14:textId="77777777" w:rsidR="004C74BC" w:rsidRDefault="004C74BC" w:rsidP="00D85F6E">
      <w:pPr>
        <w:spacing w:line="240" w:lineRule="auto"/>
        <w:ind w:left="1417" w:right="1134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61F50686" w14:textId="77777777" w:rsidR="004C74BC" w:rsidRDefault="004C74BC" w:rsidP="004C74BC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25EF8150" w14:textId="3E9C1303" w:rsidR="004C74BC" w:rsidRDefault="004C74BC" w:rsidP="004C74BC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Использованная литература</w:t>
      </w:r>
    </w:p>
    <w:p w14:paraId="761317D2" w14:textId="7268BCE7" w:rsidR="004C74BC" w:rsidRDefault="00D85F6E" w:rsidP="004C74BC">
      <w:pPr>
        <w:pStyle w:val="a7"/>
        <w:numPr>
          <w:ilvl w:val="0"/>
          <w:numId w:val="4"/>
        </w:num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proofErr w:type="spellStart"/>
      <w:r w:rsidRPr="00D85F6E">
        <w:rPr>
          <w:rFonts w:ascii="Times New Roman" w:eastAsiaTheme="minorEastAsia" w:hAnsi="Times New Roman" w:cs="Times New Roman"/>
          <w:sz w:val="28"/>
          <w:szCs w:val="28"/>
        </w:rPr>
        <w:t>Егамбердиев</w:t>
      </w:r>
      <w:proofErr w:type="spellEnd"/>
      <w:r w:rsidRPr="00D85F6E">
        <w:rPr>
          <w:rFonts w:ascii="Times New Roman" w:eastAsiaTheme="minorEastAsia" w:hAnsi="Times New Roman" w:cs="Times New Roman"/>
          <w:sz w:val="28"/>
          <w:szCs w:val="28"/>
        </w:rPr>
        <w:t xml:space="preserve"> Б. Б. </w:t>
      </w:r>
      <w:r w:rsidRPr="00D85F6E">
        <w:rPr>
          <w:rFonts w:ascii="Times New Roman" w:eastAsiaTheme="minorEastAsia" w:hAnsi="Times New Roman" w:cs="Times New Roman"/>
          <w:b/>
          <w:bCs/>
          <w:sz w:val="28"/>
          <w:szCs w:val="28"/>
        </w:rPr>
        <w:t>Численные методы и компьютерный практикум: лекционные материалы и лабораторные работы: учебно-методическое пособие.</w:t>
      </w:r>
      <w:r w:rsidRPr="00D85F6E">
        <w:rPr>
          <w:rFonts w:ascii="Times New Roman" w:eastAsiaTheme="minorEastAsia" w:hAnsi="Times New Roman" w:cs="Times New Roman"/>
          <w:sz w:val="28"/>
          <w:szCs w:val="28"/>
        </w:rPr>
        <w:t xml:space="preserve"> — Ташкент: Ташкентский филиал НИЯУ МИФИ, 2026. — 101 с.</w:t>
      </w:r>
    </w:p>
    <w:p w14:paraId="0E9A2C38" w14:textId="72FCB34D" w:rsidR="00D85F6E" w:rsidRDefault="00D85F6E" w:rsidP="004C74BC">
      <w:pPr>
        <w:pStyle w:val="a7"/>
        <w:numPr>
          <w:ilvl w:val="0"/>
          <w:numId w:val="4"/>
        </w:num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proofErr w:type="spellStart"/>
      <w:r w:rsidRPr="00D85F6E">
        <w:rPr>
          <w:rFonts w:ascii="Times New Roman" w:eastAsiaTheme="minorEastAsia" w:hAnsi="Times New Roman" w:cs="Times New Roman"/>
          <w:b/>
          <w:bCs/>
          <w:sz w:val="28"/>
          <w:szCs w:val="28"/>
        </w:rPr>
        <w:t>Matplotlib</w:t>
      </w:r>
      <w:proofErr w:type="spellEnd"/>
      <w:r w:rsidRPr="00D85F6E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85F6E">
        <w:rPr>
          <w:rFonts w:ascii="Times New Roman" w:eastAsiaTheme="minorEastAsia" w:hAnsi="Times New Roman" w:cs="Times New Roman"/>
          <w:b/>
          <w:bCs/>
          <w:sz w:val="28"/>
          <w:szCs w:val="28"/>
        </w:rPr>
        <w:t>Documentation</w:t>
      </w:r>
      <w:proofErr w:type="spellEnd"/>
      <w:r w:rsidRPr="00D85F6E">
        <w:rPr>
          <w:rFonts w:ascii="Times New Roman" w:eastAsiaTheme="minorEastAsia" w:hAnsi="Times New Roman" w:cs="Times New Roman"/>
          <w:b/>
          <w:bCs/>
          <w:sz w:val="28"/>
          <w:szCs w:val="28"/>
        </w:rPr>
        <w:t>.</w:t>
      </w:r>
      <w:r w:rsidRPr="00D85F6E">
        <w:rPr>
          <w:rFonts w:ascii="Times New Roman" w:eastAsiaTheme="minorEastAsia" w:hAnsi="Times New Roman" w:cs="Times New Roman"/>
          <w:sz w:val="28"/>
          <w:szCs w:val="28"/>
        </w:rPr>
        <w:t xml:space="preserve"> — Официальная документация </w:t>
      </w:r>
      <w:proofErr w:type="spellStart"/>
      <w:r w:rsidRPr="00D85F6E">
        <w:rPr>
          <w:rFonts w:ascii="Times New Roman" w:eastAsiaTheme="minorEastAsia" w:hAnsi="Times New Roman" w:cs="Times New Roman"/>
          <w:sz w:val="28"/>
          <w:szCs w:val="28"/>
        </w:rPr>
        <w:t>Matplotlib</w:t>
      </w:r>
      <w:proofErr w:type="spellEnd"/>
      <w:r w:rsidRPr="00D85F6E">
        <w:rPr>
          <w:rFonts w:ascii="Times New Roman" w:eastAsiaTheme="minorEastAsia" w:hAnsi="Times New Roman" w:cs="Times New Roman"/>
          <w:sz w:val="28"/>
          <w:szCs w:val="28"/>
        </w:rPr>
        <w:t xml:space="preserve">. — URL: </w:t>
      </w:r>
      <w:hyperlink r:id="rId17" w:tgtFrame="_new" w:history="1">
        <w:r w:rsidRPr="00D85F6E">
          <w:rPr>
            <w:rStyle w:val="ad"/>
            <w:rFonts w:ascii="Times New Roman" w:eastAsiaTheme="minorEastAsia" w:hAnsi="Times New Roman" w:cs="Times New Roman"/>
            <w:sz w:val="28"/>
            <w:szCs w:val="28"/>
          </w:rPr>
          <w:t>https://matplotlib.org/stable/contents.ht</w:t>
        </w:r>
        <w:r w:rsidRPr="00D85F6E">
          <w:rPr>
            <w:rStyle w:val="ad"/>
            <w:rFonts w:ascii="Times New Roman" w:eastAsiaTheme="minorEastAsia" w:hAnsi="Times New Roman" w:cs="Times New Roman"/>
            <w:sz w:val="28"/>
            <w:szCs w:val="28"/>
          </w:rPr>
          <w:t>m</w:t>
        </w:r>
        <w:r w:rsidRPr="00D85F6E">
          <w:rPr>
            <w:rStyle w:val="ad"/>
            <w:rFonts w:ascii="Times New Roman" w:eastAsiaTheme="minorEastAsia" w:hAnsi="Times New Roman" w:cs="Times New Roman"/>
            <w:sz w:val="28"/>
            <w:szCs w:val="28"/>
          </w:rPr>
          <w:t>l</w:t>
        </w:r>
      </w:hyperlink>
      <w:r w:rsidRPr="00D85F6E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</w:p>
    <w:p w14:paraId="53988BA5" w14:textId="77777777" w:rsidR="003158EF" w:rsidRPr="003158EF" w:rsidRDefault="003158EF" w:rsidP="003158EF"/>
    <w:p w14:paraId="02970DDE" w14:textId="77777777" w:rsidR="003158EF" w:rsidRPr="003158EF" w:rsidRDefault="003158EF" w:rsidP="003158EF"/>
    <w:p w14:paraId="0B9383A7" w14:textId="77777777" w:rsidR="003158EF" w:rsidRPr="003158EF" w:rsidRDefault="003158EF" w:rsidP="003158EF"/>
    <w:p w14:paraId="4AE0A1A6" w14:textId="77777777" w:rsidR="003158EF" w:rsidRPr="003158EF" w:rsidRDefault="003158EF" w:rsidP="003158EF"/>
    <w:p w14:paraId="54B7B46B" w14:textId="77777777" w:rsidR="003158EF" w:rsidRPr="003158EF" w:rsidRDefault="003158EF" w:rsidP="003158EF"/>
    <w:p w14:paraId="3046AF4A" w14:textId="77777777" w:rsidR="003158EF" w:rsidRPr="003158EF" w:rsidRDefault="003158EF" w:rsidP="003158EF"/>
    <w:p w14:paraId="24225070" w14:textId="77777777" w:rsidR="003158EF" w:rsidRPr="003158EF" w:rsidRDefault="003158EF" w:rsidP="003158EF"/>
    <w:p w14:paraId="3CFD8D38" w14:textId="77777777" w:rsidR="003158EF" w:rsidRPr="003158EF" w:rsidRDefault="003158EF" w:rsidP="003158EF">
      <w:pPr>
        <w:jc w:val="right"/>
      </w:pPr>
    </w:p>
    <w:sectPr w:rsidR="003158EF" w:rsidRPr="003158EF" w:rsidSect="001E6F36">
      <w:footerReference w:type="default" r:id="rId18"/>
      <w:pgSz w:w="11906" w:h="16838"/>
      <w:pgMar w:top="1134" w:right="1134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D02FA5" w14:textId="77777777" w:rsidR="008A7D13" w:rsidRDefault="008A7D13" w:rsidP="00D85F6E">
      <w:pPr>
        <w:spacing w:after="0" w:line="240" w:lineRule="auto"/>
      </w:pPr>
      <w:r>
        <w:separator/>
      </w:r>
    </w:p>
  </w:endnote>
  <w:endnote w:type="continuationSeparator" w:id="0">
    <w:p w14:paraId="68C24D34" w14:textId="77777777" w:rsidR="008A7D13" w:rsidRDefault="008A7D13" w:rsidP="00D85F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04452325"/>
      <w:docPartObj>
        <w:docPartGallery w:val="Page Numbers (Bottom of Page)"/>
        <w:docPartUnique/>
      </w:docPartObj>
    </w:sdtPr>
    <w:sdtContent>
      <w:p w14:paraId="51A0DA02" w14:textId="77777777" w:rsidR="00BE0C87" w:rsidRDefault="00BE0C87">
        <w:pPr>
          <w:pStyle w:val="af2"/>
          <w:jc w:val="right"/>
        </w:pPr>
      </w:p>
      <w:p w14:paraId="28758C90" w14:textId="1AD3FD15" w:rsidR="00D85F6E" w:rsidRDefault="00D85F6E" w:rsidP="00BE0C87">
        <w:pPr>
          <w:pStyle w:val="af2"/>
        </w:pPr>
      </w:p>
    </w:sdtContent>
  </w:sdt>
  <w:p w14:paraId="0ECE08A0" w14:textId="77777777" w:rsidR="00D85F6E" w:rsidRDefault="00D85F6E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FAC6DF" w14:textId="77777777" w:rsidR="008A7D13" w:rsidRDefault="008A7D13" w:rsidP="00D85F6E">
      <w:pPr>
        <w:spacing w:after="0" w:line="240" w:lineRule="auto"/>
      </w:pPr>
      <w:r>
        <w:separator/>
      </w:r>
    </w:p>
  </w:footnote>
  <w:footnote w:type="continuationSeparator" w:id="0">
    <w:p w14:paraId="50B7B76C" w14:textId="77777777" w:rsidR="008A7D13" w:rsidRDefault="008A7D13" w:rsidP="00D85F6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D3239"/>
    <w:multiLevelType w:val="hybridMultilevel"/>
    <w:tmpl w:val="DA36D9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460AC0"/>
    <w:multiLevelType w:val="hybridMultilevel"/>
    <w:tmpl w:val="6FFC89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484015"/>
    <w:multiLevelType w:val="hybridMultilevel"/>
    <w:tmpl w:val="ACFCAD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2D5C95"/>
    <w:multiLevelType w:val="hybridMultilevel"/>
    <w:tmpl w:val="120CB1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38605330">
    <w:abstractNumId w:val="2"/>
  </w:num>
  <w:num w:numId="2" w16cid:durableId="418600556">
    <w:abstractNumId w:val="1"/>
  </w:num>
  <w:num w:numId="3" w16cid:durableId="1290893436">
    <w:abstractNumId w:val="0"/>
  </w:num>
  <w:num w:numId="4" w16cid:durableId="400717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38B7"/>
    <w:rsid w:val="001C1865"/>
    <w:rsid w:val="001E6F36"/>
    <w:rsid w:val="001F6BB7"/>
    <w:rsid w:val="003158EF"/>
    <w:rsid w:val="00350E0F"/>
    <w:rsid w:val="004C74BC"/>
    <w:rsid w:val="007B17DB"/>
    <w:rsid w:val="007B2358"/>
    <w:rsid w:val="007C0BD0"/>
    <w:rsid w:val="008A7D13"/>
    <w:rsid w:val="009D38B7"/>
    <w:rsid w:val="00AC5504"/>
    <w:rsid w:val="00BE0C87"/>
    <w:rsid w:val="00D3252F"/>
    <w:rsid w:val="00D85F6E"/>
    <w:rsid w:val="00F968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D09E56A"/>
  <w15:chartTrackingRefBased/>
  <w15:docId w15:val="{20C906DB-3230-4D30-80C5-75BE102646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D38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D38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D38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D38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D38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D38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D38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D38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D38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D38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D38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D38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D38B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D38B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D38B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D38B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D38B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D38B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D38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D38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D38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D38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D38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D38B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D38B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D38B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D38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D38B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D38B7"/>
    <w:rPr>
      <w:b/>
      <w:bCs/>
      <w:smallCaps/>
      <w:color w:val="0F4761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350E0F"/>
    <w:rPr>
      <w:color w:val="666666"/>
    </w:rPr>
  </w:style>
  <w:style w:type="character" w:styleId="ad">
    <w:name w:val="Hyperlink"/>
    <w:basedOn w:val="a0"/>
    <w:uiPriority w:val="99"/>
    <w:unhideWhenUsed/>
    <w:rsid w:val="004C74BC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4C74BC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D85F6E"/>
    <w:rPr>
      <w:color w:val="96607D" w:themeColor="followedHyperlink"/>
      <w:u w:val="single"/>
    </w:rPr>
  </w:style>
  <w:style w:type="paragraph" w:styleId="af0">
    <w:name w:val="header"/>
    <w:basedOn w:val="a"/>
    <w:link w:val="af1"/>
    <w:uiPriority w:val="99"/>
    <w:unhideWhenUsed/>
    <w:rsid w:val="00D85F6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D85F6E"/>
  </w:style>
  <w:style w:type="paragraph" w:styleId="af2">
    <w:name w:val="footer"/>
    <w:basedOn w:val="a"/>
    <w:link w:val="af3"/>
    <w:uiPriority w:val="99"/>
    <w:unhideWhenUsed/>
    <w:rsid w:val="00D85F6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D85F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darkyz12345/chmod_laba1" TargetMode="External"/><Relationship Id="rId17" Type="http://schemas.openxmlformats.org/officeDocument/2006/relationships/hyperlink" Target="https://matplotlib.org/stable/contents.html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darkyz12345/chmod_laba1" TargetMode="Externa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matplotlib.org/stable/contents.htm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E2D46F-BBA5-4E6A-AE39-F784E58CB8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9</Pages>
  <Words>897</Words>
  <Characters>5116</Characters>
  <Application>Microsoft Office Word</Application>
  <DocSecurity>0</DocSecurity>
  <Lines>42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Степан Захарченко</dc:creator>
  <cp:keywords/>
  <dc:description/>
  <cp:lastModifiedBy>Степан Захарченко</cp:lastModifiedBy>
  <cp:revision>5</cp:revision>
  <cp:lastPrinted>2026-09-22T16:08:00Z</cp:lastPrinted>
  <dcterms:created xsi:type="dcterms:W3CDTF">2026-09-22T14:12:00Z</dcterms:created>
  <dcterms:modified xsi:type="dcterms:W3CDTF">2026-09-22T16:09:00Z</dcterms:modified>
</cp:coreProperties>
</file>