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№3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</w:r>
      <w:r>
        <w:rPr>
          <w:sz w:val="36"/>
          <w:szCs w:val="28"/>
        </w:rPr>
        <w:t xml:space="preserve">Преобразование модели «сущность-связь» в реляционную модель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4" w:anchor="_Toc4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1. Задача</w:t>
            </w:r>
            <w:r>
              <w:rPr>
                <w:rStyle w:val="917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  <w:r>
            <w:rPr>
              <w:iCs/>
              <w:highlight w:val="none"/>
            </w:rPr>
          </w:r>
        </w:p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5" w:anchor="_Toc5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 Практическая реализация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40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6" w:anchor="_Toc6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2.1. Построение модели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40"/>
            <w:pBdr/>
            <w:tabs>
              <w:tab w:val="right" w:leader="dot" w:pos="9355"/>
            </w:tabs>
            <w:spacing/>
            <w:ind w:right="0" w:firstLine="0" w:left="0"/>
            <w:rPr>
              <w:highlight w:val="none"/>
            </w:rPr>
          </w:pPr>
          <w:r/>
          <w:hyperlink w:tooltip="#_Toc7" w:anchor="_Toc7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2.2. Обоснование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>
            <w:rPr>
              <w:iCs/>
              <w:highlight w:val="none"/>
            </w:rPr>
          </w:r>
          <w:r>
            <w:fldChar w:fldCharType="end"/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iCs/>
          <w:highlight w:val="none"/>
        </w:rPr>
      </w:pPr>
      <w:r/>
      <w:bookmarkStart w:id="4" w:name="_Toc4"/>
      <w:r>
        <w:rPr>
          <w:b/>
          <w:bCs/>
          <w:iCs/>
          <w:sz w:val="28"/>
        </w:rPr>
        <w:t xml:space="preserve">1. Задача</w:t>
      </w:r>
      <w:bookmarkEnd w:id="4"/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Преобразовать модель «сущность-связь», созданную в лабораторной работе №1, в реляционную модель согласно процедуре преобразования.</w:t>
      </w:r>
      <w:r>
        <w:rPr>
          <w:iCs/>
          <w:sz w:val="28"/>
        </w:rPr>
      </w:r>
      <w:r/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</w:r>
      <w:r/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iCs/>
          <w:sz w:val="28"/>
        </w:rPr>
      </w:pPr>
      <w:r/>
      <w:bookmarkStart w:id="5" w:name="_Toc5"/>
      <w:r>
        <w:rPr>
          <w:b/>
          <w:bCs/>
          <w:iCs/>
          <w:sz w:val="28"/>
        </w:rPr>
        <w:t xml:space="preserve">2. Практическая реализация</w:t>
      </w:r>
      <w:bookmarkEnd w:id="5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Style w:val="875"/>
        <w:pBdr/>
        <w:spacing/>
        <w:ind/>
        <w:rPr>
          <w:b/>
          <w:bCs/>
          <w:iCs/>
          <w:sz w:val="28"/>
        </w:rPr>
      </w:pPr>
      <w:r/>
      <w:bookmarkStart w:id="6" w:name="_Toc6"/>
      <w:r/>
      <w:r>
        <w:rPr>
          <w:b/>
          <w:bCs/>
          <w:iCs/>
          <w:sz w:val="28"/>
        </w:rPr>
        <w:t xml:space="preserve">2.1. Построение модели</w:t>
      </w:r>
      <w:bookmarkEnd w:id="6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модель </w:t>
      </w:r>
      <w:r>
        <w:rPr>
          <w:sz w:val="28"/>
          <w:szCs w:val="28"/>
        </w:rPr>
        <w:t xml:space="preserve">«</w:t>
      </w:r>
      <w:r>
        <w:rPr>
          <w:iCs/>
          <w:sz w:val="28"/>
          <w:szCs w:val="28"/>
        </w:rPr>
        <w:t xml:space="preserve">сущность</w:t>
      </w:r>
      <w:r>
        <w:rPr>
          <w:iCs/>
          <w:sz w:val="28"/>
        </w:rPr>
        <w:t xml:space="preserve">-связь</w:t>
      </w:r>
      <w:r>
        <w:rPr>
          <w:iCs/>
          <w:sz w:val="28"/>
        </w:rPr>
        <w:t xml:space="preserve">»</w:t>
      </w:r>
      <w:r>
        <w:rPr>
          <w:iCs/>
          <w:sz w:val="28"/>
        </w:rPr>
        <w:t xml:space="preserve">, полученная в ходе выполнения лабораторной работы </w:t>
      </w:r>
      <w:r>
        <w:rPr>
          <w:iCs/>
          <w:sz w:val="28"/>
        </w:rPr>
        <w:t xml:space="preserve">№1</w:t>
      </w:r>
      <w:r>
        <w:rPr>
          <w:iCs/>
          <w:sz w:val="28"/>
        </w:rPr>
        <w:t xml:space="preserve">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1290" cy="52774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07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1288" cy="5277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08pt;height:41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>
          <w:highlight w:val="none"/>
        </w:rPr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  <w:r>
        <w:rPr>
          <w:highlight w:val="none"/>
        </w:rPr>
      </w:r>
    </w:p>
    <w:p>
      <w:pPr>
        <w:pBdr/>
        <w:spacing w:before="240" w:line="360" w:lineRule="auto"/>
        <w:ind/>
        <w:jc w:val="both"/>
        <w:rPr>
          <w:iCs/>
          <w:sz w:val="28"/>
          <w:szCs w:val="28"/>
          <w:highlight w:val="none"/>
        </w:rPr>
      </w:pPr>
      <w:r>
        <w:rPr>
          <w:iCs/>
          <w:sz w:val="28"/>
        </w:rPr>
      </w:r>
      <w:r>
        <w:rPr>
          <w:iCs/>
          <w:sz w:val="28"/>
        </w:rPr>
        <w:t xml:space="preserve">На рисунке 2 представлена реляционная модель, полученная из модели «сущность-связь» после применения процедуры преобразования.</w:t>
      </w:r>
      <w:r>
        <w:rPr>
          <w:iCs/>
          <w:sz w:val="28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1490" cy="58390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785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71489" cy="583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08pt;height:459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iCs/>
          <w:sz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</w:rPr>
      </w:pPr>
      <w:r>
        <w:rPr>
          <w:iCs/>
          <w:sz w:val="28"/>
          <w:highlight w:val="none"/>
        </w:rPr>
        <w:t xml:space="preserve">Рисунок 2 – Реляционная модель</w:t>
      </w:r>
      <w:r>
        <w:rPr>
          <w:iCs/>
          <w:sz w:val="28"/>
          <w:highlight w:val="none"/>
        </w:rPr>
      </w:r>
      <w:r>
        <w:rPr>
          <w:sz w:val="28"/>
          <w:szCs w:val="28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875"/>
        <w:pBdr/>
        <w:spacing/>
        <w:ind/>
        <w:rPr>
          <w:b/>
          <w:bCs/>
          <w:sz w:val="28"/>
          <w:szCs w:val="28"/>
          <w:highlight w:val="none"/>
        </w:rPr>
      </w:pPr>
      <w:r/>
      <w:bookmarkStart w:id="7" w:name="_Toc7"/>
      <w:r>
        <w:rPr>
          <w:b/>
          <w:bCs/>
          <w:iCs/>
          <w:sz w:val="28"/>
        </w:rPr>
        <w:t xml:space="preserve">2.2. Обоснование</w:t>
      </w:r>
      <w:bookmarkEnd w:id="7"/>
      <w:r/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t xml:space="preserve">Типы данных для атрибутов представлены в таблицах 1-5.</w:t>
      </w:r>
      <w:r/>
    </w:p>
    <w:p>
      <w:pPr>
        <w:pBdr/>
        <w:spacing/>
        <w:ind w:firstLine="0"/>
        <w:rPr/>
      </w:pPr>
      <w:r>
        <w:t xml:space="preserve">Таблица 1 – Developer</w:t>
      </w:r>
      <w:r/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Location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7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AvatarURL</w:t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Varchar(255)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WebsiteURL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>
        <w:t xml:space="preserve">Таблица 2 – Game</w:t>
      </w:r>
      <w:r/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GameName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ReleaseDate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Varchar(1023)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Price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Decimal(9, 2)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Developer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/>
      <w:r/>
    </w:p>
    <w:p>
      <w:pPr>
        <w:pBdr/>
        <w:spacing/>
        <w:ind w:firstLine="0"/>
        <w:rPr>
          <w:highlight w:val="none"/>
        </w:rPr>
      </w:pPr>
      <w:r>
        <w:t xml:space="preserve">Таблица 3 – Player</w:t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PublicName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Varchar(255)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Country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tabs>
                <w:tab w:val="center" w:leader="none" w:pos="84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City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AvatarURL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4 – AdditionalAgreement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ayout w:type="fixed"/>
        <w:tblLook w:val="04A0" w:firstRow="1" w:lastRow="0" w:firstColumn="1" w:lastColumn="0" w:noHBand="0" w:noVBand="1"/>
      </w:tblPr>
      <w:tblGrid>
        <w:gridCol w:w="2682"/>
        <w:gridCol w:w="1984"/>
        <w:gridCol w:w="1701"/>
        <w:gridCol w:w="992"/>
        <w:gridCol w:w="1985"/>
      </w:tblGrid>
      <w:tr>
        <w:trPr>
          <w:trHeight w:val="356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384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DocumentURL</w:t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Varchar(255)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 FK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5 – GamePlayerInt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Game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70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Обоснования правил обеспечения минимальной кардинальности представлены в таблицах 6–9.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Таблица 6 – Developer к Game: связь типа О-М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игра не может сменить разработчика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7 – Developer к AdditionalAgreement: связь типа О-М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AdditionalAgreement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доп соглашение не может сменить разработчика-автора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8 – Game к GamePlayerInt: связь типа О-М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Game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9 – Player к GamePlayerInt: связь типа О-М</w:t>
      </w:r>
      <w:r>
        <w:rPr>
          <w:highlight w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P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9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740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741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742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743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744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745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746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747">
    <w:name w:val="toc 9"/>
    <w:basedOn w:val="921"/>
    <w:next w:val="921"/>
    <w:uiPriority w:val="39"/>
    <w:unhideWhenUsed/>
    <w:pPr>
      <w:pBdr/>
      <w:spacing w:after="100"/>
      <w:ind w:left="1760"/>
    </w:pPr>
  </w:style>
  <w:style w:type="table" w:styleId="748">
    <w:name w:val="Table Grid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1"/>
    <w:basedOn w:val="921"/>
    <w:next w:val="921"/>
    <w:link w:val="883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5">
    <w:name w:val="Heading 2"/>
    <w:basedOn w:val="921"/>
    <w:next w:val="921"/>
    <w:link w:val="884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6">
    <w:name w:val="Heading 3"/>
    <w:basedOn w:val="921"/>
    <w:next w:val="921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7">
    <w:name w:val="Heading 4"/>
    <w:basedOn w:val="921"/>
    <w:next w:val="921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8">
    <w:name w:val="Heading 5"/>
    <w:basedOn w:val="921"/>
    <w:next w:val="921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9">
    <w:name w:val="Heading 6"/>
    <w:basedOn w:val="921"/>
    <w:next w:val="921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0">
    <w:name w:val="Heading 7"/>
    <w:basedOn w:val="921"/>
    <w:next w:val="921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21"/>
    <w:next w:val="921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21"/>
    <w:next w:val="921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link w:val="874"/>
    <w:uiPriority w:val="9"/>
    <w:pPr>
      <w:pBdr/>
      <w:spacing/>
      <w:ind/>
    </w:pPr>
    <w:rPr>
      <w:b/>
      <w:bCs/>
      <w:iCs/>
      <w:sz w:val="28"/>
    </w:rPr>
  </w:style>
  <w:style w:type="character" w:styleId="884">
    <w:name w:val="Heading 2 Char"/>
    <w:link w:val="875"/>
    <w:uiPriority w:val="9"/>
    <w:pPr>
      <w:pBdr/>
      <w:spacing/>
      <w:ind/>
    </w:pPr>
    <w:rPr>
      <w:b/>
      <w:bCs/>
      <w:iCs/>
      <w:sz w:val="28"/>
    </w:rPr>
  </w:style>
  <w:style w:type="character" w:styleId="885">
    <w:name w:val="Heading 3 Char"/>
    <w:basedOn w:val="922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22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22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22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22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2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22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21"/>
    <w:next w:val="921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92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21"/>
    <w:next w:val="921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92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21"/>
    <w:next w:val="921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92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21"/>
    <w:next w:val="921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92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2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903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905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906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22"/>
    <w:link w:val="927"/>
    <w:uiPriority w:val="99"/>
    <w:pPr>
      <w:pBdr/>
      <w:spacing/>
      <w:ind/>
    </w:pPr>
  </w:style>
  <w:style w:type="character" w:styleId="909">
    <w:name w:val="Footer Char"/>
    <w:basedOn w:val="922"/>
    <w:link w:val="929"/>
    <w:uiPriority w:val="99"/>
    <w:pPr>
      <w:pBdr/>
      <w:spacing/>
      <w:ind/>
    </w:pPr>
  </w:style>
  <w:style w:type="paragraph" w:styleId="910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2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22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2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22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22" w:default="1">
    <w:name w:val="Default Paragraph Font"/>
    <w:uiPriority w:val="1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926">
    <w:name w:val="line number"/>
    <w:basedOn w:val="922"/>
    <w:uiPriority w:val="99"/>
    <w:semiHidden/>
    <w:unhideWhenUsed/>
    <w:pPr>
      <w:pBdr/>
      <w:spacing/>
      <w:ind/>
    </w:pPr>
  </w:style>
  <w:style w:type="paragraph" w:styleId="927">
    <w:name w:val="Header"/>
    <w:basedOn w:val="921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Верхний колонтитул Знак"/>
    <w:basedOn w:val="922"/>
    <w:link w:val="92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9">
    <w:name w:val="Footer"/>
    <w:basedOn w:val="921"/>
    <w:link w:val="9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0" w:customStyle="1">
    <w:name w:val="Нижний колонтитул Знак"/>
    <w:basedOn w:val="922"/>
    <w:link w:val="929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31">
    <w:name w:val="toc 1"/>
    <w:basedOn w:val="1567"/>
    <w:next w:val="1567"/>
    <w:uiPriority w:val="39"/>
    <w:unhideWhenUsed/>
    <w:pPr>
      <w:pBdr/>
      <w:spacing w:after="100"/>
      <w:ind/>
    </w:pPr>
  </w:style>
  <w:style w:type="paragraph" w:styleId="1432">
    <w:name w:val="toc 2"/>
    <w:basedOn w:val="1567"/>
    <w:next w:val="1567"/>
    <w:uiPriority w:val="39"/>
    <w:unhideWhenUsed/>
    <w:pPr>
      <w:pBdr/>
      <w:spacing w:after="100"/>
      <w:ind w:left="220"/>
    </w:pPr>
  </w:style>
  <w:style w:type="paragraph" w:styleId="1433">
    <w:name w:val="toc 3"/>
    <w:basedOn w:val="1567"/>
    <w:next w:val="1567"/>
    <w:uiPriority w:val="39"/>
    <w:unhideWhenUsed/>
    <w:pPr>
      <w:pBdr/>
      <w:spacing w:after="100"/>
      <w:ind w:left="440"/>
    </w:pPr>
  </w:style>
  <w:style w:type="paragraph" w:styleId="1434">
    <w:name w:val="toc 4"/>
    <w:basedOn w:val="1567"/>
    <w:next w:val="1567"/>
    <w:uiPriority w:val="39"/>
    <w:unhideWhenUsed/>
    <w:pPr>
      <w:pBdr/>
      <w:spacing w:after="100"/>
      <w:ind w:left="660"/>
    </w:pPr>
  </w:style>
  <w:style w:type="paragraph" w:styleId="1435">
    <w:name w:val="toc 5"/>
    <w:basedOn w:val="1567"/>
    <w:next w:val="1567"/>
    <w:uiPriority w:val="39"/>
    <w:unhideWhenUsed/>
    <w:pPr>
      <w:pBdr/>
      <w:spacing w:after="100"/>
      <w:ind w:left="880"/>
    </w:pPr>
  </w:style>
  <w:style w:type="paragraph" w:styleId="1436">
    <w:name w:val="toc 6"/>
    <w:basedOn w:val="1567"/>
    <w:next w:val="1567"/>
    <w:uiPriority w:val="39"/>
    <w:unhideWhenUsed/>
    <w:pPr>
      <w:pBdr/>
      <w:spacing w:after="100"/>
      <w:ind w:left="1100"/>
    </w:pPr>
  </w:style>
  <w:style w:type="paragraph" w:styleId="1437">
    <w:name w:val="toc 7"/>
    <w:basedOn w:val="1567"/>
    <w:next w:val="1567"/>
    <w:uiPriority w:val="39"/>
    <w:unhideWhenUsed/>
    <w:pPr>
      <w:pBdr/>
      <w:spacing w:after="100"/>
      <w:ind w:left="1320"/>
    </w:pPr>
  </w:style>
  <w:style w:type="paragraph" w:styleId="1438">
    <w:name w:val="toc 8"/>
    <w:basedOn w:val="1567"/>
    <w:next w:val="1567"/>
    <w:uiPriority w:val="39"/>
    <w:unhideWhenUsed/>
    <w:pPr>
      <w:pBdr/>
      <w:spacing w:after="100"/>
      <w:ind w:left="1540"/>
    </w:pPr>
  </w:style>
  <w:style w:type="paragraph" w:styleId="1439">
    <w:name w:val="toc 9"/>
    <w:basedOn w:val="1567"/>
    <w:next w:val="1567"/>
    <w:uiPriority w:val="39"/>
    <w:unhideWhenUsed/>
    <w:pPr>
      <w:pBdr/>
      <w:spacing w:after="100"/>
      <w:ind w:left="1760"/>
    </w:pPr>
  </w:style>
  <w:style w:type="table" w:styleId="14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Table Grid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Table Grid Light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1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2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1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2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3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5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6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7" w:default="1">
    <w:name w:val="Normal"/>
    <w:qFormat/>
    <w:pPr>
      <w:pBdr/>
      <w:spacing/>
      <w:ind/>
    </w:pPr>
  </w:style>
  <w:style w:type="paragraph" w:styleId="1568">
    <w:name w:val="Heading 1"/>
    <w:basedOn w:val="1567"/>
    <w:next w:val="1567"/>
    <w:link w:val="15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9">
    <w:name w:val="Heading 2"/>
    <w:basedOn w:val="1567"/>
    <w:next w:val="1567"/>
    <w:link w:val="15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0">
    <w:name w:val="Heading 3"/>
    <w:basedOn w:val="1567"/>
    <w:next w:val="1567"/>
    <w:link w:val="15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1">
    <w:name w:val="Heading 4"/>
    <w:basedOn w:val="1567"/>
    <w:next w:val="1567"/>
    <w:link w:val="15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2">
    <w:name w:val="Heading 5"/>
    <w:basedOn w:val="1567"/>
    <w:next w:val="1567"/>
    <w:link w:val="15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3">
    <w:name w:val="Heading 6"/>
    <w:basedOn w:val="1567"/>
    <w:next w:val="1567"/>
    <w:link w:val="15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4">
    <w:name w:val="Heading 7"/>
    <w:basedOn w:val="1567"/>
    <w:next w:val="1567"/>
    <w:link w:val="15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5">
    <w:name w:val="Heading 8"/>
    <w:basedOn w:val="1567"/>
    <w:next w:val="1567"/>
    <w:link w:val="15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6">
    <w:name w:val="Heading 9"/>
    <w:basedOn w:val="1567"/>
    <w:next w:val="1567"/>
    <w:link w:val="15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7" w:default="1">
    <w:name w:val="Default Paragraph Font"/>
    <w:uiPriority w:val="1"/>
    <w:semiHidden/>
    <w:unhideWhenUsed/>
    <w:pPr>
      <w:pBdr/>
      <w:spacing/>
      <w:ind/>
    </w:pPr>
  </w:style>
  <w:style w:type="numbering" w:styleId="1578" w:default="1">
    <w:name w:val="No List"/>
    <w:uiPriority w:val="99"/>
    <w:semiHidden/>
    <w:unhideWhenUsed/>
    <w:pPr>
      <w:pBdr/>
      <w:spacing/>
      <w:ind/>
    </w:pPr>
  </w:style>
  <w:style w:type="character" w:styleId="1579">
    <w:name w:val="Heading 1 Char"/>
    <w:basedOn w:val="1577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0">
    <w:name w:val="Heading 2 Char"/>
    <w:basedOn w:val="1577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1">
    <w:name w:val="Heading 3 Char"/>
    <w:basedOn w:val="1577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2">
    <w:name w:val="Heading 4 Char"/>
    <w:basedOn w:val="1577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3">
    <w:name w:val="Heading 5 Char"/>
    <w:basedOn w:val="1577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4">
    <w:name w:val="Heading 6 Char"/>
    <w:basedOn w:val="1577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5">
    <w:name w:val="Heading 7 Char"/>
    <w:basedOn w:val="1577"/>
    <w:link w:val="15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6">
    <w:name w:val="Heading 8 Char"/>
    <w:basedOn w:val="1577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7">
    <w:name w:val="Heading 9 Char"/>
    <w:basedOn w:val="1577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8">
    <w:name w:val="Title"/>
    <w:basedOn w:val="1567"/>
    <w:next w:val="1567"/>
    <w:link w:val="15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9">
    <w:name w:val="Title Char"/>
    <w:basedOn w:val="1577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0">
    <w:name w:val="Subtitle"/>
    <w:basedOn w:val="1567"/>
    <w:next w:val="1567"/>
    <w:link w:val="15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1">
    <w:name w:val="Subtitle Char"/>
    <w:basedOn w:val="1577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2">
    <w:name w:val="Quote"/>
    <w:basedOn w:val="1567"/>
    <w:next w:val="1567"/>
    <w:link w:val="15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3">
    <w:name w:val="Quote Char"/>
    <w:basedOn w:val="1577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4">
    <w:name w:val="List Paragraph"/>
    <w:basedOn w:val="1567"/>
    <w:uiPriority w:val="34"/>
    <w:qFormat/>
    <w:pPr>
      <w:pBdr/>
      <w:spacing/>
      <w:ind w:left="720"/>
      <w:contextualSpacing w:val="true"/>
    </w:pPr>
  </w:style>
  <w:style w:type="character" w:styleId="1595">
    <w:name w:val="Intense Emphasis"/>
    <w:basedOn w:val="15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6">
    <w:name w:val="Intense Quote"/>
    <w:basedOn w:val="1567"/>
    <w:next w:val="1567"/>
    <w:link w:val="15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7">
    <w:name w:val="Intense Quote Char"/>
    <w:basedOn w:val="1577"/>
    <w:link w:val="15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8">
    <w:name w:val="Intense Reference"/>
    <w:basedOn w:val="15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9">
    <w:name w:val="No Spacing"/>
    <w:basedOn w:val="1567"/>
    <w:uiPriority w:val="1"/>
    <w:qFormat/>
    <w:pPr>
      <w:pBdr/>
      <w:spacing w:after="0" w:line="240" w:lineRule="auto"/>
      <w:ind/>
    </w:pPr>
  </w:style>
  <w:style w:type="character" w:styleId="1600">
    <w:name w:val="Subtle Emphasis"/>
    <w:basedOn w:val="15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1">
    <w:name w:val="Emphasis"/>
    <w:basedOn w:val="1577"/>
    <w:uiPriority w:val="20"/>
    <w:qFormat/>
    <w:pPr>
      <w:pBdr/>
      <w:spacing/>
      <w:ind/>
    </w:pPr>
    <w:rPr>
      <w:i/>
      <w:iCs/>
    </w:rPr>
  </w:style>
  <w:style w:type="character" w:styleId="1602">
    <w:name w:val="Strong"/>
    <w:basedOn w:val="1577"/>
    <w:uiPriority w:val="22"/>
    <w:qFormat/>
    <w:pPr>
      <w:pBdr/>
      <w:spacing/>
      <w:ind/>
    </w:pPr>
    <w:rPr>
      <w:b/>
      <w:bCs/>
    </w:rPr>
  </w:style>
  <w:style w:type="character" w:styleId="1603">
    <w:name w:val="Subtle Reference"/>
    <w:basedOn w:val="15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4">
    <w:name w:val="Book Title"/>
    <w:basedOn w:val="15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5">
    <w:name w:val="Header"/>
    <w:basedOn w:val="1567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Header Char"/>
    <w:basedOn w:val="1577"/>
    <w:link w:val="1605"/>
    <w:uiPriority w:val="99"/>
    <w:pPr>
      <w:pBdr/>
      <w:spacing/>
      <w:ind/>
    </w:pPr>
  </w:style>
  <w:style w:type="paragraph" w:styleId="1607">
    <w:name w:val="Footer"/>
    <w:basedOn w:val="1567"/>
    <w:link w:val="16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8">
    <w:name w:val="Footer Char"/>
    <w:basedOn w:val="1577"/>
    <w:link w:val="1607"/>
    <w:uiPriority w:val="99"/>
    <w:pPr>
      <w:pBdr/>
      <w:spacing/>
      <w:ind/>
    </w:pPr>
  </w:style>
  <w:style w:type="paragraph" w:styleId="1609">
    <w:name w:val="Caption"/>
    <w:basedOn w:val="1567"/>
    <w:next w:val="15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0">
    <w:name w:val="footnote text"/>
    <w:basedOn w:val="1567"/>
    <w:link w:val="16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1">
    <w:name w:val="Footnote Text Char"/>
    <w:basedOn w:val="1577"/>
    <w:link w:val="1610"/>
    <w:uiPriority w:val="99"/>
    <w:semiHidden/>
    <w:pPr>
      <w:pBdr/>
      <w:spacing/>
      <w:ind/>
    </w:pPr>
    <w:rPr>
      <w:sz w:val="20"/>
      <w:szCs w:val="20"/>
    </w:rPr>
  </w:style>
  <w:style w:type="character" w:styleId="1612">
    <w:name w:val="foot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paragraph" w:styleId="1613">
    <w:name w:val="endnote text"/>
    <w:basedOn w:val="1567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Endnote Text Char"/>
    <w:basedOn w:val="1577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end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character" w:styleId="1616">
    <w:name w:val="Hyperlink"/>
    <w:basedOn w:val="15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7">
    <w:name w:val="FollowedHyperlink"/>
    <w:basedOn w:val="15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8">
    <w:name w:val="TOC Heading"/>
    <w:uiPriority w:val="39"/>
    <w:unhideWhenUsed/>
    <w:pPr>
      <w:pBdr/>
      <w:spacing/>
      <w:ind/>
    </w:pPr>
  </w:style>
  <w:style w:type="paragraph" w:styleId="1619">
    <w:name w:val="table of figures"/>
    <w:basedOn w:val="1567"/>
    <w:next w:val="156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2021-09-20T14:44:00Z</dcterms:created>
  <dcterms:modified xsi:type="dcterms:W3CDTF">2024-11-27T13:25:02Z</dcterms:modified>
</cp:coreProperties>
</file>