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
        <w:rPr>
          <w:sz w:val="26"/>
        </w:rPr>
      </w:pPr>
    </w:p>
    <w:tbl>
      <w:tblPr>
        <w:tblW w:w="0" w:type="auto"/>
        <w:jc w:val="left"/>
        <w:tblInd w:w="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1"/>
        <w:gridCol w:w="2341"/>
        <w:gridCol w:w="2341"/>
      </w:tblGrid>
      <w:tr>
        <w:trPr>
          <w:trHeight w:val="300" w:hRule="atLeast"/>
        </w:trPr>
        <w:tc>
          <w:tcPr>
            <w:tcW w:w="2341" w:type="dxa"/>
            <w:shd w:val="clear" w:color="auto" w:fill="767070"/>
          </w:tcPr>
          <w:p>
            <w:pPr>
              <w:pStyle w:val="TableParagraph"/>
              <w:ind w:left="860" w:right="843"/>
              <w:jc w:val="center"/>
              <w:rPr>
                <w:b/>
                <w:sz w:val="22"/>
                <w:u w:val="none"/>
              </w:rPr>
            </w:pPr>
            <w:r>
              <w:rPr>
                <w:b/>
                <w:color w:val="2E5395"/>
                <w:sz w:val="22"/>
                <w:u w:val="single" w:color="2E5395"/>
              </w:rPr>
              <w:t>HOME</w:t>
            </w:r>
          </w:p>
        </w:tc>
        <w:tc>
          <w:tcPr>
            <w:tcW w:w="2341" w:type="dxa"/>
            <w:shd w:val="clear" w:color="auto" w:fill="767070"/>
          </w:tcPr>
          <w:p>
            <w:pPr>
              <w:pStyle w:val="TableParagraph"/>
              <w:rPr>
                <w:b/>
                <w:sz w:val="22"/>
                <w:u w:val="none"/>
              </w:rPr>
            </w:pPr>
            <w:r>
              <w:rPr>
                <w:b/>
                <w:color w:val="2E5395"/>
                <w:sz w:val="22"/>
                <w:u w:val="single" w:color="2E5395"/>
              </w:rPr>
              <w:t>WHAT WE DO</w:t>
            </w:r>
          </w:p>
        </w:tc>
        <w:tc>
          <w:tcPr>
            <w:tcW w:w="2341" w:type="dxa"/>
            <w:shd w:val="clear" w:color="auto" w:fill="767070"/>
          </w:tcPr>
          <w:p>
            <w:pPr>
              <w:pStyle w:val="TableParagraph"/>
              <w:ind w:left="769"/>
              <w:rPr>
                <w:b/>
                <w:sz w:val="22"/>
                <w:u w:val="none"/>
              </w:rPr>
            </w:pPr>
            <w:r>
              <w:rPr>
                <w:b/>
                <w:color w:val="2E5395"/>
                <w:sz w:val="22"/>
                <w:u w:val="single" w:color="2E5395"/>
              </w:rPr>
              <w:t>GALLERY</w:t>
            </w:r>
          </w:p>
        </w:tc>
        <w:tc>
          <w:tcPr>
            <w:tcW w:w="2341" w:type="dxa"/>
            <w:shd w:val="clear" w:color="auto" w:fill="767070"/>
          </w:tcPr>
          <w:p>
            <w:pPr>
              <w:pStyle w:val="TableParagraph"/>
              <w:ind w:left="694"/>
              <w:rPr>
                <w:b/>
                <w:sz w:val="22"/>
                <w:u w:val="none"/>
              </w:rPr>
            </w:pPr>
            <w:r>
              <w:rPr>
                <w:b/>
                <w:color w:val="2E5395"/>
                <w:sz w:val="22"/>
                <w:u w:val="single" w:color="2E5395"/>
              </w:rPr>
              <w:t>ABOUT US</w:t>
            </w:r>
          </w:p>
        </w:tc>
      </w:tr>
    </w:tbl>
    <w:p>
      <w:pPr>
        <w:pStyle w:val="Heading1"/>
        <w:spacing w:line="336" w:lineRule="auto"/>
        <w:ind w:right="3788"/>
      </w:pPr>
      <w:r>
        <w:rPr/>
        <w:t>WE ARE AN AWESOME TEAM OF TRYING TO MAKE CHANGE</w:t>
      </w:r>
    </w:p>
    <w:p>
      <w:pPr>
        <w:pStyle w:val="BodyText"/>
        <w:spacing w:line="249" w:lineRule="auto"/>
        <w:ind w:left="100"/>
      </w:pPr>
      <w:r>
        <w:rPr/>
        <w:t>Officially established in 1999, we have a long history that dates back to the 1920s. Our experience and heritage within the fruit industry in the world is second to none. Keeping our roots intact, we represent the same passion for quality, service and values that we were built on. Today, we imports fresh, wholesome and high quality fruits straight from the orchards of the farthest corners of the world. We have a vast distribution network comprising of highly dedicated professionals coupled with strong logistics support, establishing a nationwide reach. Our scale of operation ensures that the fruits we supply ends up in millions of fruit bowls across the country.</w:t>
      </w:r>
    </w:p>
    <w:p>
      <w:pPr>
        <w:pStyle w:val="BodyText"/>
        <w:rPr>
          <w:sz w:val="30"/>
        </w:rPr>
      </w:pPr>
    </w:p>
    <w:p>
      <w:pPr>
        <w:pStyle w:val="BodyText"/>
        <w:spacing w:before="3"/>
        <w:rPr>
          <w:sz w:val="26"/>
        </w:rPr>
      </w:pPr>
    </w:p>
    <w:p>
      <w:pPr>
        <w:pStyle w:val="Heading1"/>
        <w:ind w:right="3784"/>
        <w:rPr>
          <w:rFonts w:ascii="Times New Roman"/>
        </w:rPr>
      </w:pPr>
      <w:r>
        <w:rPr>
          <w:rFonts w:ascii="Times New Roman"/>
        </w:rPr>
        <w:t>MISSION</w:t>
      </w:r>
    </w:p>
    <w:p>
      <w:pPr>
        <w:pStyle w:val="BodyText"/>
        <w:spacing w:line="249" w:lineRule="auto" w:before="182"/>
        <w:ind w:left="100" w:right="83"/>
      </w:pPr>
      <w:r>
        <w:rPr/>
        <w:t>Since 1998, we have been on a mission to sustainable agriculture and combat hunger. Buying your fruits from here helps our family-owned and operated B Corp business sustain the small independent farmers we support and source from and the hunger-relief non-profits we donate to through our GoodWorks programs. We support this mission by donating a minimum value of 20% annual profits to fight hunger and support sustainable farming practices. To source a range of quality fruits from across the globe and deliver them fresh to customers across the world.</w:t>
      </w:r>
    </w:p>
    <w:p>
      <w:pPr>
        <w:spacing w:after="0" w:line="249" w:lineRule="auto"/>
        <w:sectPr>
          <w:type w:val="continuous"/>
          <w:pgSz w:w="15840" w:h="12240" w:orient="landscape"/>
          <w:pgMar w:top="1140" w:bottom="280" w:left="1340" w:right="1420"/>
        </w:sectPr>
      </w:pPr>
    </w:p>
    <w:p>
      <w:pPr>
        <w:pStyle w:val="BodyText"/>
        <w:rPr>
          <w:sz w:val="20"/>
        </w:rPr>
      </w:pPr>
    </w:p>
    <w:p>
      <w:pPr>
        <w:pStyle w:val="BodyText"/>
        <w:rPr>
          <w:sz w:val="20"/>
        </w:rPr>
      </w:pPr>
    </w:p>
    <w:p>
      <w:pPr>
        <w:pStyle w:val="BodyText"/>
        <w:spacing w:before="9"/>
        <w:rPr>
          <w:sz w:val="20"/>
        </w:rPr>
      </w:pPr>
    </w:p>
    <w:p>
      <w:pPr>
        <w:pStyle w:val="Heading1"/>
        <w:spacing w:before="83"/>
        <w:rPr>
          <w:rFonts w:ascii="Times New Roman"/>
        </w:rPr>
      </w:pPr>
      <w:r>
        <w:rPr>
          <w:rFonts w:ascii="Times New Roman"/>
        </w:rPr>
        <w:t>OUR VISION</w:t>
      </w:r>
    </w:p>
    <w:p>
      <w:pPr>
        <w:pStyle w:val="BodyText"/>
        <w:spacing w:before="6"/>
        <w:rPr>
          <w:b/>
          <w:sz w:val="58"/>
        </w:rPr>
      </w:pPr>
    </w:p>
    <w:p>
      <w:pPr>
        <w:pStyle w:val="BodyText"/>
        <w:spacing w:line="249" w:lineRule="auto"/>
        <w:ind w:left="100"/>
      </w:pPr>
      <w:r>
        <w:rPr/>
        <w:t>To be the most trusted and preferred Indian fruit trading business. Our vision calls us to earn trust and create value for our key stakeholders:</w:t>
      </w:r>
    </w:p>
    <w:p>
      <w:pPr>
        <w:pStyle w:val="BodyText"/>
        <w:spacing w:line="249" w:lineRule="auto"/>
        <w:ind w:left="100" w:right="3483"/>
      </w:pPr>
      <w:r>
        <w:rPr/>
        <w:t>Growers: By enabling their fruits reach from their farms to different regions in India Wholesalers: By ensuring they receive fruits fresh, every day, every time Consumers: By satiating their taste preferences through a gamut of fruit offerings</w:t>
      </w:r>
    </w:p>
    <w:sectPr>
      <w:pgSz w:w="15840" w:h="12240" w:orient="landscape"/>
      <w:pgMar w:top="1140" w:bottom="280" w:left="134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866" w:right="3781"/>
      <w:jc w:val="center"/>
      <w:outlineLvl w:val="1"/>
    </w:pPr>
    <w:rPr>
      <w:rFonts w:ascii="Carlito" w:hAnsi="Carlito" w:eastAsia="Carlito" w:cs="Carlito"/>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35"/>
    </w:pPr>
    <w:rPr>
      <w:rFonts w:ascii="Carlito" w:hAnsi="Carlito" w:eastAsia="Carlito" w:cs="Carlito"/>
      <w:u w:val="single" w:color="00000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 okay</dc:creator>
  <dcterms:created xsi:type="dcterms:W3CDTF">2023-10-09T21:26:27Z</dcterms:created>
  <dcterms:modified xsi:type="dcterms:W3CDTF">2023-10-09T21:26:27Z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2023-10-08T00:00:00Z</vt:filetime>
  </property>
  <property fmtid="{D5CDD505-2E9C-101B-9397-08002B2CF9AE}" pid="3" name="Creator">
    <vt:lpwstr>Microsoft Word</vt:lpwstr>
  </property>
  <property fmtid="{D5CDD505-2E9C-101B-9397-08002B2CF9AE}" pid="4" name="LastSaved">
    <vt:filetime>2023-10-09T00:00:00Z</vt:filetime>
  </property>
</Properties>
</file>