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68938" w14:textId="712EC6BA" w:rsidR="00EC49FE" w:rsidRDefault="00244228" w:rsidP="0039084B">
      <w:pPr>
        <w:pStyle w:val="Title"/>
      </w:pPr>
      <w:r>
        <w:t xml:space="preserve">Análise comparativa do </w:t>
      </w:r>
      <w:r w:rsidR="00B378FB">
        <w:t>desempenho</w:t>
      </w:r>
      <w:r w:rsidR="00DB68D5">
        <w:t xml:space="preserve"> de</w:t>
      </w:r>
      <w:r w:rsidR="00B378FB">
        <w:t xml:space="preserve"> </w:t>
      </w:r>
      <w:r w:rsidR="004E434C">
        <w:t>f</w:t>
      </w:r>
      <w:r w:rsidR="007E3F84">
        <w:t>iltr</w:t>
      </w:r>
      <w:r w:rsidR="004E434C">
        <w:t xml:space="preserve">os </w:t>
      </w:r>
      <w:r w:rsidR="004A49BE">
        <w:t>digita</w:t>
      </w:r>
      <w:r w:rsidR="004E434C">
        <w:t xml:space="preserve">is </w:t>
      </w:r>
      <w:r w:rsidR="004A49BE">
        <w:t xml:space="preserve">de imagens </w:t>
      </w:r>
      <w:r w:rsidR="00C8229F">
        <w:t xml:space="preserve">com o </w:t>
      </w:r>
      <w:r w:rsidR="00FB3550">
        <w:t xml:space="preserve">OpenCL </w:t>
      </w:r>
      <w:r w:rsidR="007E3F84">
        <w:t>na G</w:t>
      </w:r>
      <w:r w:rsidR="00B74059" w:rsidRPr="00B74059">
        <w:t>PU Nvidia e ATI</w:t>
      </w:r>
    </w:p>
    <w:p w14:paraId="2BFB007D" w14:textId="77777777" w:rsidR="00EC49FE" w:rsidRPr="009F1ED1" w:rsidRDefault="00B74059" w:rsidP="0039084B">
      <w:pPr>
        <w:pStyle w:val="Author"/>
      </w:pPr>
      <w:r>
        <w:t>Darlisson M</w:t>
      </w:r>
      <w:r w:rsidR="00404B29">
        <w:t>arinho de</w:t>
      </w:r>
      <w:r>
        <w:t xml:space="preserve"> Jesus</w:t>
      </w:r>
      <w:r w:rsidR="00EC49FE" w:rsidRPr="0039084B">
        <w:rPr>
          <w:vertAlign w:val="superscript"/>
        </w:rPr>
        <w:t>1</w:t>
      </w:r>
      <w:r w:rsidR="009F1ED1">
        <w:t>, Raimundo Correa Oliveira</w:t>
      </w:r>
    </w:p>
    <w:p w14:paraId="574E7867" w14:textId="77777777" w:rsidR="00EC49FE" w:rsidRDefault="00EC49FE" w:rsidP="003C25DE">
      <w:pPr>
        <w:spacing w:before="240"/>
        <w:jc w:val="center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 w:rsidRPr="003C25DE">
        <w:rPr>
          <w:rStyle w:val="AddressChar"/>
        </w:rPr>
        <w:t xml:space="preserve">Universidade </w:t>
      </w:r>
      <w:r w:rsidR="004A49BE">
        <w:rPr>
          <w:rStyle w:val="AddressChar"/>
        </w:rPr>
        <w:t>do Estado do Amazonas</w:t>
      </w:r>
      <w:r w:rsidR="00154677">
        <w:rPr>
          <w:rStyle w:val="AddressChar"/>
        </w:rPr>
        <w:t xml:space="preserve"> – </w:t>
      </w:r>
      <w:r w:rsidRPr="003C25DE">
        <w:rPr>
          <w:rStyle w:val="AddressChar"/>
        </w:rPr>
        <w:t>U</w:t>
      </w:r>
      <w:r w:rsidR="004A49BE">
        <w:rPr>
          <w:rStyle w:val="AddressChar"/>
        </w:rPr>
        <w:t>EA</w:t>
      </w:r>
    </w:p>
    <w:p w14:paraId="786DDBB6" w14:textId="77777777" w:rsidR="00154677" w:rsidRPr="003C25DE" w:rsidRDefault="00154677" w:rsidP="003C25DE">
      <w:pPr>
        <w:spacing w:before="240"/>
        <w:jc w:val="center"/>
        <w:rPr>
          <w:rStyle w:val="AddressChar"/>
        </w:rPr>
      </w:pPr>
      <w:r w:rsidRPr="00154677">
        <w:rPr>
          <w:rStyle w:val="AddressChar"/>
        </w:rPr>
        <w:t xml:space="preserve">Av. Darcy Vargas, 1200, Parque 10 de Novembro </w:t>
      </w:r>
      <w:r>
        <w:rPr>
          <w:rStyle w:val="AddressChar"/>
        </w:rPr>
        <w:t xml:space="preserve">- 69.065.020 - Manaus - AM - </w:t>
      </w:r>
      <w:r w:rsidRPr="00154677">
        <w:rPr>
          <w:rStyle w:val="AddressChar"/>
        </w:rPr>
        <w:t>Brasil</w:t>
      </w:r>
    </w:p>
    <w:p w14:paraId="2992BC38" w14:textId="77777777" w:rsidR="00EC49FE" w:rsidRPr="00931970" w:rsidRDefault="002F562A" w:rsidP="00EE70EF">
      <w:pPr>
        <w:pStyle w:val="Email"/>
        <w:rPr>
          <w:lang w:val="en-US"/>
        </w:rPr>
      </w:pPr>
      <w:r w:rsidRPr="00931970">
        <w:rPr>
          <w:lang w:val="en-US"/>
        </w:rPr>
        <w:t>{darlisson11, rcorrea.oliveira}</w:t>
      </w:r>
      <w:r w:rsidR="004A49BE" w:rsidRPr="00931970">
        <w:rPr>
          <w:lang w:val="en-US"/>
        </w:rPr>
        <w:t>@</w:t>
      </w:r>
      <w:r w:rsidRPr="00931970">
        <w:rPr>
          <w:lang w:val="en-US"/>
        </w:rPr>
        <w:t>gmail.com</w:t>
      </w:r>
    </w:p>
    <w:p w14:paraId="7D4B87C8" w14:textId="7EBF4317" w:rsidR="00EC49FE" w:rsidRPr="000E629F" w:rsidRDefault="000E629F" w:rsidP="000E629F">
      <w:pPr>
        <w:pStyle w:val="Abstract"/>
      </w:pPr>
      <w:r w:rsidRPr="00DA1448">
        <w:rPr>
          <w:b/>
          <w:lang w:val="en-US"/>
        </w:rPr>
        <w:t>Resumo</w:t>
      </w:r>
      <w:r w:rsidRPr="00DA1448">
        <w:rPr>
          <w:lang w:val="en-US"/>
        </w:rPr>
        <w:t xml:space="preserve">. </w:t>
      </w:r>
      <w:r>
        <w:t>Unidades de processamento gráfico ou GPU</w:t>
      </w:r>
      <w:r w:rsidR="00687347">
        <w:t xml:space="preserve"> (do inglês, </w:t>
      </w:r>
      <w:r w:rsidR="00687347" w:rsidRPr="00687347">
        <w:t>Graphics Processing Unit</w:t>
      </w:r>
      <w:r w:rsidR="00687347">
        <w:t>)</w:t>
      </w:r>
      <w:r>
        <w:t xml:space="preserve"> são co-processadores de alto desempenho destinados inicialmente a melhorar ou prover de capacidade gráfica um computador. Porém, as aplicações nas GPUs tem sido expandida à outras áreas para fins gerais, como o processamento digital de imagens. O principal objetivo deste trabalho é comparar o desempenho de filtros digitais de imagens no contexto das</w:t>
      </w:r>
      <w:r w:rsidR="00B15B7F">
        <w:t xml:space="preserve"> </w:t>
      </w:r>
      <w:r>
        <w:t xml:space="preserve">GPUs das fabricantes Nvidia e ATI. Para conseguir isso, implementaremos o </w:t>
      </w:r>
      <w:r w:rsidR="00C8229F">
        <w:t>algoritmo</w:t>
      </w:r>
      <w:r>
        <w:t xml:space="preserve"> da Tran</w:t>
      </w:r>
      <w:r w:rsidR="00783624">
        <w:t>s</w:t>
      </w:r>
      <w:r>
        <w:t xml:space="preserve">formada Rápida de Fourier e o filtro </w:t>
      </w:r>
      <w:r w:rsidR="00C8229F">
        <w:t xml:space="preserve">de </w:t>
      </w:r>
      <w:r>
        <w:t xml:space="preserve">detecção de borda Canny, com </w:t>
      </w:r>
      <w:r w:rsidR="00FB3550">
        <w:t>o framework</w:t>
      </w:r>
      <w:r>
        <w:t xml:space="preserve"> OpenCL</w:t>
      </w:r>
      <w:r w:rsidR="00B15B7F">
        <w:t xml:space="preserve"> (do inglês, </w:t>
      </w:r>
      <w:r w:rsidR="00B15B7F" w:rsidRPr="007B6E1B">
        <w:t>Open Computing Language</w:t>
      </w:r>
      <w:r w:rsidR="00B15B7F">
        <w:t>)</w:t>
      </w:r>
      <w:r>
        <w:t xml:space="preserve">, a qual,  permite a escrita de código multi-plataforma para execução nestas GPUs. </w:t>
      </w:r>
    </w:p>
    <w:p w14:paraId="514F31E7" w14:textId="77777777" w:rsidR="00931970" w:rsidRPr="000E629F" w:rsidRDefault="00931970" w:rsidP="00EE70EF">
      <w:pPr>
        <w:pStyle w:val="Email"/>
        <w:sectPr w:rsidR="00931970" w:rsidRPr="000E629F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55A502E2" w14:textId="343B676E" w:rsidR="00606BD6" w:rsidRDefault="00A47A9F" w:rsidP="00A47A9F">
      <w:pPr>
        <w:pStyle w:val="Abstract"/>
        <w:rPr>
          <w:lang w:val="en-US"/>
        </w:rPr>
      </w:pPr>
      <w:r w:rsidRPr="00931970">
        <w:rPr>
          <w:b/>
          <w:lang w:val="en-US"/>
        </w:rPr>
        <w:lastRenderedPageBreak/>
        <w:t>Abstract.</w:t>
      </w:r>
      <w:r w:rsidRPr="00931970">
        <w:rPr>
          <w:lang w:val="en-US"/>
        </w:rPr>
        <w:t xml:space="preserve"> </w:t>
      </w:r>
      <w:r w:rsidR="00F845EA" w:rsidRPr="00F845EA">
        <w:rPr>
          <w:lang w:val="en-US"/>
        </w:rPr>
        <w:t>Graphics Processing Unit (GPU) are high performance co-processors intend</w:t>
      </w:r>
      <w:r w:rsidR="00F845EA">
        <w:rPr>
          <w:lang w:val="en-US"/>
        </w:rPr>
        <w:t xml:space="preserve">end, originally, to improve the use and quality of computer graphics applications. </w:t>
      </w:r>
      <w:r w:rsidR="00606BD6">
        <w:rPr>
          <w:lang w:val="en-US"/>
        </w:rPr>
        <w:t>However</w:t>
      </w:r>
      <w:r w:rsidR="00F845EA">
        <w:rPr>
          <w:lang w:val="en-US"/>
        </w:rPr>
        <w:t>, the GPU aplications has be</w:t>
      </w:r>
      <w:r w:rsidR="00606BD6">
        <w:rPr>
          <w:lang w:val="en-US"/>
        </w:rPr>
        <w:t xml:space="preserve">en extended to other fields to general purpos, such as digital image processing. </w:t>
      </w:r>
      <w:r w:rsidR="00606BD6" w:rsidRPr="00424EF0">
        <w:rPr>
          <w:lang w:val="en-US"/>
        </w:rPr>
        <w:t xml:space="preserve">The main objective of this study is to compare the performance of digital filters to images in the context of GPUs from Nvidia and ATI </w:t>
      </w:r>
      <w:r w:rsidR="00625BD2">
        <w:rPr>
          <w:lang w:val="en-US"/>
        </w:rPr>
        <w:t>vendors</w:t>
      </w:r>
      <w:r w:rsidR="00606BD6" w:rsidRPr="00424EF0">
        <w:rPr>
          <w:lang w:val="en-US"/>
        </w:rPr>
        <w:t xml:space="preserve">. To </w:t>
      </w:r>
      <w:r w:rsidR="00424EF0">
        <w:rPr>
          <w:lang w:val="en-US"/>
        </w:rPr>
        <w:t xml:space="preserve">achieve </w:t>
      </w:r>
      <w:r w:rsidR="00606BD6" w:rsidRPr="00424EF0">
        <w:rPr>
          <w:lang w:val="en-US"/>
        </w:rPr>
        <w:t>this</w:t>
      </w:r>
      <w:r w:rsidR="00424EF0">
        <w:rPr>
          <w:lang w:val="en-US"/>
        </w:rPr>
        <w:t xml:space="preserve">, </w:t>
      </w:r>
      <w:r w:rsidR="00424EF0" w:rsidRPr="00424EF0">
        <w:rPr>
          <w:lang w:val="en-US"/>
        </w:rPr>
        <w:t>we will implement</w:t>
      </w:r>
      <w:r w:rsidR="00783624">
        <w:rPr>
          <w:lang w:val="en-US"/>
        </w:rPr>
        <w:t xml:space="preserve"> the </w:t>
      </w:r>
      <w:r w:rsidR="00783624" w:rsidRPr="00783624">
        <w:rPr>
          <w:lang w:val="en-US"/>
        </w:rPr>
        <w:t xml:space="preserve">Fast Fourier Transform </w:t>
      </w:r>
      <w:r w:rsidR="00C8229F">
        <w:rPr>
          <w:lang w:val="en-US"/>
        </w:rPr>
        <w:t>algorithm</w:t>
      </w:r>
      <w:r w:rsidR="00783624" w:rsidRPr="00783624">
        <w:rPr>
          <w:lang w:val="en-US"/>
        </w:rPr>
        <w:t xml:space="preserve"> </w:t>
      </w:r>
      <w:r w:rsidR="00783624">
        <w:rPr>
          <w:lang w:val="en-US"/>
        </w:rPr>
        <w:t xml:space="preserve">and the Canny </w:t>
      </w:r>
      <w:r w:rsidR="00783624" w:rsidRPr="00783624">
        <w:rPr>
          <w:lang w:val="en-US"/>
        </w:rPr>
        <w:t>edge detection</w:t>
      </w:r>
      <w:r w:rsidR="00783624">
        <w:rPr>
          <w:lang w:val="en-US"/>
        </w:rPr>
        <w:t xml:space="preserve"> filter</w:t>
      </w:r>
      <w:r w:rsidR="00783624" w:rsidRPr="00783624">
        <w:rPr>
          <w:lang w:val="en-US"/>
        </w:rPr>
        <w:t>,</w:t>
      </w:r>
      <w:r w:rsidR="00424EF0" w:rsidRPr="00424EF0">
        <w:rPr>
          <w:lang w:val="en-US"/>
        </w:rPr>
        <w:t xml:space="preserve"> with OpenCL</w:t>
      </w:r>
      <w:r w:rsidR="00C8229F">
        <w:rPr>
          <w:lang w:val="en-US"/>
        </w:rPr>
        <w:t xml:space="preserve"> </w:t>
      </w:r>
      <w:r w:rsidR="00C8229F" w:rsidRPr="00B15B7F">
        <w:rPr>
          <w:lang w:val="en-US"/>
        </w:rPr>
        <w:t>(Open Computing Language</w:t>
      </w:r>
      <w:r w:rsidR="00C8229F">
        <w:rPr>
          <w:lang w:val="en-US"/>
        </w:rPr>
        <w:t xml:space="preserve">) </w:t>
      </w:r>
      <w:r w:rsidR="00B15B7F">
        <w:rPr>
          <w:lang w:val="en-US"/>
        </w:rPr>
        <w:t xml:space="preserve"> </w:t>
      </w:r>
      <w:r w:rsidR="00C8229F">
        <w:rPr>
          <w:lang w:val="en-US"/>
        </w:rPr>
        <w:t>framework</w:t>
      </w:r>
      <w:r w:rsidR="00424EF0" w:rsidRPr="00424EF0">
        <w:rPr>
          <w:lang w:val="en-US"/>
        </w:rPr>
        <w:t xml:space="preserve">, which allows the writing of code for running cross-platform </w:t>
      </w:r>
      <w:r w:rsidR="00424EF0">
        <w:rPr>
          <w:lang w:val="en-US"/>
        </w:rPr>
        <w:t xml:space="preserve">on </w:t>
      </w:r>
      <w:r w:rsidR="00424EF0" w:rsidRPr="00424EF0">
        <w:rPr>
          <w:lang w:val="en-US"/>
        </w:rPr>
        <w:t>these GPUs.</w:t>
      </w:r>
    </w:p>
    <w:p w14:paraId="67F32F8A" w14:textId="77777777" w:rsidR="00931970" w:rsidRPr="00783624" w:rsidRDefault="00931970" w:rsidP="00431642">
      <w:pPr>
        <w:pStyle w:val="Abstract"/>
        <w:rPr>
          <w:lang w:val="en-US"/>
        </w:rPr>
      </w:pPr>
    </w:p>
    <w:p w14:paraId="7BD45FC5" w14:textId="77777777" w:rsidR="00EC49FE" w:rsidRDefault="00467BBD" w:rsidP="00EE70EF">
      <w:pPr>
        <w:pStyle w:val="Heading1"/>
      </w:pPr>
      <w:r>
        <w:t>1</w:t>
      </w:r>
      <w:r w:rsidR="00EC49FE" w:rsidRPr="005D03FA">
        <w:t xml:space="preserve">. </w:t>
      </w:r>
      <w:r w:rsidR="001B45E4" w:rsidRPr="005D03FA">
        <w:t>Descrição do Problema</w:t>
      </w:r>
    </w:p>
    <w:p w14:paraId="1D6AF00B" w14:textId="06CFA242" w:rsidR="0095230A" w:rsidRDefault="0095230A" w:rsidP="0095230A">
      <w:r>
        <w:t>Alguns dos grandes desafios da área de processamento de imagens são a disponibilidade e o custo financeiro do acesso a um dispositivo com poder computacional suficiente para atingir grandes velocidades na execução de sistemas ligados à visão computacional e à interação homem-computador. Imagens e vídeos digitais são em essência sinais multidimensionais e, portanto, pos</w:t>
      </w:r>
      <w:r w:rsidR="000E52B5">
        <w:t>suem um grande volume de dados</w:t>
      </w:r>
      <w:r w:rsidR="000F4792">
        <w:t xml:space="preserve"> </w:t>
      </w:r>
      <w:r w:rsidR="000E52B5">
        <w:t>[</w:t>
      </w:r>
      <w:r w:rsidR="000F4792">
        <w:t>1</w:t>
      </w:r>
      <w:r w:rsidR="000E52B5">
        <w:t>]</w:t>
      </w:r>
      <w:r w:rsidR="000F4792">
        <w:t>.</w:t>
      </w:r>
      <w:r w:rsidR="00C8229F">
        <w:t xml:space="preserve"> </w:t>
      </w:r>
      <w:r w:rsidR="00850945" w:rsidRPr="0033689C">
        <w:t>O processamento paralelo pode ajudar a diminuir o tempo para o processamento deste grande volume de dados através da divisão do problema em problemas menores, os quais podem ser executados por múltiplos núcleos de processamento.</w:t>
      </w:r>
    </w:p>
    <w:p w14:paraId="2A87A9FE" w14:textId="1DAEC99F" w:rsidR="002C1548" w:rsidRDefault="0095230A" w:rsidP="002C1548">
      <w:r>
        <w:t>Como resultado da recente evolução dos processadores gráficos, pesquisadores</w:t>
      </w:r>
      <w:r w:rsidR="00C259FD">
        <w:t>, cientistas</w:t>
      </w:r>
      <w:r>
        <w:t xml:space="preserve"> </w:t>
      </w:r>
      <w:r w:rsidRPr="0033689C">
        <w:t xml:space="preserve">e desenvolvedores </w:t>
      </w:r>
      <w:bookmarkStart w:id="0" w:name="_GoBack"/>
      <w:r w:rsidR="00C259FD" w:rsidRPr="0033689C">
        <w:t xml:space="preserve">formaram </w:t>
      </w:r>
      <w:bookmarkEnd w:id="0"/>
      <w:r w:rsidR="00C259FD" w:rsidRPr="0033689C">
        <w:t xml:space="preserve">uma comunidade </w:t>
      </w:r>
      <w:r w:rsidRPr="0033689C">
        <w:t>interessada</w:t>
      </w:r>
      <w:r w:rsidR="002C1548" w:rsidRPr="0033689C">
        <w:t xml:space="preserve"> </w:t>
      </w:r>
      <w:r w:rsidRPr="0033689C">
        <w:t xml:space="preserve">em usufruir </w:t>
      </w:r>
      <w:r w:rsidR="002C1548" w:rsidRPr="0033689C">
        <w:t>d</w:t>
      </w:r>
      <w:r w:rsidRPr="0033689C">
        <w:t>o poder destes processadores</w:t>
      </w:r>
      <w:r w:rsidR="00C259FD" w:rsidRPr="0033689C">
        <w:t>, principalmente</w:t>
      </w:r>
      <w:r w:rsidRPr="0033689C">
        <w:t xml:space="preserve"> no contexto da computação científica.</w:t>
      </w:r>
      <w:r w:rsidR="000F4792">
        <w:t xml:space="preserve"> </w:t>
      </w:r>
      <w:r>
        <w:t xml:space="preserve">Essa </w:t>
      </w:r>
      <w:r w:rsidR="002C1548">
        <w:t>iniciativa</w:t>
      </w:r>
      <w:r>
        <w:t xml:space="preserve"> ficou conhecida como GPGPU</w:t>
      </w:r>
      <w:r w:rsidR="00687347">
        <w:t xml:space="preserve"> (do inglês, </w:t>
      </w:r>
      <w:r w:rsidRPr="00687347">
        <w:rPr>
          <w:i/>
        </w:rPr>
        <w:t>General-Purpose Computation on Graphics Processing  Uni</w:t>
      </w:r>
      <w:r w:rsidR="00687347">
        <w:rPr>
          <w:i/>
        </w:rPr>
        <w:t>t)</w:t>
      </w:r>
      <w:r>
        <w:t xml:space="preserve"> e os fabricantes de placas de vídeo</w:t>
      </w:r>
      <w:r w:rsidR="00C8229F">
        <w:t>,</w:t>
      </w:r>
      <w:r>
        <w:t xml:space="preserve"> reconhecendo </w:t>
      </w:r>
      <w:r w:rsidR="00C8229F">
        <w:t xml:space="preserve">o </w:t>
      </w:r>
      <w:r>
        <w:lastRenderedPageBreak/>
        <w:t>potencial</w:t>
      </w:r>
      <w:r w:rsidR="00C8229F">
        <w:t xml:space="preserve"> deste </w:t>
      </w:r>
      <w:r>
        <w:t>mercado, começaram a investir em APIs e linguagens de programação de alto nível para permitir o desenvolvimento de aplicativos baseados em GPU.</w:t>
      </w:r>
      <w:r w:rsidR="002C1548">
        <w:t xml:space="preserve"> Entre as principais características das GPUs modernas, destacam-se o acesso rápido à memória de vídeo, clock de alta frequência e múltiplos </w:t>
      </w:r>
      <w:r w:rsidR="002C1548">
        <w:rPr>
          <w:i/>
        </w:rPr>
        <w:t>pipelines</w:t>
      </w:r>
      <w:r w:rsidR="002C1548">
        <w:t xml:space="preserve"> programáveis </w:t>
      </w:r>
      <w:r w:rsidR="00703479">
        <w:t>[</w:t>
      </w:r>
      <w:r w:rsidR="006A757B">
        <w:t>2</w:t>
      </w:r>
      <w:r w:rsidR="00703479">
        <w:t>]</w:t>
      </w:r>
      <w:r w:rsidR="0074783F">
        <w:t>.</w:t>
      </w:r>
    </w:p>
    <w:p w14:paraId="31914081" w14:textId="5A03E313" w:rsidR="0074783F" w:rsidRPr="007D6731" w:rsidRDefault="00850945" w:rsidP="002C1548">
      <w:r>
        <w:t>Contudo</w:t>
      </w:r>
      <w:r w:rsidR="00F45F69">
        <w:t xml:space="preserve">, surge a necessidade de comparar o desempenho </w:t>
      </w:r>
      <w:r w:rsidR="0074783F" w:rsidRPr="002C1548">
        <w:t>computacional</w:t>
      </w:r>
      <w:r w:rsidR="00F45F69">
        <w:t xml:space="preserve"> dessas placas gráficas de diferentes fabricantes, e assim, usar essas informações </w:t>
      </w:r>
      <w:r w:rsidR="0074783F" w:rsidRPr="002C1548">
        <w:t>como uma ferramenta para auxiliar engenheiros e cientistas na busca do melhor desempenho, aliado ao menor custo das tecn</w:t>
      </w:r>
      <w:r w:rsidR="00F45F69">
        <w:t>ologias com o passar do tempo.</w:t>
      </w:r>
    </w:p>
    <w:p w14:paraId="2974BE7D" w14:textId="712F00B3" w:rsidR="00257270" w:rsidRDefault="00885F50" w:rsidP="0095230A">
      <w:r>
        <w:t>E</w:t>
      </w:r>
      <w:r w:rsidR="00F45F69">
        <w:t xml:space="preserve">xistem duas principais </w:t>
      </w:r>
      <w:r w:rsidR="00C259FD">
        <w:t>tecnologias</w:t>
      </w:r>
      <w:r w:rsidR="00F45F69">
        <w:t xml:space="preserve"> utilizadas </w:t>
      </w:r>
      <w:r>
        <w:t xml:space="preserve">para </w:t>
      </w:r>
      <w:r w:rsidR="00F45F69">
        <w:t>atender a demanda de desenvolvimento</w:t>
      </w:r>
      <w:r w:rsidR="00656157">
        <w:t xml:space="preserve"> de aplicações não gráficas</w:t>
      </w:r>
      <w:r w:rsidR="00F45F69">
        <w:t>. A primeira, o CUDA (</w:t>
      </w:r>
      <w:r w:rsidR="00B15B7F">
        <w:t xml:space="preserve">do inglês, </w:t>
      </w:r>
      <w:r w:rsidR="00F45F69" w:rsidRPr="00B15B7F">
        <w:rPr>
          <w:i/>
        </w:rPr>
        <w:t>Compute Unified Device Architecture</w:t>
      </w:r>
      <w:r w:rsidR="00F45F69">
        <w:t>) [</w:t>
      </w:r>
      <w:r w:rsidR="00703479">
        <w:t>3</w:t>
      </w:r>
      <w:r w:rsidR="00F45F69">
        <w:t>], f</w:t>
      </w:r>
      <w:r w:rsidR="002C1548">
        <w:t>oi desenvolvida pela pioneira NVIDIA</w:t>
      </w:r>
      <w:r w:rsidR="001B561D">
        <w:t xml:space="preserve"> e</w:t>
      </w:r>
      <w:r w:rsidR="00C259FD" w:rsidRPr="00C259FD">
        <w:t xml:space="preserve"> permite aumentos significativos de performance computacional ao aproveitar a potência da unidade de processamento gráfico (GPU).</w:t>
      </w:r>
      <w:r w:rsidR="001B561D">
        <w:t xml:space="preserve"> Mas, a</w:t>
      </w:r>
      <w:r w:rsidR="00F45F69">
        <w:t>pesar de ser amplamente utilizada no mercado</w:t>
      </w:r>
      <w:r w:rsidR="00C259FD">
        <w:t xml:space="preserve">, </w:t>
      </w:r>
      <w:r w:rsidR="00F45F69">
        <w:t xml:space="preserve">essa </w:t>
      </w:r>
      <w:r w:rsidR="00C259FD">
        <w:t xml:space="preserve">tecnologia </w:t>
      </w:r>
      <w:r w:rsidR="00F45F69">
        <w:t>é</w:t>
      </w:r>
      <w:r w:rsidR="002C1548">
        <w:t xml:space="preserve"> restrita para as placas gráficas dess</w:t>
      </w:r>
      <w:r w:rsidR="00687347">
        <w:t>e</w:t>
      </w:r>
      <w:r w:rsidR="002C1548">
        <w:t xml:space="preserve"> fabricante</w:t>
      </w:r>
      <w:r w:rsidR="00C259FD">
        <w:t xml:space="preserve"> </w:t>
      </w:r>
      <w:r w:rsidR="00F45F69">
        <w:t xml:space="preserve">e </w:t>
      </w:r>
      <w:r w:rsidR="002C1548">
        <w:t>não permit</w:t>
      </w:r>
      <w:r w:rsidR="00850945">
        <w:t>e</w:t>
      </w:r>
      <w:r w:rsidR="002C1548">
        <w:t xml:space="preserve"> a p</w:t>
      </w:r>
      <w:r w:rsidR="00F45F69">
        <w:t>ortabilidade d</w:t>
      </w:r>
      <w:r w:rsidR="00850945">
        <w:t>as aplicações para</w:t>
      </w:r>
      <w:r w:rsidR="00F45F69">
        <w:t xml:space="preserve"> GPUs de outr</w:t>
      </w:r>
      <w:r w:rsidR="00687347">
        <w:t>o</w:t>
      </w:r>
      <w:r w:rsidR="00F45F69">
        <w:t>s fabricantes.</w:t>
      </w:r>
      <w:r w:rsidR="002C1548">
        <w:t xml:space="preserve"> </w:t>
      </w:r>
    </w:p>
    <w:p w14:paraId="487F5086" w14:textId="477306C9" w:rsidR="00656157" w:rsidRDefault="00656157" w:rsidP="0095230A">
      <w:r w:rsidRPr="00935242">
        <w:t xml:space="preserve">A outra </w:t>
      </w:r>
      <w:r w:rsidR="001B561D">
        <w:t>tecnologia</w:t>
      </w:r>
      <w:r w:rsidRPr="00935242">
        <w:t xml:space="preserve"> é o OpenCL (</w:t>
      </w:r>
      <w:r w:rsidR="009430BF" w:rsidRPr="00935242">
        <w:t xml:space="preserve">do inglês, </w:t>
      </w:r>
      <w:r w:rsidRPr="00935242">
        <w:rPr>
          <w:i/>
        </w:rPr>
        <w:t>Open Computing Language</w:t>
      </w:r>
      <w:r w:rsidRPr="00935242">
        <w:t xml:space="preserve">) [4], </w:t>
      </w:r>
      <w:r w:rsidR="00CF58BB">
        <w:t>que é um padrão aberto</w:t>
      </w:r>
      <w:r w:rsidR="001B561D">
        <w:t xml:space="preserve"> </w:t>
      </w:r>
      <w:r w:rsidR="00CF58BB">
        <w:t xml:space="preserve">para programação paralela de propósito geral em CPUs, GPUs e outros processadores. Ele consiste de uma API para coordenar computação paralela entre processadores heterogêneos e uma linguagem de programação multi-plataforma baseada na C99. </w:t>
      </w:r>
      <w:r w:rsidR="009430BF">
        <w:t>O OpenCL é gerido pelo consórcio tecnológico Khronos Group</w:t>
      </w:r>
      <w:r w:rsidR="00935242">
        <w:t xml:space="preserve"> </w:t>
      </w:r>
      <w:r w:rsidR="00CF58BB">
        <w:t xml:space="preserve">e </w:t>
      </w:r>
      <w:r w:rsidR="00935242">
        <w:t xml:space="preserve">entre os </w:t>
      </w:r>
      <w:r w:rsidR="00CF58BB">
        <w:t xml:space="preserve">desenvolvedores </w:t>
      </w:r>
      <w:r w:rsidR="00935242">
        <w:t xml:space="preserve">estão a Intel, </w:t>
      </w:r>
      <w:r w:rsidR="00CF58BB">
        <w:t xml:space="preserve">IBM, </w:t>
      </w:r>
      <w:r w:rsidR="00935242">
        <w:t>Apple, AMD, Nvidia etc</w:t>
      </w:r>
      <w:r w:rsidR="009430BF">
        <w:t>.</w:t>
      </w:r>
      <w:r w:rsidR="00CF58BB">
        <w:t xml:space="preserve"> </w:t>
      </w:r>
    </w:p>
    <w:p w14:paraId="20546AF7" w14:textId="73A74325" w:rsidR="002C1548" w:rsidRDefault="00703479" w:rsidP="002C1548">
      <w:r>
        <w:t xml:space="preserve">A </w:t>
      </w:r>
      <w:r w:rsidR="002C1548">
        <w:t>portabilidade d</w:t>
      </w:r>
      <w:r w:rsidR="00850945">
        <w:t>a aplicação</w:t>
      </w:r>
      <w:r w:rsidR="002C1548">
        <w:t xml:space="preserve"> </w:t>
      </w:r>
      <w:r w:rsidR="00F45F69">
        <w:t>é</w:t>
      </w:r>
      <w:r w:rsidR="002C1548">
        <w:t xml:space="preserve"> um dos requisitos obrigatórios para que possamos comparar o desempenho </w:t>
      </w:r>
      <w:r w:rsidR="00850945">
        <w:t xml:space="preserve">de </w:t>
      </w:r>
      <w:r w:rsidR="002C1548">
        <w:t>GPUs</w:t>
      </w:r>
      <w:r w:rsidR="00850945">
        <w:t xml:space="preserve"> de diferentes fabricantes</w:t>
      </w:r>
      <w:r w:rsidR="002C1548">
        <w:t xml:space="preserve">, por isso, usaremos </w:t>
      </w:r>
      <w:r w:rsidR="001B561D">
        <w:t>o</w:t>
      </w:r>
      <w:r w:rsidR="002C1548" w:rsidRPr="000F1590">
        <w:t xml:space="preserve"> OpenCL</w:t>
      </w:r>
      <w:r w:rsidR="002C1548">
        <w:t xml:space="preserve"> como recurso para as implementações, pois com el</w:t>
      </w:r>
      <w:r w:rsidR="001B561D">
        <w:t>e</w:t>
      </w:r>
      <w:r w:rsidR="002C1548">
        <w:t xml:space="preserve"> é </w:t>
      </w:r>
      <w:r w:rsidR="002C1548" w:rsidRPr="000F1590">
        <w:t>possível escrever programas</w:t>
      </w:r>
      <w:r w:rsidR="002C1548">
        <w:t xml:space="preserve"> para </w:t>
      </w:r>
      <w:r w:rsidR="001B561D">
        <w:t>dispositivos diferentes</w:t>
      </w:r>
      <w:r w:rsidR="00543E67">
        <w:t>.</w:t>
      </w:r>
    </w:p>
    <w:p w14:paraId="619857A0" w14:textId="77777777" w:rsidR="00EC49FE" w:rsidRPr="00931970" w:rsidRDefault="00EC49FE" w:rsidP="00603861">
      <w:pPr>
        <w:pStyle w:val="Heading1"/>
      </w:pPr>
      <w:r w:rsidRPr="00931970">
        <w:t xml:space="preserve">2. </w:t>
      </w:r>
      <w:r w:rsidR="001B45E4" w:rsidRPr="00931970">
        <w:t>Trabalhos Relacionados</w:t>
      </w:r>
    </w:p>
    <w:p w14:paraId="73CC8818" w14:textId="77777777" w:rsidR="00290157" w:rsidRDefault="00D94181" w:rsidP="00290157">
      <w:r w:rsidRPr="00931970">
        <w:t xml:space="preserve">Purcell [5] </w:t>
      </w:r>
      <w:r w:rsidR="00290157" w:rsidRPr="00931970">
        <w:t>realizou uma das primeiras experiências envolvendo GPUs programáveis ao explicar a modelagem de um algoritmo de  ray tracing  para GPUs. Seu trabalho demonstrou que o algoritmo escrito em  assembly  para a  NVIDIA GeForce 3,  no processador de fragmentos, conseguia ter um desempenho maior em GPU. Este trabalho publicado nos primórdios da era GPGPU demonstrou o  potencial do hardware gráfico programável como um dispositivo para computação genérica e paralela.</w:t>
      </w:r>
    </w:p>
    <w:p w14:paraId="64D4FA33" w14:textId="49F5E07D" w:rsidR="00850945" w:rsidRPr="000666C1" w:rsidRDefault="00257270" w:rsidP="00850945">
      <w:pPr>
        <w:rPr>
          <w:i/>
        </w:rPr>
      </w:pPr>
      <w:r>
        <w:t xml:space="preserve">Uma comparação do desempenho do CUDA </w:t>
      </w:r>
      <w:r w:rsidR="000666C1">
        <w:t xml:space="preserve">em contraste com o </w:t>
      </w:r>
      <w:r w:rsidR="000666C1" w:rsidRPr="000666C1">
        <w:t>OpenCL</w:t>
      </w:r>
      <w:r w:rsidR="001B561D">
        <w:t xml:space="preserve"> </w:t>
      </w:r>
      <w:r>
        <w:t xml:space="preserve">foi feita no trabalho dos autores em [6]. </w:t>
      </w:r>
      <w:r w:rsidR="001B561D">
        <w:t xml:space="preserve">Por meio </w:t>
      </w:r>
      <w:r w:rsidR="001B561D">
        <w:t xml:space="preserve">da </w:t>
      </w:r>
      <w:r w:rsidR="001B561D" w:rsidRPr="000666C1">
        <w:t>implementa</w:t>
      </w:r>
      <w:r w:rsidR="001B561D">
        <w:t xml:space="preserve">ção de uma aplicação científica com elevado custo computacional, simulação Monte Carlo de um sistema de spin, </w:t>
      </w:r>
      <w:r w:rsidR="001B561D">
        <w:t>e</w:t>
      </w:r>
      <w:r w:rsidR="000666C1">
        <w:t>les mediram e compararam o tempo de transferência de dados da GPU para a CPU e vice-versa</w:t>
      </w:r>
      <w:r w:rsidR="001B561D">
        <w:t>. O</w:t>
      </w:r>
      <w:r w:rsidR="000666C1">
        <w:t xml:space="preserve">s tempos de execução dos </w:t>
      </w:r>
      <w:r w:rsidR="000666C1" w:rsidRPr="001B561D">
        <w:rPr>
          <w:i/>
        </w:rPr>
        <w:t>kernels</w:t>
      </w:r>
      <w:r w:rsidR="000666C1">
        <w:t xml:space="preserve"> e os tempos de execução do ciclo de vida completo das execuções, tanto para o CUDA quanto para o OpenCL.</w:t>
      </w:r>
      <w:r w:rsidR="001E20B9">
        <w:t xml:space="preserve"> Neste trabalho os testes restringiram-se a uma GPU da própria Nvidia e os autores concluíram que o CUDA </w:t>
      </w:r>
      <w:r w:rsidR="001B561D">
        <w:t>era a</w:t>
      </w:r>
      <w:r w:rsidR="001E20B9">
        <w:t xml:space="preserve"> melhor escolha para aplicações de alta performance. </w:t>
      </w:r>
      <w:r w:rsidR="000666C1">
        <w:t xml:space="preserve">  </w:t>
      </w:r>
    </w:p>
    <w:p w14:paraId="37F3B633" w14:textId="45201BD6" w:rsidR="002B2939" w:rsidRDefault="00813B4D" w:rsidP="003606BF">
      <w:r w:rsidRPr="0065397C">
        <w:t>Em [7]</w:t>
      </w:r>
      <w:r w:rsidR="00257270">
        <w:t>,</w:t>
      </w:r>
      <w:r w:rsidR="0065397C" w:rsidRPr="0065397C">
        <w:t xml:space="preserve"> </w:t>
      </w:r>
      <w:r w:rsidR="002B2939">
        <w:t xml:space="preserve">os autores propuseram </w:t>
      </w:r>
      <w:r w:rsidR="0065397C" w:rsidRPr="0065397C">
        <w:t xml:space="preserve">algoritmos eficientes para </w:t>
      </w:r>
      <w:r w:rsidR="002B2939">
        <w:t xml:space="preserve">o </w:t>
      </w:r>
      <w:r w:rsidR="0065397C" w:rsidRPr="0065397C">
        <w:t xml:space="preserve">processamento </w:t>
      </w:r>
      <w:r w:rsidR="002B2939">
        <w:t xml:space="preserve">linear </w:t>
      </w:r>
      <w:r w:rsidR="0065397C" w:rsidRPr="0065397C">
        <w:t>de imagem, explorando as extensões SIMD</w:t>
      </w:r>
      <w:r w:rsidR="0065397C">
        <w:t xml:space="preserve"> </w:t>
      </w:r>
      <w:r w:rsidR="001B561D">
        <w:t xml:space="preserve">(do inglês </w:t>
      </w:r>
      <w:r w:rsidR="001B561D">
        <w:rPr>
          <w:i/>
        </w:rPr>
        <w:t>Single Instruction, Multiple Data)</w:t>
      </w:r>
      <w:r w:rsidR="001B561D">
        <w:t xml:space="preserve"> fornecidas</w:t>
      </w:r>
      <w:r w:rsidR="001B561D">
        <w:rPr>
          <w:i/>
        </w:rPr>
        <w:t xml:space="preserve"> </w:t>
      </w:r>
      <w:r w:rsidR="0065397C" w:rsidRPr="0065397C">
        <w:t>em processadores AMD e Intel</w:t>
      </w:r>
      <w:r w:rsidR="002B2939">
        <w:t xml:space="preserve">. </w:t>
      </w:r>
      <w:r w:rsidR="0065397C" w:rsidRPr="0065397C">
        <w:t>O trabalho experimental e os resultados obtidos</w:t>
      </w:r>
      <w:r w:rsidR="0065397C">
        <w:t xml:space="preserve"> </w:t>
      </w:r>
      <w:r w:rsidR="002B2939">
        <w:t xml:space="preserve">sugeriram </w:t>
      </w:r>
      <w:r w:rsidR="001B561D">
        <w:t xml:space="preserve">que </w:t>
      </w:r>
      <w:r w:rsidR="0065397C" w:rsidRPr="0065397C">
        <w:t>implementações baseadas em OpenCL</w:t>
      </w:r>
      <w:r w:rsidR="0065397C">
        <w:t xml:space="preserve"> </w:t>
      </w:r>
      <w:r w:rsidR="0065397C" w:rsidRPr="0065397C">
        <w:t>proporcionar</w:t>
      </w:r>
      <w:r w:rsidR="002B2939">
        <w:t>am</w:t>
      </w:r>
      <w:r w:rsidR="0065397C" w:rsidRPr="0065397C">
        <w:t xml:space="preserve"> um</w:t>
      </w:r>
      <w:r w:rsidR="00855B4B">
        <w:t xml:space="preserve"> </w:t>
      </w:r>
      <w:r w:rsidR="00855B4B">
        <w:lastRenderedPageBreak/>
        <w:t>rendimento mais baixo, um</w:t>
      </w:r>
      <w:r w:rsidR="0065397C" w:rsidRPr="0065397C">
        <w:t>a média de 1,8 vezes</w:t>
      </w:r>
      <w:r w:rsidR="00855B4B">
        <w:t xml:space="preserve">, </w:t>
      </w:r>
      <w:r w:rsidR="0065397C" w:rsidRPr="0065397C">
        <w:t>do que</w:t>
      </w:r>
      <w:r w:rsidR="0065397C">
        <w:t xml:space="preserve"> </w:t>
      </w:r>
      <w:r w:rsidR="0065397C" w:rsidRPr="0065397C">
        <w:t>implementações equivalentes que utilizam diretamente o SIMD</w:t>
      </w:r>
      <w:r w:rsidR="0065397C">
        <w:t xml:space="preserve"> </w:t>
      </w:r>
      <w:r w:rsidR="0065397C" w:rsidRPr="0065397C">
        <w:t>intrínsecos suportado pelo compilador Intel.</w:t>
      </w:r>
      <w:r w:rsidR="002B2939">
        <w:t xml:space="preserve"> O interessante neste trabalho é a aplicação heterogênea</w:t>
      </w:r>
      <w:r w:rsidR="00B33195">
        <w:t xml:space="preserve"> que se pode fazer com o OpenCL, usado tanto para GPUs quanto para processadores multi-cores.</w:t>
      </w:r>
    </w:p>
    <w:p w14:paraId="3A794B95" w14:textId="6C610BD1" w:rsidR="00257270" w:rsidRPr="00931970" w:rsidRDefault="00855B4B" w:rsidP="00257270">
      <w:r>
        <w:t>Nosso</w:t>
      </w:r>
      <w:r w:rsidR="00257270" w:rsidRPr="00931970">
        <w:t xml:space="preserve"> trabalho faz contribuições interessantes, pois até o presente momento não se tem registro de uma análise comparativa do desempenho de uma aplicação com o OpenCL entre placas gráficas da Nvidia e AMD</w:t>
      </w:r>
      <w:r w:rsidR="00561EF8">
        <w:t>/ATI</w:t>
      </w:r>
      <w:r w:rsidR="00257270" w:rsidRPr="00931970">
        <w:t>. Além disso, este trabalho contém implementações de filtros digitais para imagens em GPU usando o OpenCL.</w:t>
      </w:r>
    </w:p>
    <w:p w14:paraId="3E0E976A" w14:textId="61088529" w:rsidR="00EC49FE" w:rsidRDefault="00603861" w:rsidP="00813B4D">
      <w:pPr>
        <w:pStyle w:val="Heading1"/>
        <w:tabs>
          <w:tab w:val="left" w:pos="2940"/>
        </w:tabs>
      </w:pPr>
      <w:r>
        <w:t>3</w:t>
      </w:r>
      <w:r w:rsidR="00EC49FE">
        <w:t xml:space="preserve">. </w:t>
      </w:r>
      <w:r w:rsidR="004D116B">
        <w:t>Objetivo Geral</w:t>
      </w:r>
      <w:r w:rsidR="00813B4D">
        <w:tab/>
      </w:r>
    </w:p>
    <w:p w14:paraId="50D38A75" w14:textId="03570AEC" w:rsidR="004D116B" w:rsidRDefault="005A3D0C" w:rsidP="004D116B">
      <w:r>
        <w:t xml:space="preserve">Comparar o desempenho </w:t>
      </w:r>
      <w:r w:rsidRPr="00B65611">
        <w:t>das</w:t>
      </w:r>
      <w:r w:rsidR="008A1ED7" w:rsidRPr="00B65611">
        <w:t xml:space="preserve"> GPUs</w:t>
      </w:r>
      <w:r w:rsidR="00B65611" w:rsidRPr="00B65611">
        <w:t xml:space="preserve"> </w:t>
      </w:r>
      <w:r w:rsidR="008A1ED7" w:rsidRPr="00B65611">
        <w:t>d</w:t>
      </w:r>
      <w:r w:rsidR="00AA7AF4" w:rsidRPr="00B65611">
        <w:t>o</w:t>
      </w:r>
      <w:r w:rsidR="008A1ED7" w:rsidRPr="00B65611">
        <w:t xml:space="preserve">s fabricantes NVIDIA e </w:t>
      </w:r>
      <w:r w:rsidR="00855B4B">
        <w:t>AMD/</w:t>
      </w:r>
      <w:r w:rsidR="008A1ED7" w:rsidRPr="00B65611">
        <w:t>ATI</w:t>
      </w:r>
      <w:r w:rsidR="00660B91" w:rsidRPr="00B65611">
        <w:t>,</w:t>
      </w:r>
      <w:r w:rsidRPr="00B65611">
        <w:t xml:space="preserve"> por meio do Processamento Digital de Imagens com</w:t>
      </w:r>
      <w:r w:rsidR="00B65611" w:rsidRPr="00B65611">
        <w:t xml:space="preserve"> a</w:t>
      </w:r>
      <w:r w:rsidRPr="00B65611">
        <w:t xml:space="preserve"> Transformada Rápida de Fourier e o filtro </w:t>
      </w:r>
      <w:r w:rsidR="00855B4B">
        <w:t>de</w:t>
      </w:r>
      <w:r w:rsidRPr="00B65611">
        <w:t xml:space="preserve"> </w:t>
      </w:r>
      <w:r w:rsidR="00855B4B">
        <w:t>d</w:t>
      </w:r>
      <w:r w:rsidRPr="00B65611">
        <w:t xml:space="preserve">etecção de </w:t>
      </w:r>
      <w:r w:rsidR="00855B4B">
        <w:t>b</w:t>
      </w:r>
      <w:r w:rsidRPr="00B65611">
        <w:t>orda Canny.</w:t>
      </w:r>
      <w:r>
        <w:t xml:space="preserve"> Assim,  </w:t>
      </w:r>
      <w:r w:rsidR="00660B91">
        <w:t>identificar</w:t>
      </w:r>
      <w:r>
        <w:t>emos</w:t>
      </w:r>
      <w:r w:rsidR="00660B91">
        <w:t xml:space="preserve"> </w:t>
      </w:r>
      <w:r w:rsidR="00660B91">
        <w:tab/>
        <w:t xml:space="preserve">qual GPU apresenta o melhor desempenho quando se utiliza </w:t>
      </w:r>
      <w:r w:rsidR="00511945">
        <w:t>o framework</w:t>
      </w:r>
      <w:r w:rsidR="004D116B">
        <w:t xml:space="preserve"> OpenCL </w:t>
      </w:r>
      <w:r w:rsidR="00D82132">
        <w:t>como recurso computacional</w:t>
      </w:r>
      <w:r w:rsidR="008A1ED7">
        <w:t xml:space="preserve"> para a implementação </w:t>
      </w:r>
      <w:r w:rsidR="00870DDF">
        <w:t>destas rotinas</w:t>
      </w:r>
      <w:r w:rsidR="008A1ED7">
        <w:t>.</w:t>
      </w:r>
    </w:p>
    <w:p w14:paraId="5E73993F" w14:textId="77777777" w:rsidR="00EC49FE" w:rsidRPr="005D03FA" w:rsidRDefault="00603861" w:rsidP="00603861">
      <w:pPr>
        <w:pStyle w:val="Heading1"/>
      </w:pPr>
      <w:r w:rsidRPr="005D03FA">
        <w:t>4</w:t>
      </w:r>
      <w:r w:rsidR="00EC49FE" w:rsidRPr="005D03FA">
        <w:t xml:space="preserve">. </w:t>
      </w:r>
      <w:r w:rsidR="001B45E4" w:rsidRPr="005D03FA">
        <w:t>Objetivos Específicos</w:t>
      </w:r>
    </w:p>
    <w:p w14:paraId="13CAF190" w14:textId="1F408EB9" w:rsidR="00715B27" w:rsidRDefault="00715B27" w:rsidP="00934CB6">
      <w:pPr>
        <w:pStyle w:val="Heading1"/>
        <w:numPr>
          <w:ilvl w:val="0"/>
          <w:numId w:val="20"/>
        </w:numPr>
        <w:rPr>
          <w:b w:val="0"/>
          <w:kern w:val="0"/>
          <w:sz w:val="24"/>
        </w:rPr>
      </w:pPr>
      <w:r w:rsidRPr="005172FB">
        <w:rPr>
          <w:b w:val="0"/>
          <w:kern w:val="0"/>
          <w:sz w:val="24"/>
        </w:rPr>
        <w:t xml:space="preserve">Identificar os indicadores de desempenho que permitam avaliar comportamento </w:t>
      </w:r>
      <w:r w:rsidR="005172FB">
        <w:rPr>
          <w:b w:val="0"/>
          <w:kern w:val="0"/>
          <w:sz w:val="24"/>
        </w:rPr>
        <w:t xml:space="preserve">das </w:t>
      </w:r>
      <w:r w:rsidR="00870DDF" w:rsidRPr="005172FB">
        <w:rPr>
          <w:b w:val="0"/>
          <w:kern w:val="0"/>
          <w:sz w:val="24"/>
        </w:rPr>
        <w:t>rotinas</w:t>
      </w:r>
      <w:r w:rsidR="00870DDF">
        <w:rPr>
          <w:b w:val="0"/>
          <w:kern w:val="0"/>
          <w:sz w:val="24"/>
        </w:rPr>
        <w:t xml:space="preserve"> </w:t>
      </w:r>
      <w:r w:rsidR="005172FB">
        <w:rPr>
          <w:b w:val="0"/>
          <w:kern w:val="0"/>
          <w:sz w:val="24"/>
        </w:rPr>
        <w:t>destes filtros</w:t>
      </w:r>
      <w:r w:rsidR="003C3DE3">
        <w:rPr>
          <w:b w:val="0"/>
          <w:kern w:val="0"/>
          <w:sz w:val="24"/>
        </w:rPr>
        <w:t>;</w:t>
      </w:r>
    </w:p>
    <w:p w14:paraId="6BA1D576" w14:textId="17C6EDCB" w:rsidR="008C66AB" w:rsidRDefault="00715B27" w:rsidP="008C66AB">
      <w:pPr>
        <w:pStyle w:val="Heading1"/>
        <w:numPr>
          <w:ilvl w:val="0"/>
          <w:numId w:val="20"/>
        </w:numPr>
        <w:rPr>
          <w:b w:val="0"/>
          <w:kern w:val="0"/>
          <w:sz w:val="24"/>
        </w:rPr>
      </w:pPr>
      <w:r w:rsidRPr="008C66AB">
        <w:rPr>
          <w:b w:val="0"/>
          <w:kern w:val="0"/>
          <w:sz w:val="24"/>
        </w:rPr>
        <w:t>Avaliar</w:t>
      </w:r>
      <w:r w:rsidR="00D82132" w:rsidRPr="008C66AB">
        <w:rPr>
          <w:b w:val="0"/>
          <w:kern w:val="0"/>
          <w:sz w:val="24"/>
        </w:rPr>
        <w:t xml:space="preserve"> o paradigma de programaçã</w:t>
      </w:r>
      <w:r w:rsidR="008C66AB" w:rsidRPr="008C66AB">
        <w:rPr>
          <w:b w:val="0"/>
          <w:kern w:val="0"/>
          <w:sz w:val="24"/>
        </w:rPr>
        <w:t>o das GPUs da Nvidia e AMD</w:t>
      </w:r>
      <w:r w:rsidR="00561EF8">
        <w:rPr>
          <w:b w:val="0"/>
          <w:kern w:val="0"/>
          <w:sz w:val="24"/>
        </w:rPr>
        <w:t>/ATI</w:t>
      </w:r>
      <w:r w:rsidR="008C66AB" w:rsidRPr="008C66AB">
        <w:rPr>
          <w:b w:val="0"/>
          <w:kern w:val="0"/>
          <w:sz w:val="24"/>
        </w:rPr>
        <w:t xml:space="preserve">, </w:t>
      </w:r>
      <w:r w:rsidRPr="008C66AB">
        <w:rPr>
          <w:b w:val="0"/>
          <w:kern w:val="0"/>
          <w:sz w:val="24"/>
        </w:rPr>
        <w:t>buscando identificar as diferenças que podem afetar no desempenho</w:t>
      </w:r>
      <w:r w:rsidR="008C66AB" w:rsidRPr="008C66AB">
        <w:rPr>
          <w:b w:val="0"/>
          <w:kern w:val="0"/>
          <w:sz w:val="24"/>
        </w:rPr>
        <w:t xml:space="preserve"> das implementações;</w:t>
      </w:r>
    </w:p>
    <w:p w14:paraId="3A86F9E4" w14:textId="1A52E61D" w:rsidR="004D116B" w:rsidRPr="008C66AB" w:rsidRDefault="005172FB" w:rsidP="008C66AB">
      <w:pPr>
        <w:pStyle w:val="Heading1"/>
        <w:numPr>
          <w:ilvl w:val="0"/>
          <w:numId w:val="20"/>
        </w:numPr>
        <w:rPr>
          <w:b w:val="0"/>
          <w:kern w:val="0"/>
          <w:sz w:val="24"/>
        </w:rPr>
      </w:pPr>
      <w:r>
        <w:rPr>
          <w:b w:val="0"/>
          <w:kern w:val="0"/>
          <w:sz w:val="24"/>
        </w:rPr>
        <w:t>Implementar</w:t>
      </w:r>
      <w:r w:rsidR="00606CA6">
        <w:rPr>
          <w:b w:val="0"/>
          <w:kern w:val="0"/>
          <w:sz w:val="24"/>
        </w:rPr>
        <w:t xml:space="preserve"> o algoritmo da FFT</w:t>
      </w:r>
      <w:r w:rsidR="00855B4B">
        <w:rPr>
          <w:b w:val="0"/>
          <w:kern w:val="0"/>
          <w:sz w:val="24"/>
        </w:rPr>
        <w:t xml:space="preserve"> (do inglês, </w:t>
      </w:r>
      <w:r w:rsidR="00855B4B" w:rsidRPr="00855B4B">
        <w:rPr>
          <w:b w:val="0"/>
          <w:i/>
          <w:kern w:val="0"/>
          <w:sz w:val="24"/>
        </w:rPr>
        <w:t>Fast Fourier Trasnform</w:t>
      </w:r>
      <w:r w:rsidR="00855B4B">
        <w:rPr>
          <w:b w:val="0"/>
          <w:kern w:val="0"/>
          <w:sz w:val="24"/>
        </w:rPr>
        <w:t>)</w:t>
      </w:r>
      <w:r>
        <w:rPr>
          <w:b w:val="0"/>
          <w:kern w:val="0"/>
          <w:sz w:val="24"/>
        </w:rPr>
        <w:t xml:space="preserve"> e obter os dados de desempenho</w:t>
      </w:r>
      <w:r w:rsidR="00606CA6">
        <w:rPr>
          <w:b w:val="0"/>
          <w:kern w:val="0"/>
          <w:sz w:val="24"/>
        </w:rPr>
        <w:t>;</w:t>
      </w:r>
    </w:p>
    <w:p w14:paraId="672D7A90" w14:textId="4E3F257B" w:rsidR="00606CA6" w:rsidRDefault="005172FB" w:rsidP="00606CA6">
      <w:pPr>
        <w:pStyle w:val="Heading1"/>
        <w:numPr>
          <w:ilvl w:val="0"/>
          <w:numId w:val="20"/>
        </w:numPr>
        <w:rPr>
          <w:b w:val="0"/>
          <w:kern w:val="0"/>
          <w:sz w:val="24"/>
        </w:rPr>
      </w:pPr>
      <w:r>
        <w:rPr>
          <w:b w:val="0"/>
          <w:kern w:val="0"/>
          <w:sz w:val="24"/>
        </w:rPr>
        <w:t>Implementar</w:t>
      </w:r>
      <w:r w:rsidR="00606CA6">
        <w:rPr>
          <w:b w:val="0"/>
          <w:kern w:val="0"/>
          <w:sz w:val="24"/>
        </w:rPr>
        <w:t xml:space="preserve"> o algoritmo do filtro para detecção de </w:t>
      </w:r>
      <w:r w:rsidR="00606CA6" w:rsidRPr="007B38AA">
        <w:rPr>
          <w:b w:val="0"/>
          <w:kern w:val="0"/>
          <w:sz w:val="24"/>
        </w:rPr>
        <w:t>borda Ca</w:t>
      </w:r>
      <w:r w:rsidR="00606CA6">
        <w:rPr>
          <w:b w:val="0"/>
          <w:kern w:val="0"/>
          <w:sz w:val="24"/>
        </w:rPr>
        <w:t>n</w:t>
      </w:r>
      <w:r w:rsidR="00606CA6" w:rsidRPr="007B38AA">
        <w:rPr>
          <w:b w:val="0"/>
          <w:kern w:val="0"/>
          <w:sz w:val="24"/>
        </w:rPr>
        <w:t>ny</w:t>
      </w:r>
      <w:r>
        <w:rPr>
          <w:b w:val="0"/>
          <w:kern w:val="0"/>
          <w:sz w:val="24"/>
        </w:rPr>
        <w:t xml:space="preserve"> e obter dados de desempenho;</w:t>
      </w:r>
    </w:p>
    <w:p w14:paraId="54A2F65F" w14:textId="77777777" w:rsidR="00EC49FE" w:rsidRDefault="00603861" w:rsidP="00603861">
      <w:pPr>
        <w:pStyle w:val="Heading1"/>
      </w:pPr>
      <w:r>
        <w:t>5</w:t>
      </w:r>
      <w:r w:rsidR="00EC49FE" w:rsidRPr="00603861">
        <w:t xml:space="preserve">. </w:t>
      </w:r>
      <w:r w:rsidR="001B45E4">
        <w:t>Metodologia</w:t>
      </w:r>
    </w:p>
    <w:p w14:paraId="0AD288BC" w14:textId="2DF898B5" w:rsidR="005906E1" w:rsidRDefault="005906E1" w:rsidP="003606BF">
      <w:r>
        <w:t>Os procedimentos adotados para atingir os objetivos propostos serão formados de duas etapas: pesquisa bibliográfica e pesquisa experimental. A pesquisa bibliográfica será constituida de material publicado e</w:t>
      </w:r>
      <w:r w:rsidR="008C6C15">
        <w:t xml:space="preserve">m periódicos, jornais, revistasl, </w:t>
      </w:r>
      <w:r>
        <w:t xml:space="preserve">congressos e também a partir de livros. </w:t>
      </w:r>
      <w:r w:rsidR="008C6C15">
        <w:t xml:space="preserve">A </w:t>
      </w:r>
      <w:r w:rsidR="00087045">
        <w:t>revisão bibliográ</w:t>
      </w:r>
      <w:r w:rsidR="00A705DE">
        <w:t xml:space="preserve">fica </w:t>
      </w:r>
      <w:r w:rsidR="008C6C15">
        <w:t xml:space="preserve">que será contemplará </w:t>
      </w:r>
      <w:r w:rsidR="00A705DE">
        <w:t>o tema Processamento Digital de Imagens</w:t>
      </w:r>
      <w:r w:rsidR="00087045">
        <w:t xml:space="preserve"> a fim de esclarecer os principais conceitos de filtragem digital, tanto no domínio do tempo, quanto no domínio da frequência</w:t>
      </w:r>
      <w:r w:rsidR="008C6C15">
        <w:t xml:space="preserve"> </w:t>
      </w:r>
      <w:r w:rsidR="001C232B">
        <w:t xml:space="preserve">e </w:t>
      </w:r>
      <w:r w:rsidR="00087045">
        <w:t>especificamente quanto a</w:t>
      </w:r>
      <w:r w:rsidR="008C6C15">
        <w:t>s rotinas</w:t>
      </w:r>
      <w:r w:rsidR="00087045">
        <w:t xml:space="preserve"> implementados neste trabalho, a T</w:t>
      </w:r>
      <w:r w:rsidR="00384F8C">
        <w:t>ransformada Rápida de Fourier e o</w:t>
      </w:r>
      <w:r w:rsidR="00682DC3">
        <w:t xml:space="preserve"> f</w:t>
      </w:r>
      <w:r w:rsidR="00087045">
        <w:t xml:space="preserve">iltro de detecção de borda Canny. </w:t>
      </w:r>
    </w:p>
    <w:p w14:paraId="28B043DB" w14:textId="77777777" w:rsidR="00AC6827" w:rsidRDefault="00087045" w:rsidP="00AC6827">
      <w:r>
        <w:t>A etapa</w:t>
      </w:r>
      <w:r w:rsidR="00682DC3">
        <w:t xml:space="preserve"> seguinte </w:t>
      </w:r>
      <w:r>
        <w:t xml:space="preserve">será o estudo de </w:t>
      </w:r>
      <w:r w:rsidR="00431642">
        <w:t xml:space="preserve">Modelos de Computação Paralela, </w:t>
      </w:r>
      <w:r w:rsidR="001C232B">
        <w:t xml:space="preserve">onde identificaremos qual a classificação da arquitetura de processamento computacional </w:t>
      </w:r>
      <w:r w:rsidR="00384F8C">
        <w:t>usaremos</w:t>
      </w:r>
      <w:r w:rsidR="001C232B">
        <w:t xml:space="preserve">, de acordo com </w:t>
      </w:r>
      <w:r w:rsidR="00682DC3">
        <w:t>a Taxio</w:t>
      </w:r>
      <w:r w:rsidR="001C232B">
        <w:t>nomia de Flyn[</w:t>
      </w:r>
      <w:r w:rsidR="000E629F">
        <w:t>8</w:t>
      </w:r>
      <w:r w:rsidR="001C232B">
        <w:t>], é uma etapa importante, pois</w:t>
      </w:r>
      <w:r w:rsidR="00EA6740">
        <w:t xml:space="preserve">, sabendo essa classificação entenderemos melhor como deverá acontecer a </w:t>
      </w:r>
      <w:r w:rsidR="001C232B">
        <w:t>concorrência dos processos e o controle</w:t>
      </w:r>
      <w:r w:rsidR="00EA6740">
        <w:t xml:space="preserve"> de fluxo da memória. </w:t>
      </w:r>
    </w:p>
    <w:p w14:paraId="0C805CAD" w14:textId="25B217D5" w:rsidR="00293F76" w:rsidRPr="00AC6827" w:rsidRDefault="00293F76" w:rsidP="00AC6827">
      <w:r w:rsidRPr="00AC6827">
        <w:lastRenderedPageBreak/>
        <w:t>I</w:t>
      </w:r>
      <w:r w:rsidRPr="00293F76">
        <w:t>ndentificar as instruções que p</w:t>
      </w:r>
      <w:r w:rsidR="003F4075">
        <w:t>oderão ser paralelizáveis e que se tornará no programa a ser executado nos diversos núcleos da GPU</w:t>
      </w:r>
      <w:r w:rsidRPr="00AC6827">
        <w:t xml:space="preserve"> é uma etapa i</w:t>
      </w:r>
      <w:r w:rsidR="00AC6827">
        <w:t>mportante dest</w:t>
      </w:r>
      <w:r w:rsidRPr="00AC6827">
        <w:t>e trabalho, a</w:t>
      </w:r>
      <w:r w:rsidR="005906E1" w:rsidRPr="00AC6827">
        <w:t>ssim, será necessário um estudo das especificações d</w:t>
      </w:r>
      <w:r w:rsidR="00511945">
        <w:t xml:space="preserve">o </w:t>
      </w:r>
      <w:r w:rsidR="005906E1" w:rsidRPr="00AC6827">
        <w:t>OpenCL</w:t>
      </w:r>
      <w:r w:rsidR="008C6C15">
        <w:t xml:space="preserve">: </w:t>
      </w:r>
      <w:r w:rsidR="005906E1" w:rsidRPr="00AC6827">
        <w:t>linguagem, API, runtime e modelos de programação</w:t>
      </w:r>
      <w:r w:rsidR="008C6C15">
        <w:t>, e também</w:t>
      </w:r>
      <w:r w:rsidRPr="00AC6827">
        <w:t xml:space="preserve"> d</w:t>
      </w:r>
      <w:r w:rsidR="005906E1" w:rsidRPr="00AC6827">
        <w:t xml:space="preserve">as arquiteturas das GPUs Nvidia e </w:t>
      </w:r>
      <w:r w:rsidR="008C6C15">
        <w:t>AMD/</w:t>
      </w:r>
      <w:r w:rsidR="005906E1" w:rsidRPr="00AC6827">
        <w:t>ATI</w:t>
      </w:r>
      <w:r w:rsidR="004A3DA7" w:rsidRPr="00AC6827">
        <w:t xml:space="preserve">. </w:t>
      </w:r>
      <w:r w:rsidRPr="00293F76">
        <w:t>Realizar</w:t>
      </w:r>
      <w:r w:rsidRPr="00AC6827">
        <w:t>emos</w:t>
      </w:r>
      <w:r w:rsidRPr="00293F76">
        <w:t xml:space="preserve"> testes de desempenho com estas impleme</w:t>
      </w:r>
      <w:r w:rsidRPr="00AC6827">
        <w:t>ntações n</w:t>
      </w:r>
      <w:r w:rsidR="008C6C15">
        <w:t xml:space="preserve">estas GPUs </w:t>
      </w:r>
      <w:r w:rsidRPr="00AC6827">
        <w:t>e então analisaremos e compararemos os resultados.</w:t>
      </w:r>
    </w:p>
    <w:p w14:paraId="16730883" w14:textId="48053079" w:rsidR="00384F8C" w:rsidRDefault="005906E1" w:rsidP="003606BF">
      <w:r>
        <w:t>Para as implementações dos filtros, usaremos o Microsoft Visual Studio 2010 professional para realizar as implementações dos filtros digitais em OpenCL no sistema operacional Microsoft Windows.</w:t>
      </w:r>
      <w:r w:rsidR="004A3DA7">
        <w:t xml:space="preserve"> Os experimentos contarão com um determinado número de amostras, que garantir</w:t>
      </w:r>
      <w:r w:rsidR="000F2214">
        <w:t>ão</w:t>
      </w:r>
      <w:r w:rsidR="004A3DA7">
        <w:t xml:space="preserve"> uma preci</w:t>
      </w:r>
      <w:r w:rsidR="000F2214">
        <w:t>s</w:t>
      </w:r>
      <w:r w:rsidR="004A3DA7">
        <w:t xml:space="preserve">ão mais alta nos resultados finais.  </w:t>
      </w:r>
      <w:r w:rsidR="004A3DA7" w:rsidRPr="004A3DA7">
        <w:t>Por fim, f</w:t>
      </w:r>
      <w:r w:rsidR="00087045" w:rsidRPr="004A3DA7">
        <w:t>aremos uma aná</w:t>
      </w:r>
      <w:r w:rsidR="004A3DA7">
        <w:t>lise e interpreta</w:t>
      </w:r>
      <w:r w:rsidR="000F2214">
        <w:t>ção</w:t>
      </w:r>
      <w:r w:rsidR="004A3DA7">
        <w:t xml:space="preserve"> dos resultados para avaliar o desempenhos </w:t>
      </w:r>
      <w:r w:rsidR="0060677C">
        <w:t>das rotinas</w:t>
      </w:r>
      <w:r w:rsidR="004A3DA7">
        <w:t xml:space="preserve"> e determinar em qual GPU eles possuem o melhor desempenho.</w:t>
      </w:r>
    </w:p>
    <w:p w14:paraId="561A568A" w14:textId="77777777" w:rsidR="00AB19B1" w:rsidRDefault="00AB19B1" w:rsidP="00AB19B1">
      <w:pPr>
        <w:pStyle w:val="Heading1"/>
      </w:pPr>
      <w:r>
        <w:t>6. Cronograma</w:t>
      </w:r>
    </w:p>
    <w:p w14:paraId="29B7AF0C" w14:textId="77777777" w:rsidR="00A705DE" w:rsidRDefault="00A705DE" w:rsidP="003606BF"/>
    <w:tbl>
      <w:tblPr>
        <w:tblpPr w:leftFromText="180" w:rightFromText="180" w:vertAnchor="text" w:horzAnchor="margin" w:tblpXSpec="center" w:tblpY="270"/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8"/>
        <w:gridCol w:w="897"/>
        <w:gridCol w:w="723"/>
        <w:gridCol w:w="810"/>
        <w:gridCol w:w="990"/>
        <w:gridCol w:w="752"/>
      </w:tblGrid>
      <w:tr w:rsidR="00BE025D" w14:paraId="0A900A0A" w14:textId="77777777" w:rsidTr="00BE025D">
        <w:trPr>
          <w:trHeight w:val="268"/>
        </w:trPr>
        <w:tc>
          <w:tcPr>
            <w:tcW w:w="9140" w:type="dxa"/>
            <w:gridSpan w:val="6"/>
            <w:shd w:val="clear" w:color="auto" w:fill="DBDBDB"/>
            <w:vAlign w:val="center"/>
          </w:tcPr>
          <w:p w14:paraId="06C339E0" w14:textId="77777777" w:rsidR="00BE025D" w:rsidRDefault="00BE025D" w:rsidP="00BE025D">
            <w:pPr>
              <w:pStyle w:val="Reference"/>
              <w:ind w:left="0" w:firstLine="0"/>
              <w:jc w:val="center"/>
            </w:pPr>
            <w:r>
              <w:rPr>
                <w:b/>
              </w:rPr>
              <w:t>Cronograma de Atividades</w:t>
            </w:r>
          </w:p>
        </w:tc>
      </w:tr>
      <w:tr w:rsidR="00BE025D" w14:paraId="405A4392" w14:textId="77777777" w:rsidTr="00BE025D">
        <w:trPr>
          <w:trHeight w:val="268"/>
        </w:trPr>
        <w:tc>
          <w:tcPr>
            <w:tcW w:w="4968" w:type="dxa"/>
            <w:shd w:val="clear" w:color="auto" w:fill="DBDBDB"/>
            <w:vAlign w:val="center"/>
          </w:tcPr>
          <w:p w14:paraId="52DDD5EF" w14:textId="77777777" w:rsidR="00BE025D" w:rsidRDefault="00BE025D" w:rsidP="00BE025D">
            <w:pPr>
              <w:pStyle w:val="Reference"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365036C" w14:textId="77777777" w:rsidR="00BE025D" w:rsidRDefault="00BE025D" w:rsidP="00BE025D">
            <w:pPr>
              <w:pStyle w:val="Reference"/>
              <w:ind w:left="0" w:firstLine="0"/>
              <w:jc w:val="center"/>
            </w:pPr>
            <w:r>
              <w:t>Março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54118A7" w14:textId="77777777" w:rsidR="00BE025D" w:rsidRDefault="00BE025D" w:rsidP="00BE025D">
            <w:pPr>
              <w:pStyle w:val="Reference"/>
              <w:ind w:left="0" w:firstLine="0"/>
              <w:jc w:val="center"/>
            </w:pPr>
            <w:r>
              <w:t>Abril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D5BB760" w14:textId="77777777" w:rsidR="00BE025D" w:rsidRDefault="00BE025D" w:rsidP="00BE025D">
            <w:pPr>
              <w:pStyle w:val="Reference"/>
              <w:ind w:left="0" w:firstLine="0"/>
              <w:jc w:val="center"/>
            </w:pPr>
            <w:r>
              <w:t>Maio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96CFB1" w14:textId="77777777" w:rsidR="00BE025D" w:rsidRDefault="00BE025D" w:rsidP="00BE025D">
            <w:pPr>
              <w:pStyle w:val="Reference"/>
              <w:ind w:left="0" w:firstLine="0"/>
              <w:jc w:val="center"/>
            </w:pPr>
            <w:r>
              <w:t>Junho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0EAA8FC5" w14:textId="77777777" w:rsidR="00BE025D" w:rsidRDefault="00BE025D" w:rsidP="00BE025D">
            <w:pPr>
              <w:pStyle w:val="Reference"/>
              <w:ind w:left="0" w:firstLine="0"/>
              <w:jc w:val="center"/>
            </w:pPr>
            <w:r>
              <w:t>Julho</w:t>
            </w:r>
          </w:p>
        </w:tc>
      </w:tr>
      <w:tr w:rsidR="00BE025D" w14:paraId="4EA74929" w14:textId="77777777" w:rsidTr="00BE025D">
        <w:trPr>
          <w:trHeight w:val="268"/>
        </w:trPr>
        <w:tc>
          <w:tcPr>
            <w:tcW w:w="4968" w:type="dxa"/>
            <w:shd w:val="clear" w:color="auto" w:fill="DBDBDB"/>
            <w:vAlign w:val="center"/>
          </w:tcPr>
          <w:p w14:paraId="61DF0B0F" w14:textId="77777777" w:rsidR="00BE025D" w:rsidRDefault="00BE025D" w:rsidP="00BE025D">
            <w:pPr>
              <w:pStyle w:val="Reference"/>
              <w:jc w:val="left"/>
            </w:pPr>
            <w:r>
              <w:t>Revisão bibliográfica</w:t>
            </w:r>
          </w:p>
        </w:tc>
        <w:tc>
          <w:tcPr>
            <w:tcW w:w="897" w:type="dxa"/>
            <w:shd w:val="clear" w:color="auto" w:fill="auto"/>
          </w:tcPr>
          <w:p w14:paraId="44B8222E" w14:textId="77777777" w:rsidR="00BE025D" w:rsidRDefault="00BE025D" w:rsidP="00BE025D">
            <w:pPr>
              <w:pStyle w:val="Reference"/>
              <w:ind w:left="0" w:firstLine="0"/>
              <w:jc w:val="center"/>
            </w:pPr>
            <w:r>
              <w:t>x</w:t>
            </w:r>
          </w:p>
        </w:tc>
        <w:tc>
          <w:tcPr>
            <w:tcW w:w="723" w:type="dxa"/>
            <w:shd w:val="clear" w:color="auto" w:fill="auto"/>
          </w:tcPr>
          <w:p w14:paraId="67040F7B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810" w:type="dxa"/>
            <w:shd w:val="clear" w:color="auto" w:fill="auto"/>
          </w:tcPr>
          <w:p w14:paraId="21D2DA8C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990" w:type="dxa"/>
            <w:shd w:val="clear" w:color="auto" w:fill="auto"/>
          </w:tcPr>
          <w:p w14:paraId="3116DFD0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752" w:type="dxa"/>
            <w:shd w:val="clear" w:color="auto" w:fill="auto"/>
          </w:tcPr>
          <w:p w14:paraId="5594F5D1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</w:tr>
      <w:tr w:rsidR="00BE025D" w14:paraId="2D76EF7B" w14:textId="77777777" w:rsidTr="00BE025D">
        <w:trPr>
          <w:trHeight w:val="277"/>
        </w:trPr>
        <w:tc>
          <w:tcPr>
            <w:tcW w:w="4968" w:type="dxa"/>
            <w:shd w:val="clear" w:color="auto" w:fill="DBDBDB"/>
            <w:vAlign w:val="center"/>
          </w:tcPr>
          <w:p w14:paraId="02AE9BDD" w14:textId="77777777" w:rsidR="00BE025D" w:rsidRDefault="00BE025D" w:rsidP="00BE025D">
            <w:pPr>
              <w:pStyle w:val="Reference"/>
              <w:jc w:val="left"/>
            </w:pPr>
            <w:r>
              <w:t xml:space="preserve">Estudo de </w:t>
            </w:r>
            <w:r w:rsidR="00431642">
              <w:t xml:space="preserve">Modelos de </w:t>
            </w:r>
            <w:r>
              <w:t>Computacão Paralela</w:t>
            </w:r>
          </w:p>
        </w:tc>
        <w:tc>
          <w:tcPr>
            <w:tcW w:w="897" w:type="dxa"/>
            <w:shd w:val="clear" w:color="auto" w:fill="auto"/>
          </w:tcPr>
          <w:p w14:paraId="7F9E2B52" w14:textId="77777777" w:rsidR="00BE025D" w:rsidRDefault="00BE025D" w:rsidP="00BE025D">
            <w:pPr>
              <w:pStyle w:val="Reference"/>
              <w:ind w:left="0" w:firstLine="0"/>
              <w:jc w:val="center"/>
            </w:pPr>
            <w:r>
              <w:t>x</w:t>
            </w:r>
          </w:p>
        </w:tc>
        <w:tc>
          <w:tcPr>
            <w:tcW w:w="723" w:type="dxa"/>
            <w:shd w:val="clear" w:color="auto" w:fill="auto"/>
          </w:tcPr>
          <w:p w14:paraId="71F0F847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810" w:type="dxa"/>
            <w:shd w:val="clear" w:color="auto" w:fill="auto"/>
          </w:tcPr>
          <w:p w14:paraId="4471A691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990" w:type="dxa"/>
            <w:shd w:val="clear" w:color="auto" w:fill="auto"/>
          </w:tcPr>
          <w:p w14:paraId="570FDC5F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752" w:type="dxa"/>
            <w:shd w:val="clear" w:color="auto" w:fill="auto"/>
          </w:tcPr>
          <w:p w14:paraId="1685FE3C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</w:tr>
      <w:tr w:rsidR="00BE025D" w14:paraId="25A2D026" w14:textId="77777777" w:rsidTr="00BE025D">
        <w:trPr>
          <w:trHeight w:val="268"/>
        </w:trPr>
        <w:tc>
          <w:tcPr>
            <w:tcW w:w="4968" w:type="dxa"/>
            <w:shd w:val="clear" w:color="auto" w:fill="DBDBDB"/>
            <w:vAlign w:val="center"/>
          </w:tcPr>
          <w:p w14:paraId="46CE178D" w14:textId="77777777" w:rsidR="00BE025D" w:rsidRDefault="00BE025D" w:rsidP="00BE025D">
            <w:pPr>
              <w:pStyle w:val="Reference"/>
              <w:jc w:val="left"/>
            </w:pPr>
            <w:r>
              <w:t>Estudo de Processamento Digital de Imagens</w:t>
            </w:r>
          </w:p>
        </w:tc>
        <w:tc>
          <w:tcPr>
            <w:tcW w:w="897" w:type="dxa"/>
            <w:shd w:val="clear" w:color="auto" w:fill="auto"/>
          </w:tcPr>
          <w:p w14:paraId="6B6A5C34" w14:textId="77777777" w:rsidR="00BE025D" w:rsidRDefault="00BE025D" w:rsidP="00BE025D">
            <w:pPr>
              <w:pStyle w:val="Reference"/>
              <w:ind w:left="0" w:firstLine="0"/>
              <w:jc w:val="center"/>
            </w:pPr>
            <w:r>
              <w:t>x</w:t>
            </w:r>
          </w:p>
        </w:tc>
        <w:tc>
          <w:tcPr>
            <w:tcW w:w="723" w:type="dxa"/>
            <w:shd w:val="clear" w:color="auto" w:fill="auto"/>
          </w:tcPr>
          <w:p w14:paraId="6A602AE1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810" w:type="dxa"/>
            <w:shd w:val="clear" w:color="auto" w:fill="auto"/>
          </w:tcPr>
          <w:p w14:paraId="0659DA79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990" w:type="dxa"/>
            <w:shd w:val="clear" w:color="auto" w:fill="auto"/>
          </w:tcPr>
          <w:p w14:paraId="401F1A8A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752" w:type="dxa"/>
            <w:shd w:val="clear" w:color="auto" w:fill="auto"/>
          </w:tcPr>
          <w:p w14:paraId="0449FE06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</w:tr>
      <w:tr w:rsidR="00BE025D" w14:paraId="4AE639D8" w14:textId="77777777" w:rsidTr="00BE025D">
        <w:trPr>
          <w:trHeight w:val="277"/>
        </w:trPr>
        <w:tc>
          <w:tcPr>
            <w:tcW w:w="4968" w:type="dxa"/>
            <w:shd w:val="clear" w:color="auto" w:fill="DBDBDB"/>
            <w:vAlign w:val="center"/>
          </w:tcPr>
          <w:p w14:paraId="7217FC79" w14:textId="77777777" w:rsidR="00BE025D" w:rsidRDefault="00BE025D" w:rsidP="003128DB">
            <w:pPr>
              <w:pStyle w:val="Reference"/>
              <w:jc w:val="left"/>
            </w:pPr>
            <w:r>
              <w:t>Estudo d</w:t>
            </w:r>
            <w:r w:rsidR="003128DB">
              <w:t>o Filtros Digitais ( FFT, Canny</w:t>
            </w:r>
            <w:r>
              <w:t>)</w:t>
            </w:r>
          </w:p>
        </w:tc>
        <w:tc>
          <w:tcPr>
            <w:tcW w:w="897" w:type="dxa"/>
            <w:shd w:val="clear" w:color="auto" w:fill="auto"/>
          </w:tcPr>
          <w:p w14:paraId="1D3D906A" w14:textId="77777777" w:rsidR="00BE025D" w:rsidRDefault="00BE025D" w:rsidP="00BE025D">
            <w:pPr>
              <w:pStyle w:val="Reference"/>
              <w:ind w:left="0" w:firstLine="0"/>
              <w:jc w:val="center"/>
            </w:pPr>
            <w:r>
              <w:t>x</w:t>
            </w:r>
          </w:p>
        </w:tc>
        <w:tc>
          <w:tcPr>
            <w:tcW w:w="723" w:type="dxa"/>
            <w:shd w:val="clear" w:color="auto" w:fill="auto"/>
          </w:tcPr>
          <w:p w14:paraId="5DDA000F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810" w:type="dxa"/>
            <w:shd w:val="clear" w:color="auto" w:fill="auto"/>
          </w:tcPr>
          <w:p w14:paraId="0F411937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990" w:type="dxa"/>
            <w:shd w:val="clear" w:color="auto" w:fill="auto"/>
          </w:tcPr>
          <w:p w14:paraId="4F711DAF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752" w:type="dxa"/>
            <w:shd w:val="clear" w:color="auto" w:fill="auto"/>
          </w:tcPr>
          <w:p w14:paraId="418CA016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</w:tr>
      <w:tr w:rsidR="00BE025D" w14:paraId="3601B6C1" w14:textId="77777777" w:rsidTr="00BE025D">
        <w:trPr>
          <w:trHeight w:val="277"/>
        </w:trPr>
        <w:tc>
          <w:tcPr>
            <w:tcW w:w="4968" w:type="dxa"/>
            <w:shd w:val="clear" w:color="auto" w:fill="DBDBDB"/>
            <w:vAlign w:val="center"/>
          </w:tcPr>
          <w:p w14:paraId="7D45E2BD" w14:textId="77777777" w:rsidR="00BE025D" w:rsidRDefault="00BE025D" w:rsidP="00BE025D">
            <w:pPr>
              <w:pStyle w:val="Reference"/>
              <w:jc w:val="left"/>
            </w:pPr>
            <w:r>
              <w:t>Estudo da arquitetura da GPU Nvidia.</w:t>
            </w:r>
          </w:p>
        </w:tc>
        <w:tc>
          <w:tcPr>
            <w:tcW w:w="897" w:type="dxa"/>
            <w:shd w:val="clear" w:color="auto" w:fill="auto"/>
          </w:tcPr>
          <w:p w14:paraId="7D18739A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723" w:type="dxa"/>
            <w:shd w:val="clear" w:color="auto" w:fill="auto"/>
          </w:tcPr>
          <w:p w14:paraId="2E17E065" w14:textId="77777777" w:rsidR="00BE025D" w:rsidRDefault="00BE025D" w:rsidP="00BE025D">
            <w:pPr>
              <w:pStyle w:val="Reference"/>
              <w:ind w:left="0" w:firstLine="0"/>
              <w:jc w:val="center"/>
            </w:pPr>
            <w:r>
              <w:t>x</w:t>
            </w:r>
          </w:p>
        </w:tc>
        <w:tc>
          <w:tcPr>
            <w:tcW w:w="810" w:type="dxa"/>
            <w:shd w:val="clear" w:color="auto" w:fill="auto"/>
          </w:tcPr>
          <w:p w14:paraId="6508497F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990" w:type="dxa"/>
            <w:shd w:val="clear" w:color="auto" w:fill="auto"/>
          </w:tcPr>
          <w:p w14:paraId="09F87FEE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752" w:type="dxa"/>
            <w:shd w:val="clear" w:color="auto" w:fill="auto"/>
          </w:tcPr>
          <w:p w14:paraId="1D508B6E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</w:tr>
      <w:tr w:rsidR="00BE025D" w14:paraId="00B40710" w14:textId="77777777" w:rsidTr="00BE025D">
        <w:trPr>
          <w:trHeight w:val="338"/>
        </w:trPr>
        <w:tc>
          <w:tcPr>
            <w:tcW w:w="4968" w:type="dxa"/>
            <w:shd w:val="clear" w:color="auto" w:fill="DBDBDB"/>
            <w:vAlign w:val="center"/>
          </w:tcPr>
          <w:p w14:paraId="7ACCE200" w14:textId="33137D1B" w:rsidR="00BE025D" w:rsidRDefault="00BE025D" w:rsidP="00CB17A0">
            <w:pPr>
              <w:pStyle w:val="Reference"/>
              <w:jc w:val="left"/>
            </w:pPr>
            <w:r>
              <w:t xml:space="preserve">Estudo da arquitetura da GPU </w:t>
            </w:r>
            <w:r w:rsidR="00CB17A0" w:rsidRPr="00931970">
              <w:t xml:space="preserve"> AMD</w:t>
            </w:r>
            <w:r w:rsidR="00CB17A0">
              <w:t>/ATI</w:t>
            </w:r>
            <w:r>
              <w:t>.</w:t>
            </w:r>
          </w:p>
        </w:tc>
        <w:tc>
          <w:tcPr>
            <w:tcW w:w="897" w:type="dxa"/>
            <w:shd w:val="clear" w:color="auto" w:fill="auto"/>
          </w:tcPr>
          <w:p w14:paraId="21071CAD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723" w:type="dxa"/>
            <w:shd w:val="clear" w:color="auto" w:fill="auto"/>
          </w:tcPr>
          <w:p w14:paraId="28E3EA4C" w14:textId="77777777" w:rsidR="00BE025D" w:rsidRDefault="00BE025D" w:rsidP="00BE025D">
            <w:pPr>
              <w:pStyle w:val="Reference"/>
              <w:ind w:left="0" w:firstLine="0"/>
              <w:jc w:val="center"/>
            </w:pPr>
            <w:r>
              <w:t>x</w:t>
            </w:r>
          </w:p>
        </w:tc>
        <w:tc>
          <w:tcPr>
            <w:tcW w:w="810" w:type="dxa"/>
            <w:shd w:val="clear" w:color="auto" w:fill="auto"/>
          </w:tcPr>
          <w:p w14:paraId="4AA02A18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990" w:type="dxa"/>
            <w:shd w:val="clear" w:color="auto" w:fill="auto"/>
          </w:tcPr>
          <w:p w14:paraId="7D7BB54E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752" w:type="dxa"/>
            <w:shd w:val="clear" w:color="auto" w:fill="auto"/>
          </w:tcPr>
          <w:p w14:paraId="0DE76255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</w:tr>
      <w:tr w:rsidR="00BE025D" w14:paraId="0980754D" w14:textId="77777777" w:rsidTr="00BE025D">
        <w:trPr>
          <w:trHeight w:val="343"/>
        </w:trPr>
        <w:tc>
          <w:tcPr>
            <w:tcW w:w="4968" w:type="dxa"/>
            <w:shd w:val="clear" w:color="auto" w:fill="DBDBDB"/>
            <w:vAlign w:val="center"/>
          </w:tcPr>
          <w:p w14:paraId="157F9C6C" w14:textId="77777777" w:rsidR="00BE025D" w:rsidRDefault="00BE025D" w:rsidP="00BE025D">
            <w:pPr>
              <w:pStyle w:val="Reference"/>
              <w:jc w:val="left"/>
            </w:pPr>
            <w:r>
              <w:t>Estudo da abstração do OpenCL.</w:t>
            </w:r>
          </w:p>
        </w:tc>
        <w:tc>
          <w:tcPr>
            <w:tcW w:w="897" w:type="dxa"/>
            <w:shd w:val="clear" w:color="auto" w:fill="auto"/>
          </w:tcPr>
          <w:p w14:paraId="5BA0AA22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723" w:type="dxa"/>
            <w:shd w:val="clear" w:color="auto" w:fill="auto"/>
          </w:tcPr>
          <w:p w14:paraId="3DABC9F5" w14:textId="77777777" w:rsidR="00BE025D" w:rsidRDefault="00BE025D" w:rsidP="00BE025D">
            <w:pPr>
              <w:pStyle w:val="Reference"/>
              <w:ind w:left="0" w:firstLine="0"/>
              <w:jc w:val="center"/>
            </w:pPr>
            <w:r>
              <w:t>x</w:t>
            </w:r>
          </w:p>
        </w:tc>
        <w:tc>
          <w:tcPr>
            <w:tcW w:w="810" w:type="dxa"/>
            <w:shd w:val="clear" w:color="auto" w:fill="auto"/>
          </w:tcPr>
          <w:p w14:paraId="026F97DF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990" w:type="dxa"/>
            <w:shd w:val="clear" w:color="auto" w:fill="auto"/>
          </w:tcPr>
          <w:p w14:paraId="0E21EDA7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752" w:type="dxa"/>
            <w:shd w:val="clear" w:color="auto" w:fill="auto"/>
          </w:tcPr>
          <w:p w14:paraId="46A6D685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</w:tr>
      <w:tr w:rsidR="00BE025D" w14:paraId="2AA75EC6" w14:textId="77777777" w:rsidTr="00BE025D">
        <w:trPr>
          <w:trHeight w:val="354"/>
        </w:trPr>
        <w:tc>
          <w:tcPr>
            <w:tcW w:w="4968" w:type="dxa"/>
            <w:shd w:val="clear" w:color="auto" w:fill="DBDBDB"/>
            <w:vAlign w:val="center"/>
          </w:tcPr>
          <w:p w14:paraId="2020BB4E" w14:textId="77777777" w:rsidR="00BE025D" w:rsidRDefault="00BE025D" w:rsidP="00384F8C">
            <w:pPr>
              <w:pStyle w:val="Reference"/>
              <w:jc w:val="left"/>
            </w:pPr>
            <w:r>
              <w:t xml:space="preserve">Estudo sobre profiling </w:t>
            </w:r>
            <w:r w:rsidR="00384F8C">
              <w:t>com</w:t>
            </w:r>
            <w:r>
              <w:t xml:space="preserve"> OpenCL.</w:t>
            </w:r>
          </w:p>
        </w:tc>
        <w:tc>
          <w:tcPr>
            <w:tcW w:w="897" w:type="dxa"/>
            <w:shd w:val="clear" w:color="auto" w:fill="auto"/>
          </w:tcPr>
          <w:p w14:paraId="22BE58E2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723" w:type="dxa"/>
            <w:shd w:val="clear" w:color="auto" w:fill="auto"/>
          </w:tcPr>
          <w:p w14:paraId="7B649CC1" w14:textId="77777777" w:rsidR="00BE025D" w:rsidRDefault="00BE025D" w:rsidP="00BE025D">
            <w:pPr>
              <w:pStyle w:val="Reference"/>
              <w:ind w:left="0" w:firstLine="0"/>
              <w:jc w:val="center"/>
            </w:pPr>
            <w:r>
              <w:t>x</w:t>
            </w:r>
          </w:p>
        </w:tc>
        <w:tc>
          <w:tcPr>
            <w:tcW w:w="810" w:type="dxa"/>
            <w:shd w:val="clear" w:color="auto" w:fill="auto"/>
          </w:tcPr>
          <w:p w14:paraId="5DDEA354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990" w:type="dxa"/>
            <w:shd w:val="clear" w:color="auto" w:fill="auto"/>
          </w:tcPr>
          <w:p w14:paraId="412CBA3D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752" w:type="dxa"/>
            <w:shd w:val="clear" w:color="auto" w:fill="auto"/>
          </w:tcPr>
          <w:p w14:paraId="6BF17F23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</w:tr>
      <w:tr w:rsidR="00BE025D" w:rsidRPr="00B55C84" w14:paraId="47372C03" w14:textId="77777777" w:rsidTr="00BE025D">
        <w:trPr>
          <w:trHeight w:val="355"/>
        </w:trPr>
        <w:tc>
          <w:tcPr>
            <w:tcW w:w="4968" w:type="dxa"/>
            <w:shd w:val="clear" w:color="auto" w:fill="DBDBDB"/>
            <w:vAlign w:val="center"/>
          </w:tcPr>
          <w:p w14:paraId="71EB8B8C" w14:textId="77777777" w:rsidR="00BE025D" w:rsidRPr="00B55C84" w:rsidRDefault="00BE025D" w:rsidP="00BE025D">
            <w:pPr>
              <w:pStyle w:val="Reference"/>
              <w:jc w:val="left"/>
              <w:rPr>
                <w:lang w:val="en-US"/>
              </w:rPr>
            </w:pPr>
            <w:r w:rsidRPr="00B55C84">
              <w:rPr>
                <w:lang w:val="en-US"/>
              </w:rPr>
              <w:t>Identificar KPIs ( key performance indicator)</w:t>
            </w:r>
          </w:p>
        </w:tc>
        <w:tc>
          <w:tcPr>
            <w:tcW w:w="897" w:type="dxa"/>
            <w:shd w:val="clear" w:color="auto" w:fill="auto"/>
          </w:tcPr>
          <w:p w14:paraId="74556DD8" w14:textId="77777777" w:rsidR="00BE025D" w:rsidRPr="00B55C84" w:rsidRDefault="00BE025D" w:rsidP="00BE025D">
            <w:pPr>
              <w:pStyle w:val="Reference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723" w:type="dxa"/>
            <w:shd w:val="clear" w:color="auto" w:fill="auto"/>
          </w:tcPr>
          <w:p w14:paraId="0C63FE91" w14:textId="77777777" w:rsidR="00BE025D" w:rsidRPr="00B55C84" w:rsidRDefault="00BE025D" w:rsidP="00BE025D">
            <w:pPr>
              <w:pStyle w:val="Reference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0" w:type="dxa"/>
            <w:shd w:val="clear" w:color="auto" w:fill="auto"/>
          </w:tcPr>
          <w:p w14:paraId="7329C755" w14:textId="77777777" w:rsidR="00BE025D" w:rsidRPr="00B55C84" w:rsidRDefault="00BE025D" w:rsidP="00BE025D">
            <w:pPr>
              <w:pStyle w:val="Reference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14:paraId="24D0ECBC" w14:textId="77777777" w:rsidR="00BE025D" w:rsidRPr="00B55C84" w:rsidRDefault="00BE025D" w:rsidP="00BE025D">
            <w:pPr>
              <w:pStyle w:val="Reference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752" w:type="dxa"/>
            <w:shd w:val="clear" w:color="auto" w:fill="auto"/>
          </w:tcPr>
          <w:p w14:paraId="7E16AEA7" w14:textId="77777777" w:rsidR="00BE025D" w:rsidRPr="00B55C84" w:rsidRDefault="00BE025D" w:rsidP="00BE025D">
            <w:pPr>
              <w:pStyle w:val="Reference"/>
              <w:ind w:left="0" w:firstLine="0"/>
              <w:jc w:val="center"/>
              <w:rPr>
                <w:lang w:val="en-US"/>
              </w:rPr>
            </w:pPr>
          </w:p>
        </w:tc>
      </w:tr>
      <w:tr w:rsidR="00BE025D" w14:paraId="6123814F" w14:textId="77777777" w:rsidTr="00BE025D">
        <w:trPr>
          <w:trHeight w:val="394"/>
        </w:trPr>
        <w:tc>
          <w:tcPr>
            <w:tcW w:w="4968" w:type="dxa"/>
            <w:shd w:val="clear" w:color="auto" w:fill="DBDBDB"/>
            <w:vAlign w:val="center"/>
          </w:tcPr>
          <w:p w14:paraId="2AA045EF" w14:textId="77777777" w:rsidR="00BE025D" w:rsidRDefault="00BE025D" w:rsidP="00BE025D">
            <w:pPr>
              <w:pStyle w:val="Reference"/>
              <w:jc w:val="left"/>
            </w:pPr>
            <w:r>
              <w:t>Estudo dos tipos de kernels.</w:t>
            </w:r>
          </w:p>
        </w:tc>
        <w:tc>
          <w:tcPr>
            <w:tcW w:w="897" w:type="dxa"/>
            <w:shd w:val="clear" w:color="auto" w:fill="auto"/>
          </w:tcPr>
          <w:p w14:paraId="61A7A94E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723" w:type="dxa"/>
            <w:shd w:val="clear" w:color="auto" w:fill="auto"/>
          </w:tcPr>
          <w:p w14:paraId="7816FA1D" w14:textId="77777777" w:rsidR="00BE025D" w:rsidRDefault="00BE025D" w:rsidP="00BE025D">
            <w:pPr>
              <w:pStyle w:val="Reference"/>
              <w:ind w:left="0" w:firstLine="0"/>
              <w:jc w:val="center"/>
            </w:pPr>
            <w:r>
              <w:t>x</w:t>
            </w:r>
          </w:p>
        </w:tc>
        <w:tc>
          <w:tcPr>
            <w:tcW w:w="810" w:type="dxa"/>
            <w:shd w:val="clear" w:color="auto" w:fill="auto"/>
          </w:tcPr>
          <w:p w14:paraId="24861024" w14:textId="77777777" w:rsidR="00BE025D" w:rsidRDefault="00BE025D" w:rsidP="00BE025D">
            <w:pPr>
              <w:pStyle w:val="Reference"/>
              <w:ind w:left="0" w:firstLine="0"/>
              <w:jc w:val="center"/>
            </w:pPr>
            <w:r>
              <w:t>x</w:t>
            </w:r>
          </w:p>
        </w:tc>
        <w:tc>
          <w:tcPr>
            <w:tcW w:w="990" w:type="dxa"/>
            <w:shd w:val="clear" w:color="auto" w:fill="auto"/>
          </w:tcPr>
          <w:p w14:paraId="4625F43E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752" w:type="dxa"/>
            <w:shd w:val="clear" w:color="auto" w:fill="auto"/>
          </w:tcPr>
          <w:p w14:paraId="3917CD15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</w:tr>
      <w:tr w:rsidR="00BE025D" w14:paraId="513FCC2D" w14:textId="77777777" w:rsidTr="00BE025D">
        <w:trPr>
          <w:trHeight w:val="267"/>
        </w:trPr>
        <w:tc>
          <w:tcPr>
            <w:tcW w:w="4968" w:type="dxa"/>
            <w:shd w:val="clear" w:color="auto" w:fill="DBDBDB"/>
            <w:vAlign w:val="center"/>
          </w:tcPr>
          <w:p w14:paraId="2A249602" w14:textId="77777777" w:rsidR="00BE025D" w:rsidRDefault="00384F8C" w:rsidP="00384F8C">
            <w:pPr>
              <w:pStyle w:val="Reference"/>
              <w:jc w:val="left"/>
            </w:pPr>
            <w:r>
              <w:t>Implementação do</w:t>
            </w:r>
            <w:r w:rsidR="00BE025D">
              <w:t xml:space="preserve"> f</w:t>
            </w:r>
            <w:r>
              <w:t>iltro FFT</w:t>
            </w:r>
            <w:r w:rsidR="00BE025D">
              <w:t xml:space="preserve"> </w:t>
            </w:r>
            <w:r>
              <w:t>com</w:t>
            </w:r>
            <w:r w:rsidR="00BE025D">
              <w:t xml:space="preserve"> OpenCL.</w:t>
            </w:r>
          </w:p>
        </w:tc>
        <w:tc>
          <w:tcPr>
            <w:tcW w:w="897" w:type="dxa"/>
            <w:shd w:val="clear" w:color="auto" w:fill="auto"/>
          </w:tcPr>
          <w:p w14:paraId="589B8A31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723" w:type="dxa"/>
            <w:shd w:val="clear" w:color="auto" w:fill="auto"/>
          </w:tcPr>
          <w:p w14:paraId="62114DDE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  <w:tc>
          <w:tcPr>
            <w:tcW w:w="810" w:type="dxa"/>
            <w:shd w:val="clear" w:color="auto" w:fill="auto"/>
          </w:tcPr>
          <w:p w14:paraId="4CE53635" w14:textId="77777777" w:rsidR="00BE025D" w:rsidRDefault="00BE025D" w:rsidP="00BE025D">
            <w:pPr>
              <w:pStyle w:val="Reference"/>
              <w:ind w:left="0" w:firstLine="0"/>
              <w:jc w:val="center"/>
            </w:pPr>
            <w:r>
              <w:t>x</w:t>
            </w:r>
          </w:p>
        </w:tc>
        <w:tc>
          <w:tcPr>
            <w:tcW w:w="990" w:type="dxa"/>
            <w:shd w:val="clear" w:color="auto" w:fill="auto"/>
          </w:tcPr>
          <w:p w14:paraId="105D7310" w14:textId="77777777" w:rsidR="00BE025D" w:rsidRDefault="00BE025D" w:rsidP="00BE025D">
            <w:pPr>
              <w:pStyle w:val="Reference"/>
              <w:ind w:left="0" w:firstLine="0"/>
              <w:jc w:val="center"/>
            </w:pPr>
            <w:r>
              <w:t>x</w:t>
            </w:r>
          </w:p>
        </w:tc>
        <w:tc>
          <w:tcPr>
            <w:tcW w:w="752" w:type="dxa"/>
            <w:shd w:val="clear" w:color="auto" w:fill="auto"/>
          </w:tcPr>
          <w:p w14:paraId="6C13DE30" w14:textId="77777777" w:rsidR="00BE025D" w:rsidRDefault="00BE025D" w:rsidP="00BE025D">
            <w:pPr>
              <w:pStyle w:val="Reference"/>
              <w:ind w:left="0" w:firstLine="0"/>
              <w:jc w:val="center"/>
            </w:pPr>
          </w:p>
        </w:tc>
      </w:tr>
      <w:tr w:rsidR="00384F8C" w14:paraId="6ACFF135" w14:textId="77777777" w:rsidTr="00BE025D">
        <w:trPr>
          <w:trHeight w:val="267"/>
        </w:trPr>
        <w:tc>
          <w:tcPr>
            <w:tcW w:w="4968" w:type="dxa"/>
            <w:shd w:val="clear" w:color="auto" w:fill="DBDBDB"/>
            <w:vAlign w:val="center"/>
          </w:tcPr>
          <w:p w14:paraId="1788B431" w14:textId="77777777" w:rsidR="00384F8C" w:rsidRDefault="00384F8C" w:rsidP="00384F8C">
            <w:pPr>
              <w:pStyle w:val="Reference"/>
              <w:jc w:val="left"/>
            </w:pPr>
            <w:r>
              <w:t>Implementação dos filtro Canny com OpenCL.</w:t>
            </w:r>
          </w:p>
        </w:tc>
        <w:tc>
          <w:tcPr>
            <w:tcW w:w="897" w:type="dxa"/>
            <w:shd w:val="clear" w:color="auto" w:fill="auto"/>
          </w:tcPr>
          <w:p w14:paraId="7275671B" w14:textId="77777777" w:rsidR="00384F8C" w:rsidRDefault="00384F8C" w:rsidP="00384F8C">
            <w:pPr>
              <w:pStyle w:val="Reference"/>
              <w:ind w:left="0" w:firstLine="0"/>
              <w:jc w:val="center"/>
            </w:pPr>
          </w:p>
        </w:tc>
        <w:tc>
          <w:tcPr>
            <w:tcW w:w="723" w:type="dxa"/>
            <w:shd w:val="clear" w:color="auto" w:fill="auto"/>
          </w:tcPr>
          <w:p w14:paraId="1D017690" w14:textId="77777777" w:rsidR="00384F8C" w:rsidRDefault="00384F8C" w:rsidP="00384F8C">
            <w:pPr>
              <w:pStyle w:val="Reference"/>
              <w:ind w:left="0" w:firstLine="0"/>
              <w:jc w:val="center"/>
            </w:pPr>
          </w:p>
        </w:tc>
        <w:tc>
          <w:tcPr>
            <w:tcW w:w="810" w:type="dxa"/>
            <w:shd w:val="clear" w:color="auto" w:fill="auto"/>
          </w:tcPr>
          <w:p w14:paraId="5C2E409C" w14:textId="77777777" w:rsidR="00384F8C" w:rsidRDefault="00384F8C" w:rsidP="00384F8C">
            <w:pPr>
              <w:pStyle w:val="Reference"/>
              <w:ind w:left="0" w:firstLine="0"/>
              <w:jc w:val="center"/>
            </w:pPr>
          </w:p>
        </w:tc>
        <w:tc>
          <w:tcPr>
            <w:tcW w:w="990" w:type="dxa"/>
            <w:shd w:val="clear" w:color="auto" w:fill="auto"/>
          </w:tcPr>
          <w:p w14:paraId="757199C1" w14:textId="77777777" w:rsidR="00384F8C" w:rsidRDefault="00384F8C" w:rsidP="00384F8C">
            <w:pPr>
              <w:pStyle w:val="Reference"/>
              <w:ind w:left="0" w:firstLine="0"/>
              <w:jc w:val="center"/>
            </w:pPr>
          </w:p>
        </w:tc>
        <w:tc>
          <w:tcPr>
            <w:tcW w:w="752" w:type="dxa"/>
            <w:shd w:val="clear" w:color="auto" w:fill="auto"/>
          </w:tcPr>
          <w:p w14:paraId="22246F56" w14:textId="77777777" w:rsidR="00384F8C" w:rsidRDefault="00384F8C" w:rsidP="00384F8C">
            <w:pPr>
              <w:pStyle w:val="Reference"/>
              <w:ind w:left="0" w:firstLine="0"/>
              <w:jc w:val="center"/>
            </w:pPr>
          </w:p>
        </w:tc>
      </w:tr>
      <w:tr w:rsidR="00384F8C" w14:paraId="7D0A339F" w14:textId="77777777" w:rsidTr="00BE025D">
        <w:trPr>
          <w:trHeight w:val="382"/>
        </w:trPr>
        <w:tc>
          <w:tcPr>
            <w:tcW w:w="4968" w:type="dxa"/>
            <w:shd w:val="clear" w:color="auto" w:fill="DBDBDB"/>
            <w:vAlign w:val="center"/>
          </w:tcPr>
          <w:p w14:paraId="46657C95" w14:textId="0DB3333A" w:rsidR="00384F8C" w:rsidRDefault="00384F8C" w:rsidP="00293F76">
            <w:pPr>
              <w:pStyle w:val="Reference"/>
              <w:jc w:val="left"/>
            </w:pPr>
            <w:r>
              <w:t xml:space="preserve">Realizar </w:t>
            </w:r>
            <w:r w:rsidR="00293F76">
              <w:t>testes de desempenho com rotinas</w:t>
            </w:r>
            <w:r>
              <w:t xml:space="preserve"> </w:t>
            </w:r>
            <w:r w:rsidR="00293F76">
              <w:t xml:space="preserve">dos filtros para GPU Nvidia e </w:t>
            </w:r>
            <w:r w:rsidR="00CB17A0" w:rsidRPr="00931970">
              <w:t xml:space="preserve"> AMD</w:t>
            </w:r>
            <w:r w:rsidR="00CB17A0">
              <w:t>/ATI.</w:t>
            </w:r>
          </w:p>
        </w:tc>
        <w:tc>
          <w:tcPr>
            <w:tcW w:w="897" w:type="dxa"/>
            <w:shd w:val="clear" w:color="auto" w:fill="auto"/>
          </w:tcPr>
          <w:p w14:paraId="3E69438F" w14:textId="77777777" w:rsidR="00384F8C" w:rsidRDefault="00384F8C" w:rsidP="00384F8C">
            <w:pPr>
              <w:pStyle w:val="Reference"/>
              <w:ind w:left="0" w:firstLine="0"/>
              <w:jc w:val="center"/>
            </w:pPr>
          </w:p>
        </w:tc>
        <w:tc>
          <w:tcPr>
            <w:tcW w:w="723" w:type="dxa"/>
            <w:shd w:val="clear" w:color="auto" w:fill="auto"/>
          </w:tcPr>
          <w:p w14:paraId="6751A036" w14:textId="77777777" w:rsidR="00384F8C" w:rsidRDefault="00384F8C" w:rsidP="00384F8C">
            <w:pPr>
              <w:pStyle w:val="Reference"/>
              <w:ind w:left="0" w:firstLine="0"/>
              <w:jc w:val="center"/>
            </w:pPr>
          </w:p>
        </w:tc>
        <w:tc>
          <w:tcPr>
            <w:tcW w:w="810" w:type="dxa"/>
            <w:shd w:val="clear" w:color="auto" w:fill="auto"/>
          </w:tcPr>
          <w:p w14:paraId="417C1A99" w14:textId="77777777" w:rsidR="00384F8C" w:rsidRDefault="00384F8C" w:rsidP="00384F8C">
            <w:pPr>
              <w:pStyle w:val="Reference"/>
              <w:ind w:left="0" w:firstLine="0"/>
              <w:jc w:val="center"/>
            </w:pPr>
          </w:p>
        </w:tc>
        <w:tc>
          <w:tcPr>
            <w:tcW w:w="990" w:type="dxa"/>
            <w:shd w:val="clear" w:color="auto" w:fill="auto"/>
          </w:tcPr>
          <w:p w14:paraId="51153766" w14:textId="77777777" w:rsidR="00384F8C" w:rsidRDefault="00384F8C" w:rsidP="00384F8C">
            <w:pPr>
              <w:pStyle w:val="Reference"/>
              <w:ind w:left="0" w:firstLine="0"/>
              <w:jc w:val="center"/>
            </w:pPr>
            <w:r>
              <w:t>x</w:t>
            </w:r>
          </w:p>
        </w:tc>
        <w:tc>
          <w:tcPr>
            <w:tcW w:w="752" w:type="dxa"/>
            <w:shd w:val="clear" w:color="auto" w:fill="auto"/>
          </w:tcPr>
          <w:p w14:paraId="35FB1966" w14:textId="77777777" w:rsidR="00384F8C" w:rsidRDefault="00384F8C" w:rsidP="00384F8C">
            <w:pPr>
              <w:pStyle w:val="Reference"/>
              <w:ind w:left="0" w:firstLine="0"/>
              <w:jc w:val="center"/>
            </w:pPr>
          </w:p>
        </w:tc>
      </w:tr>
      <w:tr w:rsidR="00384F8C" w14:paraId="746F307A" w14:textId="77777777" w:rsidTr="00BE025D">
        <w:trPr>
          <w:trHeight w:val="407"/>
        </w:trPr>
        <w:tc>
          <w:tcPr>
            <w:tcW w:w="4968" w:type="dxa"/>
            <w:shd w:val="clear" w:color="auto" w:fill="DBDBDB"/>
            <w:vAlign w:val="center"/>
          </w:tcPr>
          <w:p w14:paraId="0B6B453D" w14:textId="2EC0F750" w:rsidR="00384F8C" w:rsidRDefault="00384F8C" w:rsidP="00293F76">
            <w:pPr>
              <w:pStyle w:val="Reference"/>
              <w:jc w:val="left"/>
            </w:pPr>
            <w:r>
              <w:t xml:space="preserve">Analisar </w:t>
            </w:r>
            <w:r w:rsidR="00311E8E">
              <w:t xml:space="preserve">os </w:t>
            </w:r>
            <w:r>
              <w:t>resultados experimentais</w:t>
            </w:r>
            <w:r w:rsidR="00293F76">
              <w:t xml:space="preserve"> da GPU Nvidia em contraste com a GPU </w:t>
            </w:r>
            <w:r w:rsidR="00CB17A0" w:rsidRPr="00931970">
              <w:t xml:space="preserve"> AMD</w:t>
            </w:r>
            <w:r w:rsidR="00CB17A0">
              <w:t>/ATI.</w:t>
            </w:r>
          </w:p>
        </w:tc>
        <w:tc>
          <w:tcPr>
            <w:tcW w:w="897" w:type="dxa"/>
            <w:shd w:val="clear" w:color="auto" w:fill="auto"/>
          </w:tcPr>
          <w:p w14:paraId="2D4BECFC" w14:textId="77777777" w:rsidR="00384F8C" w:rsidRDefault="00384F8C" w:rsidP="00384F8C">
            <w:pPr>
              <w:pStyle w:val="Reference"/>
              <w:ind w:left="0" w:firstLine="0"/>
              <w:jc w:val="center"/>
            </w:pPr>
          </w:p>
        </w:tc>
        <w:tc>
          <w:tcPr>
            <w:tcW w:w="723" w:type="dxa"/>
            <w:shd w:val="clear" w:color="auto" w:fill="auto"/>
          </w:tcPr>
          <w:p w14:paraId="54CF3F63" w14:textId="77777777" w:rsidR="00384F8C" w:rsidRDefault="00384F8C" w:rsidP="00384F8C">
            <w:pPr>
              <w:pStyle w:val="Reference"/>
              <w:ind w:left="0" w:firstLine="0"/>
              <w:jc w:val="center"/>
            </w:pPr>
          </w:p>
        </w:tc>
        <w:tc>
          <w:tcPr>
            <w:tcW w:w="810" w:type="dxa"/>
            <w:shd w:val="clear" w:color="auto" w:fill="auto"/>
          </w:tcPr>
          <w:p w14:paraId="2DBF8984" w14:textId="77777777" w:rsidR="00384F8C" w:rsidRDefault="00384F8C" w:rsidP="00384F8C">
            <w:pPr>
              <w:pStyle w:val="Reference"/>
              <w:ind w:left="0" w:firstLine="0"/>
              <w:jc w:val="center"/>
            </w:pPr>
          </w:p>
        </w:tc>
        <w:tc>
          <w:tcPr>
            <w:tcW w:w="990" w:type="dxa"/>
            <w:shd w:val="clear" w:color="auto" w:fill="auto"/>
          </w:tcPr>
          <w:p w14:paraId="280B4A8C" w14:textId="77777777" w:rsidR="00384F8C" w:rsidRDefault="00384F8C" w:rsidP="00384F8C">
            <w:pPr>
              <w:pStyle w:val="Reference"/>
              <w:ind w:left="0" w:firstLine="0"/>
              <w:jc w:val="center"/>
            </w:pPr>
            <w:r>
              <w:t>x</w:t>
            </w:r>
          </w:p>
        </w:tc>
        <w:tc>
          <w:tcPr>
            <w:tcW w:w="752" w:type="dxa"/>
            <w:shd w:val="clear" w:color="auto" w:fill="auto"/>
          </w:tcPr>
          <w:p w14:paraId="54379C2C" w14:textId="77777777" w:rsidR="00384F8C" w:rsidRDefault="00384F8C" w:rsidP="00384F8C">
            <w:pPr>
              <w:pStyle w:val="Reference"/>
              <w:ind w:left="0" w:firstLine="0"/>
              <w:jc w:val="center"/>
            </w:pPr>
          </w:p>
        </w:tc>
      </w:tr>
      <w:tr w:rsidR="00384F8C" w14:paraId="36FFD1E1" w14:textId="77777777" w:rsidTr="00BE025D">
        <w:trPr>
          <w:trHeight w:val="630"/>
        </w:trPr>
        <w:tc>
          <w:tcPr>
            <w:tcW w:w="4968" w:type="dxa"/>
            <w:shd w:val="clear" w:color="auto" w:fill="DBDBDB"/>
          </w:tcPr>
          <w:p w14:paraId="68A3B91F" w14:textId="77777777" w:rsidR="00384F8C" w:rsidRDefault="00384F8C" w:rsidP="00384F8C">
            <w:pPr>
              <w:pStyle w:val="Reference"/>
            </w:pPr>
            <w:r>
              <w:t>Elaborar a apresentação</w:t>
            </w:r>
          </w:p>
        </w:tc>
        <w:tc>
          <w:tcPr>
            <w:tcW w:w="897" w:type="dxa"/>
            <w:shd w:val="clear" w:color="auto" w:fill="auto"/>
          </w:tcPr>
          <w:p w14:paraId="6C01BD64" w14:textId="77777777" w:rsidR="00384F8C" w:rsidRDefault="00384F8C" w:rsidP="00384F8C">
            <w:pPr>
              <w:pStyle w:val="Reference"/>
              <w:ind w:left="0" w:firstLine="0"/>
              <w:jc w:val="center"/>
            </w:pPr>
          </w:p>
        </w:tc>
        <w:tc>
          <w:tcPr>
            <w:tcW w:w="723" w:type="dxa"/>
            <w:shd w:val="clear" w:color="auto" w:fill="auto"/>
          </w:tcPr>
          <w:p w14:paraId="19CB8B15" w14:textId="77777777" w:rsidR="00384F8C" w:rsidRDefault="00384F8C" w:rsidP="00384F8C">
            <w:pPr>
              <w:pStyle w:val="Reference"/>
              <w:ind w:left="0" w:firstLine="0"/>
              <w:jc w:val="center"/>
            </w:pPr>
          </w:p>
        </w:tc>
        <w:tc>
          <w:tcPr>
            <w:tcW w:w="810" w:type="dxa"/>
            <w:shd w:val="clear" w:color="auto" w:fill="auto"/>
          </w:tcPr>
          <w:p w14:paraId="30A371E2" w14:textId="77777777" w:rsidR="00384F8C" w:rsidRDefault="00384F8C" w:rsidP="00384F8C">
            <w:pPr>
              <w:pStyle w:val="Reference"/>
              <w:ind w:left="0" w:firstLine="0"/>
              <w:jc w:val="center"/>
            </w:pPr>
          </w:p>
        </w:tc>
        <w:tc>
          <w:tcPr>
            <w:tcW w:w="990" w:type="dxa"/>
            <w:shd w:val="clear" w:color="auto" w:fill="auto"/>
          </w:tcPr>
          <w:p w14:paraId="0954A8FF" w14:textId="77777777" w:rsidR="00384F8C" w:rsidRDefault="00384F8C" w:rsidP="00384F8C">
            <w:pPr>
              <w:pStyle w:val="Reference"/>
              <w:ind w:left="0" w:firstLine="0"/>
              <w:jc w:val="center"/>
            </w:pPr>
            <w:r>
              <w:t>x</w:t>
            </w:r>
          </w:p>
        </w:tc>
        <w:tc>
          <w:tcPr>
            <w:tcW w:w="752" w:type="dxa"/>
            <w:shd w:val="clear" w:color="auto" w:fill="auto"/>
          </w:tcPr>
          <w:p w14:paraId="0FE3F377" w14:textId="77777777" w:rsidR="00384F8C" w:rsidRDefault="00384F8C" w:rsidP="00384F8C">
            <w:pPr>
              <w:pStyle w:val="Reference"/>
              <w:ind w:left="0" w:firstLine="0"/>
              <w:jc w:val="center"/>
            </w:pPr>
          </w:p>
        </w:tc>
      </w:tr>
    </w:tbl>
    <w:p w14:paraId="0F2380AE" w14:textId="77777777" w:rsidR="003606BF" w:rsidRPr="003606BF" w:rsidRDefault="003606BF" w:rsidP="003606BF"/>
    <w:p w14:paraId="600C41D1" w14:textId="77777777" w:rsidR="00EC49FE" w:rsidRDefault="00603861" w:rsidP="00603861">
      <w:pPr>
        <w:pStyle w:val="Heading1"/>
      </w:pPr>
      <w:r>
        <w:lastRenderedPageBreak/>
        <w:t>7</w:t>
      </w:r>
      <w:r w:rsidR="001B45E4">
        <w:t>. Referências</w:t>
      </w:r>
    </w:p>
    <w:p w14:paraId="5145C804" w14:textId="77777777" w:rsidR="000E52B5" w:rsidRDefault="000F4792" w:rsidP="000E52B5">
      <w:r>
        <w:t xml:space="preserve">[1] </w:t>
      </w:r>
      <w:r w:rsidR="000E52B5" w:rsidRPr="000E52B5">
        <w:t>BUHR, Karl Phillip Purnhagen Ehlers Peixoto Dittrich</w:t>
      </w:r>
      <w:r>
        <w:t xml:space="preserve"> </w:t>
      </w:r>
      <w:r w:rsidR="000E52B5" w:rsidRPr="000F4792">
        <w:rPr>
          <w:i/>
        </w:rPr>
        <w:t>Um estudo comparativo de implementações do filtro de difusão anisotrópico para unidades de processamento CPU e GPU</w:t>
      </w:r>
      <w:r w:rsidR="000E52B5">
        <w:t xml:space="preserve">. Dissertação de Mestrado. </w:t>
      </w:r>
      <w:r w:rsidR="000E52B5" w:rsidRPr="000E52B5">
        <w:t xml:space="preserve">Universidade do </w:t>
      </w:r>
      <w:r w:rsidR="000E52B5">
        <w:t>Vale do Itajaí, UNIVALI, Brasil, 2010.</w:t>
      </w:r>
    </w:p>
    <w:p w14:paraId="7D171A2A" w14:textId="77777777" w:rsidR="006A757B" w:rsidRPr="00931970" w:rsidRDefault="006A757B" w:rsidP="000E52B5">
      <w:pPr>
        <w:rPr>
          <w:lang w:val="en-US"/>
        </w:rPr>
      </w:pPr>
      <w:r w:rsidRPr="00931970">
        <w:rPr>
          <w:lang w:val="en-US"/>
        </w:rPr>
        <w:t>[2] MIZUKAMI, Y.; TADAMURA, K. GPU implementation of deformable pattern recognition using prototype-parallel displacement computation. In Workshop on Image Registration in Deformable Environments, 2006.</w:t>
      </w:r>
    </w:p>
    <w:p w14:paraId="7A53BFDB" w14:textId="77777777" w:rsidR="002C1548" w:rsidRDefault="006A757B" w:rsidP="002C1548">
      <w:r w:rsidRPr="00931970">
        <w:rPr>
          <w:lang w:val="en-US"/>
        </w:rPr>
        <w:t>[3</w:t>
      </w:r>
      <w:r w:rsidR="002C1548" w:rsidRPr="00931970">
        <w:rPr>
          <w:lang w:val="en-US"/>
        </w:rPr>
        <w:t xml:space="preserve">] NVIDIA.  CUDA Programming Guide Version 3.1. </w:t>
      </w:r>
      <w:r w:rsidR="002C1548">
        <w:t>NVIDIA Corporation: Santa Clara, California, 2010.</w:t>
      </w:r>
    </w:p>
    <w:p w14:paraId="79F42579" w14:textId="77777777" w:rsidR="006A757B" w:rsidRPr="00931970" w:rsidRDefault="006A757B" w:rsidP="006A757B">
      <w:pPr>
        <w:pStyle w:val="Reference"/>
        <w:rPr>
          <w:lang w:val="en-US"/>
        </w:rPr>
      </w:pPr>
      <w:r w:rsidRPr="00931970">
        <w:rPr>
          <w:lang w:val="en-US"/>
        </w:rPr>
        <w:t>[4] KHRONOS. OpenCL: The open standard for parallel programming of heterogeneous systems (October 2010), http://www.khronos.org/opencl/</w:t>
      </w:r>
    </w:p>
    <w:p w14:paraId="264E88F9" w14:textId="77777777" w:rsidR="006A757B" w:rsidRPr="00931970" w:rsidRDefault="006A757B" w:rsidP="006A757B">
      <w:pPr>
        <w:pStyle w:val="Reference"/>
        <w:rPr>
          <w:lang w:val="en-US"/>
        </w:rPr>
      </w:pPr>
      <w:r w:rsidRPr="00931970">
        <w:rPr>
          <w:lang w:val="en-US"/>
        </w:rPr>
        <w:t>[5] PURCELL, T.; BUCK, I.; MARK, W.; HANRAHAN, P. Ray tracing on programmable graphics hardware. ACM Transactions on Graphics, v. 21, n. 3, p. 703-712, July 2002.</w:t>
      </w:r>
    </w:p>
    <w:p w14:paraId="2DE96F3B" w14:textId="164E8255" w:rsidR="006A757B" w:rsidRDefault="00850945" w:rsidP="004E7AA8">
      <w:pPr>
        <w:pStyle w:val="Reference"/>
        <w:rPr>
          <w:lang w:val="en-US"/>
        </w:rPr>
      </w:pPr>
      <w:r>
        <w:rPr>
          <w:lang w:val="en-US"/>
        </w:rPr>
        <w:t xml:space="preserve">[6] </w:t>
      </w:r>
      <w:r w:rsidRPr="00850945">
        <w:rPr>
          <w:lang w:val="en-US"/>
        </w:rPr>
        <w:t>Kamran Karimi, Neil G. Dickson, Firas Hamze: A Performance Comparison of CUDA and OpenCL. CoRR abs/1005.2581 (2010)</w:t>
      </w:r>
    </w:p>
    <w:p w14:paraId="00A67616" w14:textId="2DCFAD42" w:rsidR="00813B4D" w:rsidRPr="00931970" w:rsidRDefault="00813B4D" w:rsidP="004E7AA8">
      <w:pPr>
        <w:pStyle w:val="Reference"/>
        <w:rPr>
          <w:lang w:val="en-US"/>
        </w:rPr>
      </w:pPr>
      <w:r>
        <w:rPr>
          <w:lang w:val="en-US"/>
        </w:rPr>
        <w:t xml:space="preserve">[7] </w:t>
      </w:r>
      <w:r w:rsidRPr="00813B4D">
        <w:rPr>
          <w:lang w:val="en-US"/>
        </w:rPr>
        <w:t>Antao, S.; Sousa, L., "Exploiting SIMD extensions for linear image processing with</w:t>
      </w:r>
      <w:r>
        <w:rPr>
          <w:lang w:val="en-US"/>
        </w:rPr>
        <w:t xml:space="preserve"> </w:t>
      </w:r>
      <w:r w:rsidRPr="00813B4D">
        <w:rPr>
          <w:lang w:val="en-US"/>
        </w:rPr>
        <w:t>OpenCL," Computer Design (ICCD), 2010 IEEE I</w:t>
      </w:r>
      <w:r w:rsidRPr="00A83EDF">
        <w:rPr>
          <w:lang w:val="en-US"/>
        </w:rPr>
        <w:t>nternational Conference on , vol.,</w:t>
      </w:r>
      <w:r>
        <w:rPr>
          <w:lang w:val="en-US"/>
        </w:rPr>
        <w:t xml:space="preserve"> </w:t>
      </w:r>
      <w:r w:rsidRPr="00A83EDF">
        <w:rPr>
          <w:lang w:val="en-US"/>
        </w:rPr>
        <w:t>no., pp.425,430, 3-6 Oct. 2010</w:t>
      </w:r>
    </w:p>
    <w:p w14:paraId="5D34F1B7" w14:textId="478DF5B2" w:rsidR="00EA6740" w:rsidRPr="00AC6827" w:rsidRDefault="00AB49AE" w:rsidP="00AC6827">
      <w:pPr>
        <w:pStyle w:val="Reference"/>
        <w:rPr>
          <w:lang w:val="en-US"/>
        </w:rPr>
      </w:pPr>
      <w:r w:rsidRPr="00931970">
        <w:rPr>
          <w:lang w:val="en-US"/>
        </w:rPr>
        <w:t>[</w:t>
      </w:r>
      <w:r w:rsidR="00813B4D">
        <w:rPr>
          <w:lang w:val="en-US"/>
        </w:rPr>
        <w:t>8</w:t>
      </w:r>
      <w:r w:rsidRPr="00931970">
        <w:rPr>
          <w:lang w:val="en-US"/>
        </w:rPr>
        <w:t xml:space="preserve">] </w:t>
      </w:r>
      <w:r w:rsidR="008B4859" w:rsidRPr="00931970">
        <w:rPr>
          <w:lang w:val="en-US"/>
        </w:rPr>
        <w:t xml:space="preserve">M.J. Flyn Some computer organizations and their effectiveness. </w:t>
      </w:r>
      <w:r w:rsidR="008B4859" w:rsidRPr="00931970">
        <w:rPr>
          <w:i/>
          <w:lang w:val="en-US"/>
        </w:rPr>
        <w:t>IEEE Transactions on Computers,</w:t>
      </w:r>
      <w:r w:rsidR="008B4859" w:rsidRPr="00931970">
        <w:rPr>
          <w:lang w:val="en-US"/>
        </w:rPr>
        <w:t>21(9):948-960, 1972.</w:t>
      </w:r>
    </w:p>
    <w:sectPr w:rsidR="00EA6740" w:rsidRPr="00AC6827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29D84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74AF2" w14:textId="77777777" w:rsidR="009F408C" w:rsidRDefault="009F408C">
      <w:r>
        <w:separator/>
      </w:r>
    </w:p>
  </w:endnote>
  <w:endnote w:type="continuationSeparator" w:id="0">
    <w:p w14:paraId="4535A875" w14:textId="77777777" w:rsidR="009F408C" w:rsidRDefault="009F4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3CB16" w14:textId="77777777" w:rsidR="00A83EDF" w:rsidRPr="00931970" w:rsidRDefault="00A83EDF">
    <w:pPr>
      <w:jc w:val="left"/>
      <w:rPr>
        <w:lang w:val="en-US"/>
      </w:rPr>
    </w:pPr>
    <w:r w:rsidRPr="00931970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CE2A66" w14:textId="77777777" w:rsidR="00A83EDF" w:rsidRPr="00931970" w:rsidRDefault="00A83EDF">
    <w:pPr>
      <w:rPr>
        <w:lang w:val="en-US"/>
      </w:rPr>
    </w:pPr>
    <w:r w:rsidRPr="00931970">
      <w:rPr>
        <w:lang w:val="en-US"/>
      </w:rP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D8033" w14:textId="77777777" w:rsidR="00A83EDF" w:rsidRPr="00931970" w:rsidRDefault="00A83EDF">
    <w:pPr>
      <w:jc w:val="left"/>
      <w:rPr>
        <w:lang w:val="en-US"/>
      </w:rPr>
    </w:pPr>
    <w:r w:rsidRPr="00931970">
      <w:rPr>
        <w:lang w:val="en-US"/>
      </w:rP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EF4CD" w14:textId="77777777" w:rsidR="00A83EDF" w:rsidRPr="00931970" w:rsidRDefault="00A83EDF">
    <w:pPr>
      <w:rPr>
        <w:lang w:val="en-US"/>
      </w:rPr>
    </w:pPr>
    <w:r w:rsidRPr="00931970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66D6B3" w14:textId="77777777" w:rsidR="009F408C" w:rsidRDefault="009F408C">
      <w:r>
        <w:separator/>
      </w:r>
    </w:p>
  </w:footnote>
  <w:footnote w:type="continuationSeparator" w:id="0">
    <w:p w14:paraId="6EC97F8B" w14:textId="77777777" w:rsidR="009F408C" w:rsidRDefault="009F4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F7755" w14:textId="77777777" w:rsidR="00A83EDF" w:rsidRPr="00EC49FE" w:rsidRDefault="00A83EDF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t>102</w:t>
    </w:r>
    <w:r>
      <w:fldChar w:fldCharType="end"/>
    </w:r>
  </w:p>
  <w:p w14:paraId="5341C7D4" w14:textId="77777777" w:rsidR="00A83EDF" w:rsidRPr="00EC49FE" w:rsidRDefault="00A83EDF">
    <w:pPr>
      <w:jc w:val="right"/>
    </w:pPr>
    <w:r w:rsidRPr="00EC49FE"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074C7" w14:textId="77777777" w:rsidR="00A83EDF" w:rsidRDefault="00A83EDF">
    <w:pPr>
      <w:framePr w:wrap="around" w:vAnchor="text" w:hAnchor="margin" w:xAlign="inside" w:y="1"/>
    </w:pPr>
  </w:p>
  <w:p w14:paraId="299CB96E" w14:textId="77777777" w:rsidR="00A83EDF" w:rsidRDefault="00A83EDF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3B405" w14:textId="77777777" w:rsidR="00A83EDF" w:rsidRPr="00EC49FE" w:rsidRDefault="00A83EDF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t>102</w:t>
    </w:r>
    <w:r>
      <w:fldChar w:fldCharType="end"/>
    </w:r>
  </w:p>
  <w:p w14:paraId="2D6DEF45" w14:textId="77777777" w:rsidR="00A83EDF" w:rsidRPr="00EC49FE" w:rsidRDefault="00A83EDF">
    <w:pPr>
      <w:jc w:val="right"/>
    </w:pPr>
    <w:r w:rsidRPr="00EC49FE">
      <w:t>S. Sandri, J. Stolfi, L.Velho</w:t>
    </w:r>
  </w:p>
  <w:p w14:paraId="6D810088" w14:textId="77777777" w:rsidR="00A83EDF" w:rsidRDefault="00A83EDF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A4907" w14:textId="77777777" w:rsidR="00A83EDF" w:rsidRDefault="00A83EDF">
    <w:pPr>
      <w:framePr w:wrap="around" w:vAnchor="text" w:hAnchor="margin" w:xAlign="inside" w:y="1"/>
    </w:pPr>
  </w:p>
  <w:p w14:paraId="489055E1" w14:textId="77777777" w:rsidR="00A83EDF" w:rsidRDefault="00A83EDF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5C13AD7"/>
    <w:multiLevelType w:val="hybridMultilevel"/>
    <w:tmpl w:val="2146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17"/>
  </w:num>
  <w:num w:numId="5">
    <w:abstractNumId w:val="10"/>
  </w:num>
  <w:num w:numId="6">
    <w:abstractNumId w:val="19"/>
  </w:num>
  <w:num w:numId="7">
    <w:abstractNumId w:val="14"/>
  </w:num>
  <w:num w:numId="8">
    <w:abstractNumId w:val="18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FE"/>
    <w:rsid w:val="00011B17"/>
    <w:rsid w:val="00022497"/>
    <w:rsid w:val="00023328"/>
    <w:rsid w:val="000410C9"/>
    <w:rsid w:val="00051E27"/>
    <w:rsid w:val="000666C1"/>
    <w:rsid w:val="00087045"/>
    <w:rsid w:val="000A38D3"/>
    <w:rsid w:val="000E1CD8"/>
    <w:rsid w:val="000E52B5"/>
    <w:rsid w:val="000E629F"/>
    <w:rsid w:val="000F1590"/>
    <w:rsid w:val="000F2214"/>
    <w:rsid w:val="000F4792"/>
    <w:rsid w:val="00120D65"/>
    <w:rsid w:val="00152A3F"/>
    <w:rsid w:val="00154677"/>
    <w:rsid w:val="00184E06"/>
    <w:rsid w:val="001A222E"/>
    <w:rsid w:val="001A34D7"/>
    <w:rsid w:val="001A583E"/>
    <w:rsid w:val="001B0861"/>
    <w:rsid w:val="001B45E4"/>
    <w:rsid w:val="001B561D"/>
    <w:rsid w:val="001C08F4"/>
    <w:rsid w:val="001C232B"/>
    <w:rsid w:val="001D07FD"/>
    <w:rsid w:val="001E140C"/>
    <w:rsid w:val="001E20B9"/>
    <w:rsid w:val="001F5889"/>
    <w:rsid w:val="002039BF"/>
    <w:rsid w:val="00215801"/>
    <w:rsid w:val="0022582D"/>
    <w:rsid w:val="00230FE0"/>
    <w:rsid w:val="00233AFD"/>
    <w:rsid w:val="00244228"/>
    <w:rsid w:val="002469A4"/>
    <w:rsid w:val="0025722C"/>
    <w:rsid w:val="00257270"/>
    <w:rsid w:val="0027461D"/>
    <w:rsid w:val="00290157"/>
    <w:rsid w:val="00290562"/>
    <w:rsid w:val="00293F76"/>
    <w:rsid w:val="002B2939"/>
    <w:rsid w:val="002C1548"/>
    <w:rsid w:val="002D42AB"/>
    <w:rsid w:val="002E20DD"/>
    <w:rsid w:val="002F562A"/>
    <w:rsid w:val="00300983"/>
    <w:rsid w:val="003112B6"/>
    <w:rsid w:val="00311E8E"/>
    <w:rsid w:val="003128DB"/>
    <w:rsid w:val="0032638D"/>
    <w:rsid w:val="0033689C"/>
    <w:rsid w:val="003606BF"/>
    <w:rsid w:val="00384F8C"/>
    <w:rsid w:val="00385259"/>
    <w:rsid w:val="0039084B"/>
    <w:rsid w:val="003A6D91"/>
    <w:rsid w:val="003B27FC"/>
    <w:rsid w:val="003B6668"/>
    <w:rsid w:val="003C25DE"/>
    <w:rsid w:val="003C3DE3"/>
    <w:rsid w:val="003C5D8E"/>
    <w:rsid w:val="003D7A4F"/>
    <w:rsid w:val="003F0647"/>
    <w:rsid w:val="003F4075"/>
    <w:rsid w:val="003F4556"/>
    <w:rsid w:val="004023B2"/>
    <w:rsid w:val="00404B29"/>
    <w:rsid w:val="00424EF0"/>
    <w:rsid w:val="00431642"/>
    <w:rsid w:val="00467BBD"/>
    <w:rsid w:val="00497861"/>
    <w:rsid w:val="004A3DA7"/>
    <w:rsid w:val="004A49BE"/>
    <w:rsid w:val="004A4FEF"/>
    <w:rsid w:val="004A55BD"/>
    <w:rsid w:val="004B50E2"/>
    <w:rsid w:val="004B639D"/>
    <w:rsid w:val="004D116B"/>
    <w:rsid w:val="004E434C"/>
    <w:rsid w:val="004E7AA8"/>
    <w:rsid w:val="004E7EF6"/>
    <w:rsid w:val="00511945"/>
    <w:rsid w:val="005172FB"/>
    <w:rsid w:val="005417FC"/>
    <w:rsid w:val="00543E67"/>
    <w:rsid w:val="00556B9F"/>
    <w:rsid w:val="00561EF8"/>
    <w:rsid w:val="005906E1"/>
    <w:rsid w:val="005A0461"/>
    <w:rsid w:val="005A3D0C"/>
    <w:rsid w:val="005D03FA"/>
    <w:rsid w:val="005D273B"/>
    <w:rsid w:val="005E78AE"/>
    <w:rsid w:val="00603861"/>
    <w:rsid w:val="00605A11"/>
    <w:rsid w:val="0060677C"/>
    <w:rsid w:val="00606A4A"/>
    <w:rsid w:val="00606BD6"/>
    <w:rsid w:val="00606CA6"/>
    <w:rsid w:val="00606D55"/>
    <w:rsid w:val="0062039A"/>
    <w:rsid w:val="00625BD2"/>
    <w:rsid w:val="00650B4E"/>
    <w:rsid w:val="0065397C"/>
    <w:rsid w:val="00656157"/>
    <w:rsid w:val="00660B91"/>
    <w:rsid w:val="006704C3"/>
    <w:rsid w:val="00676E05"/>
    <w:rsid w:val="0068092C"/>
    <w:rsid w:val="00682DC3"/>
    <w:rsid w:val="00682DD9"/>
    <w:rsid w:val="00683B39"/>
    <w:rsid w:val="00687347"/>
    <w:rsid w:val="006A5A74"/>
    <w:rsid w:val="006A757B"/>
    <w:rsid w:val="006E5224"/>
    <w:rsid w:val="006F0F15"/>
    <w:rsid w:val="00703479"/>
    <w:rsid w:val="00715B27"/>
    <w:rsid w:val="0074783F"/>
    <w:rsid w:val="00756128"/>
    <w:rsid w:val="00761134"/>
    <w:rsid w:val="007661A0"/>
    <w:rsid w:val="00783624"/>
    <w:rsid w:val="007A04D5"/>
    <w:rsid w:val="007B38AA"/>
    <w:rsid w:val="007B6E1B"/>
    <w:rsid w:val="007C4987"/>
    <w:rsid w:val="007D6731"/>
    <w:rsid w:val="007E3F84"/>
    <w:rsid w:val="008128DA"/>
    <w:rsid w:val="00813B4D"/>
    <w:rsid w:val="00850945"/>
    <w:rsid w:val="00855B4B"/>
    <w:rsid w:val="00860C91"/>
    <w:rsid w:val="008628E6"/>
    <w:rsid w:val="00870DDF"/>
    <w:rsid w:val="00885F50"/>
    <w:rsid w:val="00892EFF"/>
    <w:rsid w:val="008A1ED7"/>
    <w:rsid w:val="008B1055"/>
    <w:rsid w:val="008B4859"/>
    <w:rsid w:val="008C0CFE"/>
    <w:rsid w:val="008C66AB"/>
    <w:rsid w:val="008C6C15"/>
    <w:rsid w:val="008F32E0"/>
    <w:rsid w:val="00911D6B"/>
    <w:rsid w:val="00920ABD"/>
    <w:rsid w:val="0092301E"/>
    <w:rsid w:val="00931970"/>
    <w:rsid w:val="00934CB6"/>
    <w:rsid w:val="00935242"/>
    <w:rsid w:val="009430BF"/>
    <w:rsid w:val="00945F9B"/>
    <w:rsid w:val="0095230A"/>
    <w:rsid w:val="00965C6B"/>
    <w:rsid w:val="0097186F"/>
    <w:rsid w:val="00977226"/>
    <w:rsid w:val="009C5969"/>
    <w:rsid w:val="009C66C4"/>
    <w:rsid w:val="009D3C22"/>
    <w:rsid w:val="009F1ED1"/>
    <w:rsid w:val="009F408C"/>
    <w:rsid w:val="00A47A9F"/>
    <w:rsid w:val="00A5029A"/>
    <w:rsid w:val="00A705DE"/>
    <w:rsid w:val="00A7649B"/>
    <w:rsid w:val="00A83EDF"/>
    <w:rsid w:val="00AA7AF4"/>
    <w:rsid w:val="00AB19B1"/>
    <w:rsid w:val="00AB49AE"/>
    <w:rsid w:val="00AC23C3"/>
    <w:rsid w:val="00AC6827"/>
    <w:rsid w:val="00B06EFE"/>
    <w:rsid w:val="00B10BA0"/>
    <w:rsid w:val="00B15B7F"/>
    <w:rsid w:val="00B16E1E"/>
    <w:rsid w:val="00B211AB"/>
    <w:rsid w:val="00B25600"/>
    <w:rsid w:val="00B33195"/>
    <w:rsid w:val="00B378FB"/>
    <w:rsid w:val="00B55C84"/>
    <w:rsid w:val="00B65611"/>
    <w:rsid w:val="00B74059"/>
    <w:rsid w:val="00B8768C"/>
    <w:rsid w:val="00B90794"/>
    <w:rsid w:val="00B974C9"/>
    <w:rsid w:val="00BC1C8A"/>
    <w:rsid w:val="00BC3338"/>
    <w:rsid w:val="00BE025D"/>
    <w:rsid w:val="00BE4199"/>
    <w:rsid w:val="00C2560C"/>
    <w:rsid w:val="00C259FD"/>
    <w:rsid w:val="00C3594B"/>
    <w:rsid w:val="00C60EA6"/>
    <w:rsid w:val="00C624B4"/>
    <w:rsid w:val="00C66FED"/>
    <w:rsid w:val="00C8229F"/>
    <w:rsid w:val="00CB17A0"/>
    <w:rsid w:val="00CC071E"/>
    <w:rsid w:val="00CE6301"/>
    <w:rsid w:val="00CF58BB"/>
    <w:rsid w:val="00D053F6"/>
    <w:rsid w:val="00D13945"/>
    <w:rsid w:val="00D20A82"/>
    <w:rsid w:val="00D33CE5"/>
    <w:rsid w:val="00D82132"/>
    <w:rsid w:val="00D94181"/>
    <w:rsid w:val="00DA1448"/>
    <w:rsid w:val="00DA3373"/>
    <w:rsid w:val="00DB68D5"/>
    <w:rsid w:val="00DC2ABD"/>
    <w:rsid w:val="00DD4B31"/>
    <w:rsid w:val="00DF3CA2"/>
    <w:rsid w:val="00E121BF"/>
    <w:rsid w:val="00E15EEE"/>
    <w:rsid w:val="00E2665B"/>
    <w:rsid w:val="00E3691E"/>
    <w:rsid w:val="00E43547"/>
    <w:rsid w:val="00E644C8"/>
    <w:rsid w:val="00EA6740"/>
    <w:rsid w:val="00EB0DB5"/>
    <w:rsid w:val="00EB14B4"/>
    <w:rsid w:val="00EC31AC"/>
    <w:rsid w:val="00EC3F61"/>
    <w:rsid w:val="00EC49FE"/>
    <w:rsid w:val="00EE70EF"/>
    <w:rsid w:val="00F034C8"/>
    <w:rsid w:val="00F3369F"/>
    <w:rsid w:val="00F4076C"/>
    <w:rsid w:val="00F40A07"/>
    <w:rsid w:val="00F45F69"/>
    <w:rsid w:val="00F845EA"/>
    <w:rsid w:val="00F966A4"/>
    <w:rsid w:val="00FB3550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55D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noProof/>
      <w:sz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itle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Caption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table" w:styleId="TableGrid">
    <w:name w:val="Table Grid"/>
    <w:basedOn w:val="TableNormal"/>
    <w:rsid w:val="001B4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934CB6"/>
    <w:pPr>
      <w:tabs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34CB6"/>
    <w:rPr>
      <w:rFonts w:ascii="Times" w:hAnsi="Times"/>
      <w:noProof/>
      <w:sz w:val="24"/>
      <w:lang w:val="pt-BR" w:eastAsia="pt-BR"/>
    </w:rPr>
  </w:style>
  <w:style w:type="paragraph" w:styleId="Header">
    <w:name w:val="header"/>
    <w:basedOn w:val="Normal"/>
    <w:link w:val="HeaderChar"/>
    <w:rsid w:val="00934CB6"/>
    <w:pPr>
      <w:tabs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34CB6"/>
    <w:rPr>
      <w:rFonts w:ascii="Times" w:hAnsi="Times"/>
      <w:noProof/>
      <w:sz w:val="24"/>
      <w:lang w:val="pt-BR" w:eastAsia="pt-BR"/>
    </w:rPr>
  </w:style>
  <w:style w:type="character" w:styleId="CommentReference">
    <w:name w:val="annotation reference"/>
    <w:rsid w:val="00EB14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14B4"/>
    <w:rPr>
      <w:sz w:val="20"/>
    </w:rPr>
  </w:style>
  <w:style w:type="character" w:customStyle="1" w:styleId="CommentTextChar">
    <w:name w:val="Comment Text Char"/>
    <w:link w:val="CommentText"/>
    <w:rsid w:val="00EB14B4"/>
    <w:rPr>
      <w:rFonts w:ascii="Times" w:hAnsi="Times"/>
      <w:noProof/>
      <w:lang w:val="pt-BR" w:eastAsia="pt-BR"/>
    </w:rPr>
  </w:style>
  <w:style w:type="paragraph" w:styleId="CommentSubject">
    <w:name w:val="annotation subject"/>
    <w:basedOn w:val="CommentText"/>
    <w:next w:val="CommentText"/>
    <w:link w:val="CommentSubjectChar"/>
    <w:rsid w:val="00EB14B4"/>
    <w:rPr>
      <w:b/>
      <w:bCs/>
    </w:rPr>
  </w:style>
  <w:style w:type="character" w:customStyle="1" w:styleId="CommentSubjectChar">
    <w:name w:val="Comment Subject Char"/>
    <w:link w:val="CommentSubject"/>
    <w:rsid w:val="00EB14B4"/>
    <w:rPr>
      <w:rFonts w:ascii="Times" w:hAnsi="Times"/>
      <w:b/>
      <w:bCs/>
      <w:noProof/>
      <w:lang w:val="pt-BR" w:eastAsia="pt-BR"/>
    </w:rPr>
  </w:style>
  <w:style w:type="paragraph" w:styleId="BalloonText">
    <w:name w:val="Balloon Text"/>
    <w:basedOn w:val="Normal"/>
    <w:link w:val="BalloonTextChar"/>
    <w:rsid w:val="00EB14B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B14B4"/>
    <w:rPr>
      <w:rFonts w:ascii="Segoe UI" w:hAnsi="Segoe UI" w:cs="Segoe UI"/>
      <w:noProof/>
      <w:sz w:val="18"/>
      <w:szCs w:val="18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noProof/>
      <w:sz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itle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Caption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table" w:styleId="TableGrid">
    <w:name w:val="Table Grid"/>
    <w:basedOn w:val="TableNormal"/>
    <w:rsid w:val="001B4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934CB6"/>
    <w:pPr>
      <w:tabs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34CB6"/>
    <w:rPr>
      <w:rFonts w:ascii="Times" w:hAnsi="Times"/>
      <w:noProof/>
      <w:sz w:val="24"/>
      <w:lang w:val="pt-BR" w:eastAsia="pt-BR"/>
    </w:rPr>
  </w:style>
  <w:style w:type="paragraph" w:styleId="Header">
    <w:name w:val="header"/>
    <w:basedOn w:val="Normal"/>
    <w:link w:val="HeaderChar"/>
    <w:rsid w:val="00934CB6"/>
    <w:pPr>
      <w:tabs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34CB6"/>
    <w:rPr>
      <w:rFonts w:ascii="Times" w:hAnsi="Times"/>
      <w:noProof/>
      <w:sz w:val="24"/>
      <w:lang w:val="pt-BR" w:eastAsia="pt-BR"/>
    </w:rPr>
  </w:style>
  <w:style w:type="character" w:styleId="CommentReference">
    <w:name w:val="annotation reference"/>
    <w:rsid w:val="00EB14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14B4"/>
    <w:rPr>
      <w:sz w:val="20"/>
    </w:rPr>
  </w:style>
  <w:style w:type="character" w:customStyle="1" w:styleId="CommentTextChar">
    <w:name w:val="Comment Text Char"/>
    <w:link w:val="CommentText"/>
    <w:rsid w:val="00EB14B4"/>
    <w:rPr>
      <w:rFonts w:ascii="Times" w:hAnsi="Times"/>
      <w:noProof/>
      <w:lang w:val="pt-BR" w:eastAsia="pt-BR"/>
    </w:rPr>
  </w:style>
  <w:style w:type="paragraph" w:styleId="CommentSubject">
    <w:name w:val="annotation subject"/>
    <w:basedOn w:val="CommentText"/>
    <w:next w:val="CommentText"/>
    <w:link w:val="CommentSubjectChar"/>
    <w:rsid w:val="00EB14B4"/>
    <w:rPr>
      <w:b/>
      <w:bCs/>
    </w:rPr>
  </w:style>
  <w:style w:type="character" w:customStyle="1" w:styleId="CommentSubjectChar">
    <w:name w:val="Comment Subject Char"/>
    <w:link w:val="CommentSubject"/>
    <w:rsid w:val="00EB14B4"/>
    <w:rPr>
      <w:rFonts w:ascii="Times" w:hAnsi="Times"/>
      <w:b/>
      <w:bCs/>
      <w:noProof/>
      <w:lang w:val="pt-BR" w:eastAsia="pt-BR"/>
    </w:rPr>
  </w:style>
  <w:style w:type="paragraph" w:styleId="BalloonText">
    <w:name w:val="Balloon Text"/>
    <w:basedOn w:val="Normal"/>
    <w:link w:val="BalloonTextChar"/>
    <w:rsid w:val="00EB14B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B14B4"/>
    <w:rPr>
      <w:rFonts w:ascii="Segoe UI" w:hAnsi="Segoe UI" w:cs="Segoe UI"/>
      <w:noProof/>
      <w:sz w:val="18"/>
      <w:szCs w:val="1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1397</TotalTime>
  <Pages>5</Pages>
  <Words>1747</Words>
  <Characters>9959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>NOKIA</Company>
  <LinksUpToDate>false</LinksUpToDate>
  <CharactersWithSpaces>11683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Jesus Darlisson (EXT-INdT/Manaus)</cp:lastModifiedBy>
  <cp:revision>24</cp:revision>
  <cp:lastPrinted>2013-04-05T20:58:00Z</cp:lastPrinted>
  <dcterms:created xsi:type="dcterms:W3CDTF">2013-04-01T20:10:00Z</dcterms:created>
  <dcterms:modified xsi:type="dcterms:W3CDTF">2013-04-05T20:59:00Z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0286a1bb-8730-4158-9036-ffbc85bec968</vt:lpwstr>
  </property>
  <property fmtid="{D5CDD505-2E9C-101B-9397-08002B2CF9AE}" pid="3" name="NokiaConfidentiality">
    <vt:lpwstr>Company Confidential</vt:lpwstr>
  </property>
</Properties>
</file>