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30C1F" w14:textId="77777777" w:rsidR="007F4586" w:rsidRPr="00972845" w:rsidRDefault="007F4586" w:rsidP="007F45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14:paraId="7384CBE3" w14:textId="77777777" w:rsidR="007F4586" w:rsidRPr="00972845" w:rsidRDefault="007F4586" w:rsidP="007F45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14:paraId="488EC05F" w14:textId="77777777" w:rsidR="007F4586" w:rsidRPr="00972845" w:rsidRDefault="007F4586" w:rsidP="007F45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14:paraId="2776CE8F" w14:textId="77777777" w:rsidR="007F4586" w:rsidRPr="00972845" w:rsidRDefault="007F4586" w:rsidP="007F45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3DF19D2" w14:textId="77777777" w:rsidR="007F4586" w:rsidRPr="00972845" w:rsidRDefault="007F4586" w:rsidP="007F45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0EE46E8" w14:textId="77777777" w:rsidR="007F4586" w:rsidRPr="00972845" w:rsidRDefault="007F4586" w:rsidP="007F45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232646" w14:textId="77777777" w:rsidR="007F4586" w:rsidRPr="00972845" w:rsidRDefault="007F4586" w:rsidP="007F458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Реферат</w:t>
      </w:r>
    </w:p>
    <w:p w14:paraId="5F8005CC" w14:textId="77777777" w:rsidR="007F4586" w:rsidRPr="00972845" w:rsidRDefault="007F4586" w:rsidP="007F45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14:paraId="4D6B500E" w14:textId="150CB540" w:rsidR="007F4586" w:rsidRPr="00972845" w:rsidRDefault="007F4586" w:rsidP="007F458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 «</w:t>
      </w:r>
      <w:r w:rsidRPr="00972845">
        <w:rPr>
          <w:rStyle w:val="normaltextrun"/>
          <w:rFonts w:ascii="Times New Roman" w:hAnsi="Times New Roman" w:cs="Times New Roman"/>
          <w:sz w:val="24"/>
          <w:szCs w:val="24"/>
        </w:rPr>
        <w:t>Анализ и сравнение сортировок</w:t>
      </w: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28EB155C" w14:textId="77777777" w:rsidR="007F4586" w:rsidRPr="00972845" w:rsidRDefault="007F4586" w:rsidP="007F45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D9F2FF4" w14:textId="77777777" w:rsidR="007F4586" w:rsidRPr="00972845" w:rsidRDefault="007F4586" w:rsidP="007F45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3EFF930F" w14:textId="77777777" w:rsidR="007F4586" w:rsidRPr="00972845" w:rsidRDefault="007F4586" w:rsidP="007F45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6DB9841B" w14:textId="77777777" w:rsidR="007F4586" w:rsidRPr="00972845" w:rsidRDefault="007F4586" w:rsidP="007F45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10E01F7" w14:textId="77777777" w:rsidR="007F4586" w:rsidRPr="00972845" w:rsidRDefault="007F4586" w:rsidP="007F45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16E017A" w14:textId="77777777" w:rsidR="007F4586" w:rsidRPr="00972845" w:rsidRDefault="007F4586" w:rsidP="007F4586">
      <w:pPr>
        <w:pStyle w:val="af"/>
        <w:spacing w:before="0" w:beforeAutospacing="0" w:after="160" w:afterAutospacing="0"/>
        <w:jc w:val="right"/>
      </w:pPr>
      <w:r w:rsidRPr="00972845">
        <w:rPr>
          <w:color w:val="000000"/>
          <w:lang w:val="en-US"/>
        </w:rPr>
        <w:t> </w:t>
      </w:r>
      <w:r w:rsidRPr="00972845">
        <w:rPr>
          <w:color w:val="000000"/>
        </w:rPr>
        <w:t>Выполнила:</w:t>
      </w:r>
    </w:p>
    <w:p w14:paraId="443B6742" w14:textId="77777777" w:rsidR="007F4586" w:rsidRPr="00972845" w:rsidRDefault="007F4586" w:rsidP="007F458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Студентка1 курса 6 группы</w:t>
      </w:r>
    </w:p>
    <w:p w14:paraId="35F52E53" w14:textId="77777777" w:rsidR="007F4586" w:rsidRPr="00972845" w:rsidRDefault="007F4586" w:rsidP="007F458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845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Литвинчук Дарья Валерьевна</w:t>
      </w:r>
    </w:p>
    <w:p w14:paraId="19FEF222" w14:textId="77777777" w:rsidR="007F4586" w:rsidRPr="00972845" w:rsidRDefault="007F4586" w:rsidP="007F4586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</w:rPr>
        <w:t>доц</w:t>
      </w:r>
      <w:proofErr w:type="spellEnd"/>
      <w:r w:rsidRPr="009728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Белодед Н.И.</w:t>
      </w:r>
    </w:p>
    <w:p w14:paraId="649BBCDE" w14:textId="77777777" w:rsidR="007F4586" w:rsidRPr="00972845" w:rsidRDefault="007F4586" w:rsidP="007F45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A98B88" w14:textId="77777777" w:rsidR="007F4586" w:rsidRPr="00972845" w:rsidRDefault="007F4586" w:rsidP="007F4586">
      <w:pPr>
        <w:pStyle w:val="af"/>
        <w:spacing w:before="0" w:beforeAutospacing="0" w:after="160" w:afterAutospacing="0"/>
        <w:rPr>
          <w:color w:val="000000"/>
        </w:rPr>
      </w:pPr>
    </w:p>
    <w:p w14:paraId="145AB60D" w14:textId="77777777" w:rsidR="007F4586" w:rsidRPr="00972845" w:rsidRDefault="007F4586" w:rsidP="007F4586">
      <w:pPr>
        <w:pStyle w:val="af"/>
        <w:spacing w:before="0" w:beforeAutospacing="0" w:after="160" w:afterAutospacing="0"/>
        <w:rPr>
          <w:color w:val="000000"/>
        </w:rPr>
      </w:pPr>
    </w:p>
    <w:p w14:paraId="7706DBCC" w14:textId="77777777" w:rsidR="007F4586" w:rsidRPr="00972845" w:rsidRDefault="007F4586" w:rsidP="007F4586">
      <w:pPr>
        <w:pStyle w:val="af"/>
        <w:spacing w:before="0" w:beforeAutospacing="0" w:after="160" w:afterAutospacing="0"/>
        <w:rPr>
          <w:color w:val="000000"/>
        </w:rPr>
      </w:pPr>
    </w:p>
    <w:p w14:paraId="5D2B2176" w14:textId="77777777" w:rsidR="007F4586" w:rsidRPr="00972845" w:rsidRDefault="007F4586" w:rsidP="007F4586">
      <w:pPr>
        <w:pStyle w:val="af"/>
        <w:spacing w:before="0" w:beforeAutospacing="0" w:after="160" w:afterAutospacing="0"/>
        <w:rPr>
          <w:color w:val="000000"/>
        </w:rPr>
      </w:pPr>
    </w:p>
    <w:p w14:paraId="5AAF8B8D" w14:textId="77777777" w:rsidR="007F4586" w:rsidRPr="00972845" w:rsidRDefault="007F4586" w:rsidP="007F4586">
      <w:pPr>
        <w:pStyle w:val="af"/>
        <w:spacing w:before="0" w:beforeAutospacing="0" w:after="160" w:afterAutospacing="0"/>
        <w:rPr>
          <w:color w:val="000000"/>
        </w:rPr>
      </w:pPr>
    </w:p>
    <w:p w14:paraId="1B897857" w14:textId="77777777" w:rsidR="007F4586" w:rsidRPr="00972845" w:rsidRDefault="007F4586" w:rsidP="007F4586">
      <w:pPr>
        <w:pStyle w:val="af"/>
        <w:spacing w:before="0" w:beforeAutospacing="0" w:after="160" w:afterAutospacing="0"/>
        <w:rPr>
          <w:color w:val="000000"/>
        </w:rPr>
      </w:pPr>
    </w:p>
    <w:p w14:paraId="03DA6C76" w14:textId="77777777" w:rsidR="007F4586" w:rsidRPr="00972845" w:rsidRDefault="007F4586" w:rsidP="007F4586">
      <w:pPr>
        <w:pStyle w:val="af"/>
        <w:spacing w:before="0" w:beforeAutospacing="0" w:after="160" w:afterAutospacing="0"/>
        <w:rPr>
          <w:color w:val="000000"/>
        </w:rPr>
      </w:pPr>
    </w:p>
    <w:p w14:paraId="6D7FAFF3" w14:textId="77777777" w:rsidR="007F4586" w:rsidRPr="00972845" w:rsidRDefault="007F4586" w:rsidP="007F4586">
      <w:pPr>
        <w:pStyle w:val="af"/>
        <w:spacing w:before="0" w:beforeAutospacing="0" w:after="160" w:afterAutospacing="0"/>
        <w:rPr>
          <w:color w:val="000000"/>
        </w:rPr>
      </w:pPr>
    </w:p>
    <w:p w14:paraId="568DE93F" w14:textId="77777777" w:rsidR="007F4586" w:rsidRPr="00972845" w:rsidRDefault="007F4586" w:rsidP="007F4586">
      <w:pPr>
        <w:pStyle w:val="af"/>
        <w:spacing w:before="0" w:beforeAutospacing="0" w:after="160" w:afterAutospacing="0"/>
        <w:rPr>
          <w:color w:val="000000"/>
        </w:rPr>
      </w:pPr>
    </w:p>
    <w:p w14:paraId="1D3A0C5A" w14:textId="77777777" w:rsidR="007F4586" w:rsidRPr="00972845" w:rsidRDefault="007F4586" w:rsidP="007F4586">
      <w:pPr>
        <w:pStyle w:val="af"/>
        <w:spacing w:before="0" w:beforeAutospacing="0" w:after="160" w:afterAutospacing="0"/>
        <w:rPr>
          <w:color w:val="000000"/>
        </w:rPr>
      </w:pPr>
    </w:p>
    <w:p w14:paraId="56F892D7" w14:textId="77777777" w:rsidR="007F4586" w:rsidRPr="00972845" w:rsidRDefault="007F4586" w:rsidP="007F4586">
      <w:pPr>
        <w:pStyle w:val="af"/>
        <w:spacing w:before="0" w:beforeAutospacing="0" w:after="160" w:afterAutospacing="0"/>
        <w:rPr>
          <w:color w:val="000000"/>
        </w:rPr>
      </w:pPr>
    </w:p>
    <w:p w14:paraId="19261A26" w14:textId="77777777" w:rsidR="007F4586" w:rsidRPr="00972845" w:rsidRDefault="007F4586" w:rsidP="007F4586">
      <w:pPr>
        <w:pStyle w:val="af"/>
        <w:spacing w:before="0" w:beforeAutospacing="0" w:after="160" w:afterAutospacing="0"/>
        <w:rPr>
          <w:color w:val="000000"/>
        </w:rPr>
      </w:pPr>
    </w:p>
    <w:p w14:paraId="772CD9A1" w14:textId="24B98A87" w:rsidR="00AA11A8" w:rsidRPr="00972845" w:rsidRDefault="007F4586" w:rsidP="007F4586">
      <w:pPr>
        <w:pStyle w:val="af"/>
        <w:spacing w:before="0" w:beforeAutospacing="0" w:after="160" w:afterAutospacing="0"/>
        <w:jc w:val="center"/>
        <w:rPr>
          <w:color w:val="000000"/>
        </w:rPr>
      </w:pPr>
      <w:r w:rsidRPr="00972845">
        <w:rPr>
          <w:color w:val="000000"/>
        </w:rPr>
        <w:t>2024, Минск</w:t>
      </w:r>
    </w:p>
    <w:sdt>
      <w:sdtPr>
        <w:rPr>
          <w:rFonts w:ascii="Times New Roman" w:hAnsi="Times New Roman" w:cs="Times New Roman"/>
          <w:sz w:val="24"/>
          <w:szCs w:val="24"/>
        </w:rPr>
        <w:id w:val="-1272937267"/>
        <w:docPartObj>
          <w:docPartGallery w:val="Table of Contents"/>
          <w:docPartUnique/>
        </w:docPartObj>
      </w:sdtPr>
      <w:sdtEndPr/>
      <w:sdtContent>
        <w:p w14:paraId="0EA5E6EF" w14:textId="05C57002" w:rsidR="00AA11A8" w:rsidRPr="00972845" w:rsidRDefault="007F4586" w:rsidP="001C1121">
          <w:pPr>
            <w:jc w:val="center"/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972845">
            <w:rPr>
              <w:rFonts w:ascii="Times New Roman" w:hAnsi="Times New Roman" w:cs="Times New Roman"/>
              <w:b/>
              <w:bCs/>
              <w:sz w:val="24"/>
              <w:szCs w:val="24"/>
            </w:rPr>
            <w:t>Содержание</w:t>
          </w:r>
        </w:p>
        <w:p w14:paraId="12A8E476" w14:textId="35E9F095" w:rsidR="003952A0" w:rsidRPr="00972845" w:rsidRDefault="00AA11A8">
          <w:pPr>
            <w:pStyle w:val="11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9728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7284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728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155425" w:history="1">
            <w:r w:rsidR="003952A0" w:rsidRPr="00972845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Сортировка пузырьком</w: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_Toc166155425 \h </w:instrTex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7B535E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4513478" w14:textId="01E49679" w:rsidR="003952A0" w:rsidRPr="00972845" w:rsidRDefault="005C157D">
          <w:pPr>
            <w:pStyle w:val="11"/>
            <w:rPr>
              <w:rFonts w:ascii="Times New Roman" w:eastAsiaTheme="minorEastAsia" w:hAnsi="Times New Roman" w:cs="Times New Roman"/>
              <w:sz w:val="24"/>
              <w:szCs w:val="24"/>
            </w:rPr>
          </w:pPr>
          <w:hyperlink w:anchor="_Toc166155426" w:history="1">
            <w:r w:rsidR="003952A0" w:rsidRPr="00972845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Сортировка вставками</w: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_Toc166155426 \h </w:instrTex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7B535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A56C2DF" w14:textId="6676CD5C" w:rsidR="003952A0" w:rsidRPr="00972845" w:rsidRDefault="005C157D">
          <w:pPr>
            <w:pStyle w:val="11"/>
            <w:rPr>
              <w:rFonts w:ascii="Times New Roman" w:eastAsiaTheme="minorEastAsia" w:hAnsi="Times New Roman" w:cs="Times New Roman"/>
              <w:sz w:val="24"/>
              <w:szCs w:val="24"/>
            </w:rPr>
          </w:pPr>
          <w:hyperlink w:anchor="_Toc166155427" w:history="1">
            <w:r w:rsidR="003952A0" w:rsidRPr="00972845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Сортировка выбором</w: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_Toc166155427 \h </w:instrTex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7B535E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D7ED8C7" w14:textId="03BC9066" w:rsidR="003952A0" w:rsidRPr="00972845" w:rsidRDefault="005C157D">
          <w:pPr>
            <w:pStyle w:val="11"/>
            <w:rPr>
              <w:rFonts w:ascii="Times New Roman" w:eastAsiaTheme="minorEastAsia" w:hAnsi="Times New Roman" w:cs="Times New Roman"/>
              <w:sz w:val="24"/>
              <w:szCs w:val="24"/>
            </w:rPr>
          </w:pPr>
          <w:hyperlink w:anchor="_Toc166155428" w:history="1">
            <w:r w:rsidR="003952A0" w:rsidRPr="00972845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Сортировка слиянием</w: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_Toc166155428 \h </w:instrTex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7B535E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64F161F" w14:textId="3F53D9A8" w:rsidR="003952A0" w:rsidRPr="00972845" w:rsidRDefault="005C157D">
          <w:pPr>
            <w:pStyle w:val="11"/>
            <w:rPr>
              <w:rFonts w:ascii="Times New Roman" w:eastAsiaTheme="minorEastAsia" w:hAnsi="Times New Roman" w:cs="Times New Roman"/>
              <w:sz w:val="24"/>
              <w:szCs w:val="24"/>
            </w:rPr>
          </w:pPr>
          <w:hyperlink w:anchor="_Toc166155429" w:history="1">
            <w:r w:rsidR="003952A0" w:rsidRPr="00972845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Быстрая сортировка</w: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_Toc166155429 \h </w:instrTex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7B535E">
              <w:rPr>
                <w:rFonts w:ascii="Times New Roman" w:hAnsi="Times New Roman" w:cs="Times New Roman"/>
                <w:webHidden/>
                <w:sz w:val="24"/>
                <w:szCs w:val="24"/>
              </w:rPr>
              <w:t>10</w: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3107635" w14:textId="28976A5D" w:rsidR="003952A0" w:rsidRPr="00972845" w:rsidRDefault="005C157D">
          <w:pPr>
            <w:pStyle w:val="11"/>
            <w:rPr>
              <w:rFonts w:ascii="Times New Roman" w:eastAsiaTheme="minorEastAsia" w:hAnsi="Times New Roman" w:cs="Times New Roman"/>
              <w:sz w:val="24"/>
              <w:szCs w:val="24"/>
            </w:rPr>
          </w:pPr>
          <w:hyperlink w:anchor="_Toc166155430" w:history="1">
            <w:r w:rsidR="003952A0" w:rsidRPr="00972845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Вывод</w: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bookmarkStart w:id="0" w:name="_GoBack"/>
            <w:bookmarkEnd w:id="0"/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_Toc166155430 \h </w:instrTex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7B535E">
              <w:rPr>
                <w:rFonts w:ascii="Times New Roman" w:hAnsi="Times New Roman" w:cs="Times New Roman"/>
                <w:webHidden/>
                <w:sz w:val="24"/>
                <w:szCs w:val="24"/>
              </w:rPr>
              <w:t>12</w:t>
            </w:r>
            <w:r w:rsidR="003952A0" w:rsidRPr="00972845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74AE5FD" w14:textId="6993AC03" w:rsidR="004E4635" w:rsidRPr="00972845" w:rsidRDefault="00AA11A8">
          <w:pPr>
            <w:rPr>
              <w:rFonts w:ascii="Times New Roman" w:hAnsi="Times New Roman" w:cs="Times New Roman"/>
              <w:sz w:val="24"/>
              <w:szCs w:val="24"/>
            </w:rPr>
          </w:pPr>
          <w:r w:rsidRPr="009728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45F5192" w14:textId="77777777" w:rsidR="007D49C8" w:rsidRPr="00972845" w:rsidRDefault="007D49C8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bookmarkStart w:id="1" w:name="_Toc166155425"/>
      <w:r w:rsidRPr="009728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252813A5" w14:textId="664AF329" w:rsidR="00AA11A8" w:rsidRPr="00972845" w:rsidRDefault="00AA11A8" w:rsidP="007D49C8">
      <w:pPr>
        <w:pStyle w:val="1"/>
        <w:spacing w:before="0" w:after="200"/>
        <w:ind w:left="709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Сортировка пузырьком</w:t>
      </w:r>
      <w:bookmarkEnd w:id="1"/>
    </w:p>
    <w:p w14:paraId="01A3B146" w14:textId="3ECD5FF5" w:rsidR="003952A0" w:rsidRPr="00972845" w:rsidRDefault="007D49C8" w:rsidP="0097284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>Сортировка пузырьком (</w:t>
      </w:r>
      <w:proofErr w:type="spellStart"/>
      <w:r w:rsidRPr="00972845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97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845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72845">
        <w:rPr>
          <w:rFonts w:ascii="Times New Roman" w:hAnsi="Times New Roman" w:cs="Times New Roman"/>
          <w:sz w:val="24"/>
          <w:szCs w:val="24"/>
        </w:rPr>
        <w:t>)</w:t>
      </w:r>
      <w:r w:rsidR="00972845">
        <w:rPr>
          <w:rFonts w:ascii="Times New Roman" w:hAnsi="Times New Roman" w:cs="Times New Roman"/>
          <w:sz w:val="24"/>
          <w:szCs w:val="24"/>
        </w:rPr>
        <w:t xml:space="preserve"> </w:t>
      </w:r>
      <w:r w:rsidR="003952A0" w:rsidRPr="009728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— один из самых известных алгоритмов сортировки. Здесь нужно </w:t>
      </w:r>
      <w:r w:rsidR="003952A0" w:rsidRPr="00972845">
        <w:rPr>
          <w:rFonts w:ascii="Times New Roman" w:hAnsi="Times New Roman" w:cs="Times New Roman"/>
          <w:color w:val="040C28"/>
          <w:sz w:val="24"/>
          <w:szCs w:val="24"/>
        </w:rPr>
        <w:t>последовательно сравнивать значения соседних элементов и менять числа местами, если предыдущее оказывается больше последующего</w:t>
      </w:r>
      <w:r w:rsidR="003952A0" w:rsidRPr="009728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Таким образом элементы с большими значениями оказываются в конце списка, а с меньшими остаются в начале. </w:t>
      </w:r>
      <w:r w:rsidR="003952A0" w:rsidRPr="00972845">
        <w:rPr>
          <w:rFonts w:ascii="Times New Roman" w:hAnsi="Times New Roman" w:cs="Times New Roman"/>
          <w:sz w:val="24"/>
          <w:szCs w:val="24"/>
        </w:rPr>
        <w:t>Этот процесс продолжается до тех пор, пока все элементы не будут упорядочены.</w:t>
      </w:r>
    </w:p>
    <w:p w14:paraId="76167664" w14:textId="6EC00A54" w:rsidR="00B47291" w:rsidRDefault="00B47291" w:rsidP="0097284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>Сложность сортировки пузырьком составляет O(n^2), где n - количество элементов в массиве.</w:t>
      </w:r>
    </w:p>
    <w:p w14:paraId="4737435F" w14:textId="3AA4A78B" w:rsidR="00972845" w:rsidRPr="00972845" w:rsidRDefault="00972845" w:rsidP="00485F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4586">
        <w:rPr>
          <w:rFonts w:ascii="Times New Roman" w:hAnsi="Times New Roman" w:cs="Times New Roman"/>
          <w:sz w:val="24"/>
          <w:szCs w:val="24"/>
        </w:rPr>
        <w:t xml:space="preserve"> (в дальнейшем, для уменьшения объема текста, будет представлена перегрузка функций только для типа </w:t>
      </w:r>
      <w:r w:rsidRPr="007F458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F4586">
        <w:rPr>
          <w:rFonts w:ascii="Times New Roman" w:hAnsi="Times New Roman" w:cs="Times New Roman"/>
          <w:sz w:val="24"/>
          <w:szCs w:val="24"/>
        </w:rPr>
        <w:t>):</w:t>
      </w:r>
    </w:p>
    <w:p w14:paraId="73B93676" w14:textId="65344F76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sortBubble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236B474D" w14:textId="77777777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buff = 0;</w:t>
      </w:r>
    </w:p>
    <w:p w14:paraId="17EA811F" w14:textId="06F350F8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2F07159D" w14:textId="4468A0E4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j &gt;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; j</w:t>
      </w:r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--){</w:t>
      </w:r>
      <w:proofErr w:type="gramEnd"/>
    </w:p>
    <w:p w14:paraId="2BF88B1D" w14:textId="45BF7D04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 &lt; </w:t>
      </w:r>
      <w:proofErr w:type="spellStart"/>
      <w:proofErr w:type="gram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j - 1]){</w:t>
      </w:r>
    </w:p>
    <w:p w14:paraId="78FDA828" w14:textId="77777777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buff = </w:t>
      </w:r>
      <w:proofErr w:type="spellStart"/>
      <w:proofErr w:type="gram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j - 1];</w:t>
      </w:r>
    </w:p>
    <w:p w14:paraId="3628F174" w14:textId="77777777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- 1] =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[j];</w:t>
      </w:r>
    </w:p>
    <w:p w14:paraId="5BC3D0C5" w14:textId="77777777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[j] = buff;</w:t>
      </w:r>
    </w:p>
    <w:p w14:paraId="022D0969" w14:textId="77777777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4CEAD94" w14:textId="77777777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7E5D597" w14:textId="77777777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73FF5FF" w14:textId="77777777" w:rsidR="00B47291" w:rsidRPr="00972845" w:rsidRDefault="00B47291" w:rsidP="00B4729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283A541" w14:textId="5E2BEEB9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sortBubble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72A29388" w14:textId="00540F33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buff = 0;</w:t>
      </w:r>
    </w:p>
    <w:p w14:paraId="208352A9" w14:textId="5A8CF559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49B23CB4" w14:textId="6CAD300B" w:rsidR="00B47291" w:rsidRPr="00972845" w:rsidRDefault="00B47291" w:rsidP="007F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j &gt;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; j</w:t>
      </w:r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--){</w:t>
      </w:r>
      <w:proofErr w:type="gramEnd"/>
    </w:p>
    <w:p w14:paraId="19E2C32F" w14:textId="1CD17023" w:rsidR="00B47291" w:rsidRPr="00972845" w:rsidRDefault="00B47291" w:rsidP="007F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 &lt; </w:t>
      </w:r>
      <w:proofErr w:type="spellStart"/>
      <w:proofErr w:type="gram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j - 1])</w:t>
      </w:r>
      <w:r w:rsidR="007F4586"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B66ABA8" w14:textId="77777777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buff = </w:t>
      </w:r>
      <w:proofErr w:type="spellStart"/>
      <w:proofErr w:type="gram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j - 1];</w:t>
      </w:r>
    </w:p>
    <w:p w14:paraId="1CD40DBF" w14:textId="77777777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- 1] =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[j];</w:t>
      </w:r>
    </w:p>
    <w:p w14:paraId="0E201754" w14:textId="77777777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[j] = buff;</w:t>
      </w:r>
    </w:p>
    <w:p w14:paraId="002BBB2D" w14:textId="77777777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8B84FAB" w14:textId="77777777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1D50DF1" w14:textId="77777777" w:rsidR="00B47291" w:rsidRPr="00972845" w:rsidRDefault="00B47291" w:rsidP="00B47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EB13098" w14:textId="2E2073DF" w:rsidR="003952A0" w:rsidRPr="00972845" w:rsidRDefault="00B47291" w:rsidP="003952A0">
      <w:pPr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6AFCCF8" w14:textId="77777777" w:rsidR="00D80535" w:rsidRPr="00972845" w:rsidRDefault="00B47291" w:rsidP="00485F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0CB47F" wp14:editId="6A750FE0">
            <wp:extent cx="5329906" cy="231370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3" cy="23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BD5E" w14:textId="3EA1F928" w:rsidR="00D80535" w:rsidRPr="00972845" w:rsidRDefault="00D80535" w:rsidP="003952A0">
      <w:pPr>
        <w:jc w:val="center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 xml:space="preserve">Результат сортировки случайно сгенерированного массива типа </w:t>
      </w:r>
      <w:r w:rsidRPr="00972845"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37D3ADF8" w14:textId="77777777" w:rsidR="00D80535" w:rsidRPr="00972845" w:rsidRDefault="00D80535" w:rsidP="00485F9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F6B716" wp14:editId="33DA9D63">
            <wp:extent cx="5354620" cy="21613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255" cy="21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D706" w14:textId="18767DF1" w:rsidR="00972845" w:rsidRPr="00972845" w:rsidRDefault="00D80535" w:rsidP="00400EAC">
      <w:pPr>
        <w:jc w:val="center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 xml:space="preserve">Результат сортировки случайно сгенерированного массива типа </w:t>
      </w:r>
      <w:r w:rsidRPr="00972845">
        <w:rPr>
          <w:rFonts w:ascii="Times New Roman" w:hAnsi="Times New Roman" w:cs="Times New Roman"/>
          <w:sz w:val="24"/>
          <w:szCs w:val="24"/>
          <w:lang w:val="en-US"/>
        </w:rPr>
        <w:t>double</w:t>
      </w:r>
    </w:p>
    <w:p w14:paraId="3B1A0335" w14:textId="064DCEC9" w:rsidR="00D80535" w:rsidRPr="00972845" w:rsidRDefault="00E51658" w:rsidP="003952A0">
      <w:pPr>
        <w:jc w:val="both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>Результат исследования</w:t>
      </w:r>
      <w:r w:rsidR="003952A0" w:rsidRPr="00972845">
        <w:rPr>
          <w:rFonts w:ascii="Times New Roman" w:hAnsi="Times New Roman" w:cs="Times New Roman"/>
          <w:sz w:val="24"/>
          <w:szCs w:val="24"/>
        </w:rPr>
        <w:t xml:space="preserve"> </w:t>
      </w:r>
      <w:r w:rsidR="00CF1B0D" w:rsidRPr="00972845">
        <w:rPr>
          <w:rFonts w:ascii="Times New Roman" w:hAnsi="Times New Roman" w:cs="Times New Roman"/>
          <w:sz w:val="24"/>
          <w:szCs w:val="24"/>
        </w:rPr>
        <w:t>(время указано в секундах)</w:t>
      </w:r>
      <w:r w:rsidR="00D80535" w:rsidRPr="0097284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a"/>
        <w:tblW w:w="9418" w:type="dxa"/>
        <w:tblLook w:val="04A0" w:firstRow="1" w:lastRow="0" w:firstColumn="1" w:lastColumn="0" w:noHBand="0" w:noVBand="1"/>
      </w:tblPr>
      <w:tblGrid>
        <w:gridCol w:w="2340"/>
        <w:gridCol w:w="3539"/>
        <w:gridCol w:w="3539"/>
      </w:tblGrid>
      <w:tr w:rsidR="003952A0" w:rsidRPr="00972845" w14:paraId="4519E1BE" w14:textId="77777777" w:rsidTr="003952A0">
        <w:trPr>
          <w:trHeight w:val="546"/>
        </w:trPr>
        <w:tc>
          <w:tcPr>
            <w:tcW w:w="2340" w:type="dxa"/>
          </w:tcPr>
          <w:p w14:paraId="6FF9DFC4" w14:textId="53F6E395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Кол-во эл-</w:t>
            </w:r>
            <w:proofErr w:type="spellStart"/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\тип</w:t>
            </w:r>
          </w:p>
        </w:tc>
        <w:tc>
          <w:tcPr>
            <w:tcW w:w="3539" w:type="dxa"/>
          </w:tcPr>
          <w:p w14:paraId="600A6866" w14:textId="6CA4CF44" w:rsidR="003952A0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952A0" w:rsidRPr="009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3539" w:type="dxa"/>
          </w:tcPr>
          <w:p w14:paraId="0375447A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  <w:p w14:paraId="0A53F730" w14:textId="2DE9F553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952A0" w:rsidRPr="00972845" w14:paraId="1286C56D" w14:textId="77777777" w:rsidTr="003952A0">
        <w:trPr>
          <w:trHeight w:val="285"/>
        </w:trPr>
        <w:tc>
          <w:tcPr>
            <w:tcW w:w="2340" w:type="dxa"/>
          </w:tcPr>
          <w:p w14:paraId="0CF61B54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539" w:type="dxa"/>
          </w:tcPr>
          <w:tbl>
            <w:tblPr>
              <w:tblW w:w="3242" w:type="dxa"/>
              <w:tblInd w:w="40" w:type="dxa"/>
              <w:tblLook w:val="04A0" w:firstRow="1" w:lastRow="0" w:firstColumn="1" w:lastColumn="0" w:noHBand="0" w:noVBand="1"/>
            </w:tblPr>
            <w:tblGrid>
              <w:gridCol w:w="3242"/>
            </w:tblGrid>
            <w:tr w:rsidR="003952A0" w:rsidRPr="00972845" w14:paraId="3BB573AA" w14:textId="77777777" w:rsidTr="003952A0">
              <w:trPr>
                <w:trHeight w:val="285"/>
              </w:trPr>
              <w:tc>
                <w:tcPr>
                  <w:tcW w:w="3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32F2B" w14:textId="77777777" w:rsidR="003952A0" w:rsidRPr="00972845" w:rsidRDefault="003952A0" w:rsidP="0099419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7284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</w:tr>
          </w:tbl>
          <w:p w14:paraId="3B2321F1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9" w:type="dxa"/>
          </w:tcPr>
          <w:tbl>
            <w:tblPr>
              <w:tblW w:w="3242" w:type="dxa"/>
              <w:tblInd w:w="40" w:type="dxa"/>
              <w:tblLook w:val="04A0" w:firstRow="1" w:lastRow="0" w:firstColumn="1" w:lastColumn="0" w:noHBand="0" w:noVBand="1"/>
            </w:tblPr>
            <w:tblGrid>
              <w:gridCol w:w="3242"/>
            </w:tblGrid>
            <w:tr w:rsidR="003952A0" w:rsidRPr="00972845" w14:paraId="3B22ED4A" w14:textId="77777777" w:rsidTr="003952A0">
              <w:trPr>
                <w:trHeight w:val="285"/>
              </w:trPr>
              <w:tc>
                <w:tcPr>
                  <w:tcW w:w="3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9E494" w14:textId="77777777" w:rsidR="003952A0" w:rsidRPr="00972845" w:rsidRDefault="003952A0" w:rsidP="0099419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7284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0.003</w:t>
                  </w:r>
                </w:p>
              </w:tc>
            </w:tr>
          </w:tbl>
          <w:p w14:paraId="45F5FC76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2A0" w:rsidRPr="00972845" w14:paraId="08C18BDD" w14:textId="77777777" w:rsidTr="003952A0">
        <w:trPr>
          <w:trHeight w:val="261"/>
        </w:trPr>
        <w:tc>
          <w:tcPr>
            <w:tcW w:w="2340" w:type="dxa"/>
          </w:tcPr>
          <w:p w14:paraId="57508ED5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539" w:type="dxa"/>
          </w:tcPr>
          <w:p w14:paraId="48846FF9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0.005</w:t>
            </w:r>
          </w:p>
        </w:tc>
        <w:tc>
          <w:tcPr>
            <w:tcW w:w="3539" w:type="dxa"/>
          </w:tcPr>
          <w:p w14:paraId="1BC88132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0.008</w:t>
            </w:r>
          </w:p>
        </w:tc>
      </w:tr>
      <w:tr w:rsidR="003952A0" w:rsidRPr="00972845" w14:paraId="17DCE003" w14:textId="77777777" w:rsidTr="003952A0">
        <w:trPr>
          <w:trHeight w:val="273"/>
        </w:trPr>
        <w:tc>
          <w:tcPr>
            <w:tcW w:w="2340" w:type="dxa"/>
          </w:tcPr>
          <w:p w14:paraId="041F58B5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539" w:type="dxa"/>
          </w:tcPr>
          <w:p w14:paraId="419ACCCE" w14:textId="547F66AD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</w:t>
            </w:r>
            <w:r w:rsid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539" w:type="dxa"/>
          </w:tcPr>
          <w:p w14:paraId="6AAFC563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0.057</w:t>
            </w:r>
          </w:p>
        </w:tc>
      </w:tr>
      <w:tr w:rsidR="003952A0" w:rsidRPr="00972845" w14:paraId="1EA10DCE" w14:textId="77777777" w:rsidTr="003952A0">
        <w:trPr>
          <w:trHeight w:val="273"/>
        </w:trPr>
        <w:tc>
          <w:tcPr>
            <w:tcW w:w="2340" w:type="dxa"/>
          </w:tcPr>
          <w:p w14:paraId="0F8AA1B1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539" w:type="dxa"/>
          </w:tcPr>
          <w:p w14:paraId="5469CB88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0.18</w:t>
            </w:r>
          </w:p>
        </w:tc>
        <w:tc>
          <w:tcPr>
            <w:tcW w:w="3539" w:type="dxa"/>
          </w:tcPr>
          <w:p w14:paraId="79B1FE23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0.25</w:t>
            </w:r>
          </w:p>
        </w:tc>
      </w:tr>
      <w:tr w:rsidR="003952A0" w:rsidRPr="00972845" w14:paraId="483ECB63" w14:textId="77777777" w:rsidTr="003952A0">
        <w:trPr>
          <w:trHeight w:val="273"/>
        </w:trPr>
        <w:tc>
          <w:tcPr>
            <w:tcW w:w="2340" w:type="dxa"/>
          </w:tcPr>
          <w:p w14:paraId="239B611E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3539" w:type="dxa"/>
          </w:tcPr>
          <w:p w14:paraId="1AE9881A" w14:textId="64F1A6FB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0.7</w:t>
            </w:r>
            <w:r w:rsid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3539" w:type="dxa"/>
          </w:tcPr>
          <w:p w14:paraId="0C171CDF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1.016</w:t>
            </w:r>
          </w:p>
        </w:tc>
      </w:tr>
      <w:tr w:rsidR="003952A0" w:rsidRPr="00972845" w14:paraId="1E34B7D3" w14:textId="77777777" w:rsidTr="003952A0">
        <w:trPr>
          <w:trHeight w:val="273"/>
        </w:trPr>
        <w:tc>
          <w:tcPr>
            <w:tcW w:w="2340" w:type="dxa"/>
          </w:tcPr>
          <w:p w14:paraId="2C0D7BFE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3539" w:type="dxa"/>
          </w:tcPr>
          <w:p w14:paraId="1C5A8FC0" w14:textId="7AB8B4CD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1.61</w:t>
            </w:r>
            <w:r w:rsid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539" w:type="dxa"/>
          </w:tcPr>
          <w:p w14:paraId="59496F5F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2.216</w:t>
            </w:r>
          </w:p>
        </w:tc>
      </w:tr>
      <w:tr w:rsidR="003952A0" w:rsidRPr="00972845" w14:paraId="138F2A4E" w14:textId="77777777" w:rsidTr="00994191">
        <w:trPr>
          <w:trHeight w:val="58"/>
        </w:trPr>
        <w:tc>
          <w:tcPr>
            <w:tcW w:w="2340" w:type="dxa"/>
          </w:tcPr>
          <w:p w14:paraId="677CD152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3539" w:type="dxa"/>
          </w:tcPr>
          <w:p w14:paraId="3A77356B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4.446</w:t>
            </w:r>
          </w:p>
        </w:tc>
        <w:tc>
          <w:tcPr>
            <w:tcW w:w="3539" w:type="dxa"/>
          </w:tcPr>
          <w:p w14:paraId="0A4922AA" w14:textId="77777777" w:rsidR="003952A0" w:rsidRPr="00972845" w:rsidRDefault="003952A0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7.190</w:t>
            </w:r>
          </w:p>
        </w:tc>
      </w:tr>
    </w:tbl>
    <w:p w14:paraId="14FCB662" w14:textId="77777777" w:rsidR="003952A0" w:rsidRPr="00972845" w:rsidRDefault="003952A0" w:rsidP="00D8053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F6803E2" w14:textId="7AFDE765" w:rsidR="005E3062" w:rsidRPr="00972845" w:rsidRDefault="005E3062">
      <w:pPr>
        <w:rPr>
          <w:rFonts w:ascii="Times New Roman" w:hAnsi="Times New Roman" w:cs="Times New Roman"/>
          <w:sz w:val="24"/>
          <w:szCs w:val="24"/>
        </w:rPr>
      </w:pPr>
    </w:p>
    <w:p w14:paraId="6FCB0B22" w14:textId="77777777" w:rsidR="007F4586" w:rsidRPr="00972845" w:rsidRDefault="007F4586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9728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469C2CD" w14:textId="13D1B9A1" w:rsidR="00E56D59" w:rsidRPr="00972845" w:rsidRDefault="00E56D59" w:rsidP="007D49C8">
      <w:pPr>
        <w:pStyle w:val="1"/>
        <w:spacing w:before="0" w:after="200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166155426"/>
      <w:r w:rsidRPr="009728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Сортировка вставками</w:t>
      </w:r>
      <w:bookmarkEnd w:id="2"/>
    </w:p>
    <w:p w14:paraId="696BF5A2" w14:textId="6DBB2C2E" w:rsidR="00972845" w:rsidRPr="00972845" w:rsidRDefault="00972845" w:rsidP="00972845">
      <w:pPr>
        <w:spacing w:after="0"/>
        <w:ind w:firstLine="708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728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Сортировка вставками (</w:t>
      </w:r>
      <w:proofErr w:type="spellStart"/>
      <w:r w:rsidRPr="009728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Insertion</w:t>
      </w:r>
      <w:proofErr w:type="spellEnd"/>
      <w:r w:rsidRPr="009728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728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Sort</w:t>
      </w:r>
      <w:proofErr w:type="spellEnd"/>
      <w:r w:rsidRPr="009728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— это </w:t>
      </w:r>
      <w:r w:rsidRPr="00972845">
        <w:rPr>
          <w:rFonts w:ascii="Times New Roman" w:hAnsi="Times New Roman" w:cs="Times New Roman"/>
          <w:color w:val="040C28"/>
          <w:sz w:val="24"/>
          <w:szCs w:val="24"/>
        </w:rPr>
        <w:t>алгоритм сортировки, на каждом шаге которого массив постепенно перебирается слева направо</w:t>
      </w:r>
      <w:r w:rsidRPr="009728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При этом каждый последующий элемент размещается так, чтобы он оказался между ближайшими элементами с минимальным и максимальным значением.</w:t>
      </w:r>
    </w:p>
    <w:p w14:paraId="2CEFF2CF" w14:textId="461D3202" w:rsidR="00E56D59" w:rsidRPr="00972845" w:rsidRDefault="00E56D59" w:rsidP="00E56D5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>Сложность сортировки вставками в худшем, среднем и лучшем случаях составляет O(n^2), где n - количество элементов в массиве.</w:t>
      </w:r>
    </w:p>
    <w:p w14:paraId="23CBA2A5" w14:textId="77777777" w:rsidR="00972845" w:rsidRDefault="00972845" w:rsidP="00E56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12F46" w14:textId="0BCBC830" w:rsidR="00E56D59" w:rsidRPr="00972845" w:rsidRDefault="00E56D59" w:rsidP="00E56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sortInsert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2E5F74C3" w14:textId="77777777" w:rsidR="00E56D59" w:rsidRPr="00972845" w:rsidRDefault="00E56D59" w:rsidP="00E56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num;</w:t>
      </w:r>
    </w:p>
    <w:p w14:paraId="1F0F18A3" w14:textId="77777777" w:rsidR="00E56D59" w:rsidRPr="00972845" w:rsidRDefault="00E56D59" w:rsidP="00E56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130D6BF" w14:textId="77777777" w:rsidR="00E56D59" w:rsidRPr="00972845" w:rsidRDefault="00E56D59" w:rsidP="00E56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j &gt; 0 &amp;&amp; </w:t>
      </w:r>
      <w:proofErr w:type="spellStart"/>
      <w:proofErr w:type="gram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- 1] &gt;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[j]; j--) {</w:t>
      </w:r>
    </w:p>
    <w:p w14:paraId="69AB1355" w14:textId="77777777" w:rsidR="00E56D59" w:rsidRPr="00972845" w:rsidRDefault="00E56D59" w:rsidP="00E56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num = </w:t>
      </w:r>
      <w:proofErr w:type="spellStart"/>
      <w:proofErr w:type="gram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- 1]; </w:t>
      </w:r>
    </w:p>
    <w:p w14:paraId="63119BB0" w14:textId="77777777" w:rsidR="00E56D59" w:rsidRPr="00972845" w:rsidRDefault="00E56D59" w:rsidP="00E56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- 1] =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[j];</w:t>
      </w:r>
    </w:p>
    <w:p w14:paraId="358E99C9" w14:textId="77777777" w:rsidR="00E56D59" w:rsidRPr="00972845" w:rsidRDefault="00E56D59" w:rsidP="00E56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972845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r w:rsidRPr="009728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AE8E9C" w14:textId="77777777" w:rsidR="00CF020F" w:rsidRPr="00972845" w:rsidRDefault="00E56D59" w:rsidP="00E56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9817D84" w14:textId="0A8E4E01" w:rsidR="00E56D59" w:rsidRDefault="00E56D59" w:rsidP="00E5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053389C" w14:textId="7587AF6F" w:rsidR="00D7191F" w:rsidRDefault="00D7191F" w:rsidP="00E5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F7519A" w14:textId="2F457D9F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sortInsert(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){</w:t>
      </w:r>
    </w:p>
    <w:p w14:paraId="40024548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num;</w:t>
      </w:r>
    </w:p>
    <w:p w14:paraId="3228A7CF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 i++)</w:t>
      </w:r>
    </w:p>
    <w:p w14:paraId="5CBA8312" w14:textId="4F62A513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j = i; j &gt; 0 &amp;&amp;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[j - 1] &gt;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[j]; j--) {</w:t>
      </w:r>
    </w:p>
    <w:p w14:paraId="7C15D8E4" w14:textId="37C411AA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num =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[j - 1];        </w:t>
      </w:r>
    </w:p>
    <w:p w14:paraId="6D2E9AF0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[j - 1] =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[j];</w:t>
      </w:r>
    </w:p>
    <w:p w14:paraId="2FFAC99F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[j] = num;</w:t>
      </w:r>
    </w:p>
    <w:p w14:paraId="4315A9E9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71623B38" w14:textId="31241E9F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40AD13C2" w14:textId="77777777" w:rsidR="00E51658" w:rsidRPr="00D7191F" w:rsidRDefault="00E51658" w:rsidP="00E5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B902ED" w14:textId="3D742D64" w:rsidR="00E56D59" w:rsidRDefault="00E56D59" w:rsidP="00E56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AF15E70" wp14:editId="38C09C9F">
            <wp:extent cx="5940425" cy="1443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1F0F" w14:textId="3D2C6625" w:rsidR="00972845" w:rsidRPr="00972845" w:rsidRDefault="00972845" w:rsidP="009728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 xml:space="preserve">Результат сортировки случайно сгенерированного массива типа </w:t>
      </w:r>
      <w:r w:rsidRPr="00972845"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4FB20CFF" w14:textId="77777777" w:rsidR="00E56D59" w:rsidRPr="00972845" w:rsidRDefault="00E56D59" w:rsidP="00E56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A976BD" w14:textId="097D4E6B" w:rsidR="00E56D59" w:rsidRPr="00972845" w:rsidRDefault="00E51658" w:rsidP="00E56D59">
      <w:pPr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>Результат исследования</w:t>
      </w:r>
      <w:r w:rsidR="00E56D59" w:rsidRPr="0097284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a"/>
        <w:tblW w:w="9346" w:type="dxa"/>
        <w:tblLook w:val="04A0" w:firstRow="1" w:lastRow="0" w:firstColumn="1" w:lastColumn="0" w:noHBand="0" w:noVBand="1"/>
      </w:tblPr>
      <w:tblGrid>
        <w:gridCol w:w="2322"/>
        <w:gridCol w:w="3512"/>
        <w:gridCol w:w="3512"/>
      </w:tblGrid>
      <w:tr w:rsidR="00994191" w:rsidRPr="00972845" w14:paraId="28D11856" w14:textId="77777777" w:rsidTr="00994191">
        <w:trPr>
          <w:trHeight w:val="495"/>
        </w:trPr>
        <w:tc>
          <w:tcPr>
            <w:tcW w:w="2322" w:type="dxa"/>
          </w:tcPr>
          <w:p w14:paraId="0C3D2447" w14:textId="697276B3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Кол-во эл-</w:t>
            </w:r>
            <w:proofErr w:type="spellStart"/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\тип</w:t>
            </w:r>
          </w:p>
        </w:tc>
        <w:tc>
          <w:tcPr>
            <w:tcW w:w="3512" w:type="dxa"/>
          </w:tcPr>
          <w:p w14:paraId="20A575C3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512" w:type="dxa"/>
          </w:tcPr>
          <w:p w14:paraId="06A375A3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994191" w:rsidRPr="00972845" w14:paraId="532BF2FB" w14:textId="77777777" w:rsidTr="00994191">
        <w:trPr>
          <w:trHeight w:val="258"/>
        </w:trPr>
        <w:tc>
          <w:tcPr>
            <w:tcW w:w="2322" w:type="dxa"/>
          </w:tcPr>
          <w:p w14:paraId="789F6CB0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512" w:type="dxa"/>
          </w:tcPr>
          <w:tbl>
            <w:tblPr>
              <w:tblW w:w="3218" w:type="dxa"/>
              <w:tblInd w:w="39" w:type="dxa"/>
              <w:tblLook w:val="04A0" w:firstRow="1" w:lastRow="0" w:firstColumn="1" w:lastColumn="0" w:noHBand="0" w:noVBand="1"/>
            </w:tblPr>
            <w:tblGrid>
              <w:gridCol w:w="3218"/>
            </w:tblGrid>
            <w:tr w:rsidR="00994191" w:rsidRPr="00972845" w14:paraId="5DECF24B" w14:textId="77777777" w:rsidTr="00994191">
              <w:trPr>
                <w:trHeight w:val="258"/>
              </w:trPr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808" w:type="dxa"/>
                    <w:tblInd w:w="39" w:type="dxa"/>
                    <w:tblLook w:val="04A0" w:firstRow="1" w:lastRow="0" w:firstColumn="1" w:lastColumn="0" w:noHBand="0" w:noVBand="1"/>
                  </w:tblPr>
                  <w:tblGrid>
                    <w:gridCol w:w="2808"/>
                  </w:tblGrid>
                  <w:tr w:rsidR="00994191" w:rsidRPr="00972845" w14:paraId="4954A7C2" w14:textId="77777777" w:rsidTr="00994191">
                    <w:trPr>
                      <w:trHeight w:val="258"/>
                    </w:trPr>
                    <w:tc>
                      <w:tcPr>
                        <w:tcW w:w="28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71986CA" w14:textId="2EFD78B4" w:rsidR="00994191" w:rsidRPr="00972845" w:rsidRDefault="00994191" w:rsidP="0099419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97284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 xml:space="preserve">  0.001</w:t>
                        </w:r>
                      </w:p>
                    </w:tc>
                  </w:tr>
                </w:tbl>
                <w:p w14:paraId="4FB4960B" w14:textId="77777777" w:rsidR="00994191" w:rsidRPr="00972845" w:rsidRDefault="00994191" w:rsidP="0099419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6182054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2" w:type="dxa"/>
          </w:tcPr>
          <w:tbl>
            <w:tblPr>
              <w:tblW w:w="3218" w:type="dxa"/>
              <w:tblInd w:w="39" w:type="dxa"/>
              <w:tblLook w:val="04A0" w:firstRow="1" w:lastRow="0" w:firstColumn="1" w:lastColumn="0" w:noHBand="0" w:noVBand="1"/>
            </w:tblPr>
            <w:tblGrid>
              <w:gridCol w:w="3218"/>
            </w:tblGrid>
            <w:tr w:rsidR="00994191" w:rsidRPr="00972845" w14:paraId="2C1BDC88" w14:textId="77777777" w:rsidTr="00994191">
              <w:trPr>
                <w:trHeight w:val="258"/>
              </w:trPr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808" w:type="dxa"/>
                    <w:tblInd w:w="39" w:type="dxa"/>
                    <w:tblLook w:val="04A0" w:firstRow="1" w:lastRow="0" w:firstColumn="1" w:lastColumn="0" w:noHBand="0" w:noVBand="1"/>
                  </w:tblPr>
                  <w:tblGrid>
                    <w:gridCol w:w="2808"/>
                  </w:tblGrid>
                  <w:tr w:rsidR="00994191" w:rsidRPr="00972845" w14:paraId="1597218F" w14:textId="77777777" w:rsidTr="00994191">
                    <w:trPr>
                      <w:trHeight w:val="258"/>
                    </w:trPr>
                    <w:tc>
                      <w:tcPr>
                        <w:tcW w:w="28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69D24BC" w14:textId="79C7C0DE" w:rsidR="00994191" w:rsidRPr="00972845" w:rsidRDefault="00994191" w:rsidP="0099419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  <w:r w:rsidRPr="0097284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w:t xml:space="preserve">  0.001</w:t>
                        </w:r>
                      </w:p>
                    </w:tc>
                  </w:tr>
                </w:tbl>
                <w:p w14:paraId="61EF1595" w14:textId="77777777" w:rsidR="00994191" w:rsidRPr="00972845" w:rsidRDefault="00994191" w:rsidP="0099419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3E81A5C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191" w:rsidRPr="00972845" w14:paraId="183B1FB4" w14:textId="77777777" w:rsidTr="00994191">
        <w:trPr>
          <w:trHeight w:val="236"/>
        </w:trPr>
        <w:tc>
          <w:tcPr>
            <w:tcW w:w="2322" w:type="dxa"/>
          </w:tcPr>
          <w:p w14:paraId="5815678A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512" w:type="dxa"/>
          </w:tcPr>
          <w:p w14:paraId="4832099A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0.003</w:t>
            </w:r>
          </w:p>
        </w:tc>
        <w:tc>
          <w:tcPr>
            <w:tcW w:w="3512" w:type="dxa"/>
          </w:tcPr>
          <w:p w14:paraId="42A72513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0.003</w:t>
            </w:r>
          </w:p>
        </w:tc>
      </w:tr>
      <w:tr w:rsidR="00994191" w:rsidRPr="00972845" w14:paraId="579EC1F7" w14:textId="77777777" w:rsidTr="00994191">
        <w:trPr>
          <w:trHeight w:val="247"/>
        </w:trPr>
        <w:tc>
          <w:tcPr>
            <w:tcW w:w="2322" w:type="dxa"/>
          </w:tcPr>
          <w:p w14:paraId="2F3BEC6C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512" w:type="dxa"/>
          </w:tcPr>
          <w:p w14:paraId="28E9AF45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0.016</w:t>
            </w:r>
          </w:p>
        </w:tc>
        <w:tc>
          <w:tcPr>
            <w:tcW w:w="3512" w:type="dxa"/>
          </w:tcPr>
          <w:p w14:paraId="27F5C136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0.068</w:t>
            </w:r>
          </w:p>
        </w:tc>
      </w:tr>
      <w:tr w:rsidR="00994191" w:rsidRPr="00972845" w14:paraId="0811526C" w14:textId="77777777" w:rsidTr="00994191">
        <w:trPr>
          <w:trHeight w:val="247"/>
        </w:trPr>
        <w:tc>
          <w:tcPr>
            <w:tcW w:w="2322" w:type="dxa"/>
          </w:tcPr>
          <w:p w14:paraId="008407D6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512" w:type="dxa"/>
          </w:tcPr>
          <w:p w14:paraId="642D4DD1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0.063</w:t>
            </w:r>
          </w:p>
        </w:tc>
        <w:tc>
          <w:tcPr>
            <w:tcW w:w="3512" w:type="dxa"/>
          </w:tcPr>
          <w:p w14:paraId="390F4A28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0.11</w:t>
            </w:r>
          </w:p>
        </w:tc>
      </w:tr>
      <w:tr w:rsidR="00994191" w:rsidRPr="00972845" w14:paraId="597B95BE" w14:textId="77777777" w:rsidTr="00994191">
        <w:trPr>
          <w:trHeight w:val="247"/>
        </w:trPr>
        <w:tc>
          <w:tcPr>
            <w:tcW w:w="2322" w:type="dxa"/>
          </w:tcPr>
          <w:p w14:paraId="1B93B1E2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3512" w:type="dxa"/>
          </w:tcPr>
          <w:p w14:paraId="0C1BEADE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0.282</w:t>
            </w:r>
          </w:p>
        </w:tc>
        <w:tc>
          <w:tcPr>
            <w:tcW w:w="3512" w:type="dxa"/>
          </w:tcPr>
          <w:p w14:paraId="260E103B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0.22</w:t>
            </w:r>
          </w:p>
        </w:tc>
      </w:tr>
      <w:tr w:rsidR="00994191" w:rsidRPr="00972845" w14:paraId="54E2AA47" w14:textId="77777777" w:rsidTr="00994191">
        <w:trPr>
          <w:trHeight w:val="247"/>
        </w:trPr>
        <w:tc>
          <w:tcPr>
            <w:tcW w:w="2322" w:type="dxa"/>
          </w:tcPr>
          <w:p w14:paraId="752C8A0A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3512" w:type="dxa"/>
          </w:tcPr>
          <w:p w14:paraId="48B890AD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0.462</w:t>
            </w:r>
          </w:p>
        </w:tc>
        <w:tc>
          <w:tcPr>
            <w:tcW w:w="3512" w:type="dxa"/>
          </w:tcPr>
          <w:p w14:paraId="6B931E2D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0.56</w:t>
            </w:r>
          </w:p>
        </w:tc>
      </w:tr>
      <w:tr w:rsidR="00994191" w:rsidRPr="00972845" w14:paraId="7BED6BF7" w14:textId="77777777" w:rsidTr="00994191">
        <w:trPr>
          <w:trHeight w:val="236"/>
        </w:trPr>
        <w:tc>
          <w:tcPr>
            <w:tcW w:w="2322" w:type="dxa"/>
          </w:tcPr>
          <w:p w14:paraId="16AB410F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3512" w:type="dxa"/>
          </w:tcPr>
          <w:p w14:paraId="42EB9911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1.354</w:t>
            </w:r>
          </w:p>
        </w:tc>
        <w:tc>
          <w:tcPr>
            <w:tcW w:w="3512" w:type="dxa"/>
          </w:tcPr>
          <w:p w14:paraId="635BF8FD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1.205</w:t>
            </w:r>
          </w:p>
        </w:tc>
      </w:tr>
    </w:tbl>
    <w:p w14:paraId="27EBF15C" w14:textId="1663B607" w:rsidR="005E3062" w:rsidRPr="00972845" w:rsidRDefault="005E306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1971404" w14:textId="77777777" w:rsidR="005E3062" w:rsidRPr="00972845" w:rsidRDefault="005E3062" w:rsidP="007D49C8">
      <w:pPr>
        <w:pStyle w:val="1"/>
        <w:spacing w:before="0" w:after="200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166155427"/>
      <w:r w:rsidRPr="009728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Сортировка выбором</w:t>
      </w:r>
      <w:bookmarkEnd w:id="3"/>
    </w:p>
    <w:p w14:paraId="7406FE02" w14:textId="6CBCF64F" w:rsidR="00485F97" w:rsidRPr="00485F97" w:rsidRDefault="005E3062" w:rsidP="00485F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F97">
        <w:rPr>
          <w:rFonts w:ascii="Times New Roman" w:hAnsi="Times New Roman" w:cs="Times New Roman"/>
          <w:sz w:val="24"/>
          <w:szCs w:val="24"/>
        </w:rPr>
        <w:t>Сортировка выбором (</w:t>
      </w:r>
      <w:r w:rsidRPr="00485F97">
        <w:rPr>
          <w:rFonts w:ascii="Times New Roman" w:hAnsi="Times New Roman" w:cs="Times New Roman"/>
          <w:sz w:val="24"/>
          <w:szCs w:val="24"/>
          <w:lang w:val="en-US"/>
        </w:rPr>
        <w:t>Selection</w:t>
      </w:r>
      <w:r w:rsidRPr="00485F97">
        <w:rPr>
          <w:rFonts w:ascii="Times New Roman" w:hAnsi="Times New Roman" w:cs="Times New Roman"/>
          <w:sz w:val="24"/>
          <w:szCs w:val="24"/>
        </w:rPr>
        <w:t xml:space="preserve"> </w:t>
      </w:r>
      <w:r w:rsidRPr="00485F97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485F9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85F9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485F97">
        <w:rPr>
          <w:rFonts w:ascii="Times New Roman" w:hAnsi="Times New Roman" w:cs="Times New Roman"/>
          <w:sz w:val="24"/>
          <w:szCs w:val="24"/>
        </w:rPr>
        <w:t xml:space="preserve"> алгоритм сортировки, который на каждом шаге находит минимальный (или максимальный) элемент из оставшихся неотсортированных элементов и помещает его в конец (или начало) отсортированной части массива. Таким образом, на каждом шаге увеличивается длина отсортированной части массива, а длина неотсортированной части уменьшается.</w:t>
      </w:r>
    </w:p>
    <w:p w14:paraId="3F75F7B3" w14:textId="0AE6A26E" w:rsidR="005E3062" w:rsidRPr="00485F97" w:rsidRDefault="005E3062" w:rsidP="00485F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F97">
        <w:rPr>
          <w:rFonts w:ascii="Times New Roman" w:hAnsi="Times New Roman" w:cs="Times New Roman"/>
          <w:sz w:val="24"/>
          <w:szCs w:val="24"/>
        </w:rPr>
        <w:t>Сложность сортировки выбором в худшем, среднем и лучшем случаях составляет O(n^2), где n - количество элементов в массиве.</w:t>
      </w:r>
    </w:p>
    <w:p w14:paraId="688EA6F8" w14:textId="77777777" w:rsidR="00972845" w:rsidRPr="00972845" w:rsidRDefault="00972845" w:rsidP="005E306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2FB64F4E" w14:textId="0B394FB5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sortSelection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000D3490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min = 0;</w:t>
      </w:r>
    </w:p>
    <w:p w14:paraId="15A627E5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3B099BD1" w14:textId="7142C1D6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7AAB7C69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min =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FD0C008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 j &lt;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663BE5C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min = (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 &lt;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[min]</w:t>
      </w:r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 ?</w:t>
      </w:r>
      <w:proofErr w:type="gram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: min;</w:t>
      </w:r>
    </w:p>
    <w:p w14:paraId="710AE6D4" w14:textId="64A68DFB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= min){</w:t>
      </w:r>
    </w:p>
    <w:p w14:paraId="4A464C66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05EDC8CA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[min];</w:t>
      </w:r>
    </w:p>
    <w:p w14:paraId="0E3C97CC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[min] =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598193E" w14:textId="77777777" w:rsidR="00CF020F" w:rsidRPr="00400EAC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00E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70D38D6" w14:textId="77777777" w:rsidR="00CF020F" w:rsidRPr="00400EAC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0E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8E3BF0B" w14:textId="77777777" w:rsidR="00400EAC" w:rsidRPr="00400EAC" w:rsidRDefault="00CF020F" w:rsidP="00400EA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00E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4A3D99B" w14:textId="11C53248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sortSelection(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){</w:t>
      </w:r>
    </w:p>
    <w:p w14:paraId="7CDFF49C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min = 0;</w:t>
      </w:r>
    </w:p>
    <w:p w14:paraId="36B7F4B1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buf = 0;</w:t>
      </w:r>
    </w:p>
    <w:p w14:paraId="1FA3483D" w14:textId="49E2420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 i++){</w:t>
      </w:r>
    </w:p>
    <w:p w14:paraId="56171211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min = i;</w:t>
      </w:r>
    </w:p>
    <w:p w14:paraId="4E1D0212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j++)  </w:t>
      </w:r>
    </w:p>
    <w:p w14:paraId="49E55BF5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min = 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[j] &lt;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[min]) ? j : min;</w:t>
      </w:r>
    </w:p>
    <w:p w14:paraId="16648C8C" w14:textId="24195EF2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(i != min){</w:t>
      </w:r>
    </w:p>
    <w:p w14:paraId="2A709DF8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buf =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[i];</w:t>
      </w:r>
    </w:p>
    <w:p w14:paraId="3D68F508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[min];</w:t>
      </w:r>
    </w:p>
    <w:p w14:paraId="7E8D07BF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[min] = buf;</w:t>
      </w:r>
    </w:p>
    <w:p w14:paraId="036F3469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5C3A43BC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2EC711FF" w14:textId="424567DA" w:rsidR="00400EAC" w:rsidRDefault="00400EAC" w:rsidP="00400EA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0AD3B0DF" w14:textId="2424B1D6" w:rsidR="005E3062" w:rsidRDefault="005E3062" w:rsidP="00400EA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30076B" wp14:editId="569957AE">
            <wp:extent cx="5940425" cy="1408574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CCF8" w14:textId="32348633" w:rsidR="00485F97" w:rsidRPr="00485F97" w:rsidRDefault="00485F97" w:rsidP="00485F97">
      <w:pPr>
        <w:jc w:val="center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 xml:space="preserve">Результат сортировки случайно сгенерированного массива типа </w:t>
      </w:r>
      <w:r w:rsidRPr="00972845"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763514EE" w14:textId="7C5C3E0E" w:rsidR="005E3062" w:rsidRDefault="005E3062" w:rsidP="005E3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C59E9C" w14:textId="2D62CCDF" w:rsidR="00400EAC" w:rsidRDefault="00400EAC" w:rsidP="005E3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5A46C7" w14:textId="1C5A09E0" w:rsidR="00400EAC" w:rsidRDefault="00400EAC" w:rsidP="005E3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399816" w14:textId="4D8C694B" w:rsidR="00400EAC" w:rsidRDefault="00400EAC" w:rsidP="005E3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B05244" w14:textId="77777777" w:rsidR="00400EAC" w:rsidRPr="00485F97" w:rsidRDefault="00400EAC" w:rsidP="005E3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70D7F5" w14:textId="15C21F2D" w:rsidR="005E3062" w:rsidRPr="00972845" w:rsidRDefault="00E51658" w:rsidP="005E3062">
      <w:pPr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lastRenderedPageBreak/>
        <w:t>Результат исследования</w:t>
      </w:r>
      <w:r w:rsidR="005E3062" w:rsidRPr="0097284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a"/>
        <w:tblW w:w="9372" w:type="dxa"/>
        <w:tblLook w:val="04A0" w:firstRow="1" w:lastRow="0" w:firstColumn="1" w:lastColumn="0" w:noHBand="0" w:noVBand="1"/>
      </w:tblPr>
      <w:tblGrid>
        <w:gridCol w:w="2065"/>
        <w:gridCol w:w="3698"/>
        <w:gridCol w:w="3609"/>
      </w:tblGrid>
      <w:tr w:rsidR="00994191" w:rsidRPr="00972845" w14:paraId="51FCEB8D" w14:textId="77777777" w:rsidTr="00994191">
        <w:trPr>
          <w:trHeight w:val="477"/>
        </w:trPr>
        <w:tc>
          <w:tcPr>
            <w:tcW w:w="2065" w:type="dxa"/>
          </w:tcPr>
          <w:p w14:paraId="1D19C89E" w14:textId="7646D233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Кол-во эл-</w:t>
            </w:r>
            <w:proofErr w:type="spellStart"/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\тип</w:t>
            </w:r>
          </w:p>
        </w:tc>
        <w:tc>
          <w:tcPr>
            <w:tcW w:w="3698" w:type="dxa"/>
          </w:tcPr>
          <w:p w14:paraId="01321D8F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609" w:type="dxa"/>
          </w:tcPr>
          <w:p w14:paraId="7AA4A75A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994191" w:rsidRPr="00972845" w14:paraId="5CFEA56E" w14:textId="77777777" w:rsidTr="00994191">
        <w:trPr>
          <w:trHeight w:val="248"/>
        </w:trPr>
        <w:tc>
          <w:tcPr>
            <w:tcW w:w="2065" w:type="dxa"/>
          </w:tcPr>
          <w:p w14:paraId="6EE56B5E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698" w:type="dxa"/>
          </w:tcPr>
          <w:tbl>
            <w:tblPr>
              <w:tblW w:w="3415" w:type="dxa"/>
              <w:tblInd w:w="34" w:type="dxa"/>
              <w:tblLook w:val="04A0" w:firstRow="1" w:lastRow="0" w:firstColumn="1" w:lastColumn="0" w:noHBand="0" w:noVBand="1"/>
            </w:tblPr>
            <w:tblGrid>
              <w:gridCol w:w="3415"/>
            </w:tblGrid>
            <w:tr w:rsidR="00994191" w:rsidRPr="00972845" w14:paraId="7D5C5F0E" w14:textId="77777777" w:rsidTr="00994191">
              <w:trPr>
                <w:trHeight w:val="248"/>
              </w:trPr>
              <w:tc>
                <w:tcPr>
                  <w:tcW w:w="34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3131" w:type="dxa"/>
                    <w:tblInd w:w="34" w:type="dxa"/>
                    <w:tblLook w:val="04A0" w:firstRow="1" w:lastRow="0" w:firstColumn="1" w:lastColumn="0" w:noHBand="0" w:noVBand="1"/>
                  </w:tblPr>
                  <w:tblGrid>
                    <w:gridCol w:w="3131"/>
                  </w:tblGrid>
                  <w:tr w:rsidR="00994191" w:rsidRPr="00972845" w14:paraId="243AE5C3" w14:textId="77777777" w:rsidTr="00994191">
                    <w:trPr>
                      <w:trHeight w:val="248"/>
                    </w:trPr>
                    <w:tc>
                      <w:tcPr>
                        <w:tcW w:w="31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848" w:type="dxa"/>
                          <w:tblInd w:w="34" w:type="dxa"/>
                          <w:tblLook w:val="04A0" w:firstRow="1" w:lastRow="0" w:firstColumn="1" w:lastColumn="0" w:noHBand="0" w:noVBand="1"/>
                        </w:tblPr>
                        <w:tblGrid>
                          <w:gridCol w:w="2848"/>
                        </w:tblGrid>
                        <w:tr w:rsidR="00994191" w:rsidRPr="00972845" w14:paraId="3EDFA041" w14:textId="77777777" w:rsidTr="00994191">
                          <w:trPr>
                            <w:trHeight w:val="248"/>
                          </w:trPr>
                          <w:tc>
                            <w:tcPr>
                              <w:tcW w:w="28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254EB9B" w14:textId="77777777" w:rsidR="00994191" w:rsidRPr="00972845" w:rsidRDefault="00994191" w:rsidP="0099419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7284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w:t>0.001</w:t>
                              </w:r>
                            </w:p>
                          </w:tc>
                        </w:tr>
                      </w:tbl>
                      <w:p w14:paraId="2413BCB3" w14:textId="77777777" w:rsidR="00994191" w:rsidRPr="00972845" w:rsidRDefault="00994191" w:rsidP="0099419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14:paraId="028D2F4D" w14:textId="77777777" w:rsidR="00994191" w:rsidRPr="00972845" w:rsidRDefault="00994191" w:rsidP="0099419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BB7A43B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9" w:type="dxa"/>
          </w:tcPr>
          <w:tbl>
            <w:tblPr>
              <w:tblW w:w="3326" w:type="dxa"/>
              <w:tblInd w:w="34" w:type="dxa"/>
              <w:tblLook w:val="04A0" w:firstRow="1" w:lastRow="0" w:firstColumn="1" w:lastColumn="0" w:noHBand="0" w:noVBand="1"/>
            </w:tblPr>
            <w:tblGrid>
              <w:gridCol w:w="3326"/>
            </w:tblGrid>
            <w:tr w:rsidR="00994191" w:rsidRPr="00972845" w14:paraId="4369381F" w14:textId="77777777" w:rsidTr="00994191">
              <w:trPr>
                <w:trHeight w:val="248"/>
              </w:trPr>
              <w:tc>
                <w:tcPr>
                  <w:tcW w:w="3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3042" w:type="dxa"/>
                    <w:tblInd w:w="34" w:type="dxa"/>
                    <w:tblLook w:val="04A0" w:firstRow="1" w:lastRow="0" w:firstColumn="1" w:lastColumn="0" w:noHBand="0" w:noVBand="1"/>
                  </w:tblPr>
                  <w:tblGrid>
                    <w:gridCol w:w="3042"/>
                  </w:tblGrid>
                  <w:tr w:rsidR="00994191" w:rsidRPr="00972845" w14:paraId="327A087A" w14:textId="77777777" w:rsidTr="00994191">
                    <w:trPr>
                      <w:trHeight w:val="248"/>
                    </w:trPr>
                    <w:tc>
                      <w:tcPr>
                        <w:tcW w:w="30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759" w:type="dxa"/>
                          <w:tblInd w:w="34" w:type="dxa"/>
                          <w:tblLook w:val="04A0" w:firstRow="1" w:lastRow="0" w:firstColumn="1" w:lastColumn="0" w:noHBand="0" w:noVBand="1"/>
                        </w:tblPr>
                        <w:tblGrid>
                          <w:gridCol w:w="2759"/>
                        </w:tblGrid>
                        <w:tr w:rsidR="00994191" w:rsidRPr="00972845" w14:paraId="213135AF" w14:textId="77777777" w:rsidTr="00994191">
                          <w:trPr>
                            <w:trHeight w:val="248"/>
                          </w:trPr>
                          <w:tc>
                            <w:tcPr>
                              <w:tcW w:w="27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F245DDA" w14:textId="77777777" w:rsidR="00994191" w:rsidRPr="00972845" w:rsidRDefault="00994191" w:rsidP="0099419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7284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w:t>0.002</w:t>
                              </w:r>
                            </w:p>
                          </w:tc>
                        </w:tr>
                      </w:tbl>
                      <w:p w14:paraId="77E54AF8" w14:textId="77777777" w:rsidR="00994191" w:rsidRPr="00972845" w:rsidRDefault="00994191" w:rsidP="0099419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14:paraId="0EA3F7E1" w14:textId="77777777" w:rsidR="00994191" w:rsidRPr="00972845" w:rsidRDefault="00994191" w:rsidP="0099419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69ADEBF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191" w:rsidRPr="00972845" w14:paraId="0B443599" w14:textId="77777777" w:rsidTr="00994191">
        <w:trPr>
          <w:trHeight w:val="228"/>
        </w:trPr>
        <w:tc>
          <w:tcPr>
            <w:tcW w:w="2065" w:type="dxa"/>
          </w:tcPr>
          <w:p w14:paraId="301D47ED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698" w:type="dxa"/>
          </w:tcPr>
          <w:p w14:paraId="6E5D1634" w14:textId="4E6E046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</w:t>
            </w:r>
            <w:r w:rsidR="00485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09" w:type="dxa"/>
          </w:tcPr>
          <w:p w14:paraId="0429B132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0.011</w:t>
            </w:r>
          </w:p>
        </w:tc>
      </w:tr>
      <w:tr w:rsidR="00994191" w:rsidRPr="00972845" w14:paraId="71E3B0FB" w14:textId="77777777" w:rsidTr="00994191">
        <w:trPr>
          <w:trHeight w:val="238"/>
        </w:trPr>
        <w:tc>
          <w:tcPr>
            <w:tcW w:w="2065" w:type="dxa"/>
          </w:tcPr>
          <w:p w14:paraId="52C8F863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698" w:type="dxa"/>
          </w:tcPr>
          <w:p w14:paraId="02EDC496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3609" w:type="dxa"/>
          </w:tcPr>
          <w:p w14:paraId="769B6111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0.08</w:t>
            </w:r>
          </w:p>
        </w:tc>
      </w:tr>
      <w:tr w:rsidR="00994191" w:rsidRPr="00972845" w14:paraId="523722DB" w14:textId="77777777" w:rsidTr="00994191">
        <w:trPr>
          <w:trHeight w:val="238"/>
        </w:trPr>
        <w:tc>
          <w:tcPr>
            <w:tcW w:w="2065" w:type="dxa"/>
          </w:tcPr>
          <w:p w14:paraId="47097B2E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698" w:type="dxa"/>
          </w:tcPr>
          <w:p w14:paraId="51C76010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0.165</w:t>
            </w:r>
          </w:p>
        </w:tc>
        <w:tc>
          <w:tcPr>
            <w:tcW w:w="3609" w:type="dxa"/>
          </w:tcPr>
          <w:p w14:paraId="68BD232C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0.227</w:t>
            </w:r>
          </w:p>
        </w:tc>
      </w:tr>
      <w:tr w:rsidR="00994191" w:rsidRPr="00972845" w14:paraId="28990E7E" w14:textId="77777777" w:rsidTr="00994191">
        <w:trPr>
          <w:trHeight w:val="238"/>
        </w:trPr>
        <w:tc>
          <w:tcPr>
            <w:tcW w:w="2065" w:type="dxa"/>
          </w:tcPr>
          <w:p w14:paraId="28410B65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3698" w:type="dxa"/>
          </w:tcPr>
          <w:p w14:paraId="625EE161" w14:textId="416148A0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</w:t>
            </w:r>
            <w:r w:rsidR="00485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609" w:type="dxa"/>
          </w:tcPr>
          <w:p w14:paraId="6CF92F36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0.833</w:t>
            </w:r>
          </w:p>
        </w:tc>
      </w:tr>
      <w:tr w:rsidR="00994191" w:rsidRPr="00972845" w14:paraId="23A46D84" w14:textId="77777777" w:rsidTr="00994191">
        <w:trPr>
          <w:trHeight w:val="238"/>
        </w:trPr>
        <w:tc>
          <w:tcPr>
            <w:tcW w:w="2065" w:type="dxa"/>
          </w:tcPr>
          <w:p w14:paraId="12CDC4F4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3698" w:type="dxa"/>
          </w:tcPr>
          <w:p w14:paraId="7B097B8F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1.342</w:t>
            </w:r>
          </w:p>
        </w:tc>
        <w:tc>
          <w:tcPr>
            <w:tcW w:w="3609" w:type="dxa"/>
          </w:tcPr>
          <w:p w14:paraId="35D6229F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1.985</w:t>
            </w:r>
          </w:p>
        </w:tc>
      </w:tr>
      <w:tr w:rsidR="00994191" w:rsidRPr="00972845" w14:paraId="7B494C61" w14:textId="77777777" w:rsidTr="00994191">
        <w:trPr>
          <w:trHeight w:val="58"/>
        </w:trPr>
        <w:tc>
          <w:tcPr>
            <w:tcW w:w="2065" w:type="dxa"/>
          </w:tcPr>
          <w:p w14:paraId="760A2450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3698" w:type="dxa"/>
          </w:tcPr>
          <w:p w14:paraId="7E1FF636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3.558</w:t>
            </w:r>
          </w:p>
        </w:tc>
        <w:tc>
          <w:tcPr>
            <w:tcW w:w="3609" w:type="dxa"/>
          </w:tcPr>
          <w:p w14:paraId="2B357E37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4.835</w:t>
            </w:r>
          </w:p>
        </w:tc>
      </w:tr>
    </w:tbl>
    <w:p w14:paraId="4604194D" w14:textId="4FDD7D77" w:rsidR="002773C8" w:rsidRPr="00972845" w:rsidRDefault="002773C8" w:rsidP="002773C8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F2325B4" w14:textId="64A1B02C" w:rsidR="007F4586" w:rsidRPr="00972845" w:rsidRDefault="007F4586" w:rsidP="002773C8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A7D3D2E" w14:textId="7D64B270" w:rsidR="002773C8" w:rsidRPr="00972845" w:rsidRDefault="002773C8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728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1A0E7D9" w14:textId="77777777" w:rsidR="00CF020F" w:rsidRPr="00972845" w:rsidRDefault="00CF020F" w:rsidP="007D49C8">
      <w:pPr>
        <w:pStyle w:val="1"/>
        <w:spacing w:before="0" w:after="200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66155428"/>
      <w:r w:rsidRPr="009728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Сортировка слиянием</w:t>
      </w:r>
      <w:bookmarkEnd w:id="4"/>
    </w:p>
    <w:p w14:paraId="44EB5D61" w14:textId="77777777" w:rsidR="00CF020F" w:rsidRPr="00972845" w:rsidRDefault="00CF020F" w:rsidP="00485F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>Сортировка слиянием (</w:t>
      </w:r>
      <w:proofErr w:type="spellStart"/>
      <w:r w:rsidRPr="00972845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97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845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7284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7284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72845">
        <w:rPr>
          <w:rFonts w:ascii="Times New Roman" w:hAnsi="Times New Roman" w:cs="Times New Roman"/>
          <w:sz w:val="24"/>
          <w:szCs w:val="24"/>
        </w:rPr>
        <w:t xml:space="preserve"> эффективный алгоритм сортировки, основанный на принципе "разделяй и властвуй". Алгоритм разделяет исходный массив на две равные (или примерно равные) части, рекурсивно сортирует каждую из них, а затем объединяет их в один отсортированный массив.</w:t>
      </w:r>
    </w:p>
    <w:p w14:paraId="45A5E9E8" w14:textId="43A878BF" w:rsidR="00CF020F" w:rsidRPr="00485F97" w:rsidRDefault="00CF020F" w:rsidP="00485F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>Сложность сортировки слиянием (</w:t>
      </w:r>
      <w:proofErr w:type="spellStart"/>
      <w:r w:rsidRPr="00972845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97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845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72845">
        <w:rPr>
          <w:rFonts w:ascii="Times New Roman" w:hAnsi="Times New Roman" w:cs="Times New Roman"/>
          <w:sz w:val="24"/>
          <w:szCs w:val="24"/>
        </w:rPr>
        <w:t xml:space="preserve">) составляет </w:t>
      </w:r>
      <w:proofErr w:type="gramStart"/>
      <w:r w:rsidRPr="0097284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72845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972845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972845">
        <w:rPr>
          <w:rFonts w:ascii="Times New Roman" w:hAnsi="Times New Roman" w:cs="Times New Roman"/>
          <w:sz w:val="24"/>
          <w:szCs w:val="24"/>
        </w:rPr>
        <w:t xml:space="preserve"> n), где n - количество элементов в массиве.</w:t>
      </w:r>
    </w:p>
    <w:p w14:paraId="1FA987D7" w14:textId="77777777" w:rsidR="00E51658" w:rsidRPr="00485F97" w:rsidRDefault="00E51658" w:rsidP="00CF020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090B4512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merge(</w:t>
      </w:r>
      <w:proofErr w:type="gramEnd"/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mid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0658A93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n1 =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mid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</w:t>
      </w:r>
    </w:p>
    <w:p w14:paraId="2281E45F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n2 =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mid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C22E87A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23D739A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L =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[n1];</w:t>
      </w:r>
    </w:p>
    <w:p w14:paraId="5A88A858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R =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[n2];</w:t>
      </w:r>
    </w:p>
    <w:p w14:paraId="47AF2A29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F139D8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n1;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3244C9DE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L[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14011E8C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n2; 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9FD8C9F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R[j] = </w:t>
      </w:r>
      <w:proofErr w:type="spellStart"/>
      <w:proofErr w:type="gram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mid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 + j];</w:t>
      </w:r>
    </w:p>
    <w:p w14:paraId="5F08663C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46E7A8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</w:t>
      </w:r>
    </w:p>
    <w:p w14:paraId="1B320C66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</w:t>
      </w:r>
    </w:p>
    <w:p w14:paraId="6A125BE6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D5C8542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n1 &amp;&amp; j &lt; n2) {</w:t>
      </w:r>
    </w:p>
    <w:p w14:paraId="417114BC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(L[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] &lt;= R[j]) {</w:t>
      </w:r>
    </w:p>
    <w:p w14:paraId="2A354F62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[k] = L[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5A332955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14:paraId="77C58DB3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0D9F47A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7484CE40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[k] = R[j];</w:t>
      </w:r>
    </w:p>
    <w:p w14:paraId="25E956AD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3AEF435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9DB420F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k++;</w:t>
      </w:r>
    </w:p>
    <w:p w14:paraId="1B822B1E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BBCE66D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n1) {</w:t>
      </w:r>
    </w:p>
    <w:p w14:paraId="48E0DD35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[k] = L[</w:t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75930C99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14:paraId="25573B53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k++;</w:t>
      </w:r>
    </w:p>
    <w:p w14:paraId="1E8BAECE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FBDCB88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36112C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&lt; n2) {</w:t>
      </w:r>
    </w:p>
    <w:p w14:paraId="383DAD10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[k] = R[j];</w:t>
      </w:r>
    </w:p>
    <w:p w14:paraId="3124FDC1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279EC4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k++;</w:t>
      </w:r>
    </w:p>
    <w:p w14:paraId="5202B43F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1605A4F" w14:textId="13314A6C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delete[</w:t>
      </w:r>
      <w:proofErr w:type="gramEnd"/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]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L;</w:t>
      </w:r>
      <w:r w:rsidR="00E51658"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delete[]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R;</w:t>
      </w:r>
    </w:p>
    <w:p w14:paraId="18756BFB" w14:textId="25137B8F" w:rsid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777F2F7" w14:textId="77777777" w:rsidR="00485F97" w:rsidRPr="00972845" w:rsidRDefault="00485F97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BC4995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mergeSort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15FCB52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307DBBC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mid =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(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 / 2;</w:t>
      </w:r>
    </w:p>
    <w:p w14:paraId="1F85980F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274C57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mergeSort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, mid);</w:t>
      </w:r>
    </w:p>
    <w:p w14:paraId="60C5B531" w14:textId="142D333E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mergeSort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mid + 1,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BC4F4BE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merge(</w:t>
      </w:r>
      <w:proofErr w:type="spellStart"/>
      <w:proofErr w:type="gramEnd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mid,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DEDCBA0" w14:textId="77777777" w:rsidR="00CF020F" w:rsidRPr="00972845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3B1B51E" w14:textId="77777777" w:rsidR="00E51658" w:rsidRPr="00972845" w:rsidRDefault="00CF020F" w:rsidP="00E5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6E50DE3" w14:textId="77777777" w:rsidR="00E51658" w:rsidRPr="00972845" w:rsidRDefault="00E51658" w:rsidP="00E5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8D0CA" w14:textId="6DABBCCE" w:rsidR="00CF020F" w:rsidRDefault="00CF020F" w:rsidP="00E5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040748B" wp14:editId="13C3C3CD">
            <wp:extent cx="5940425" cy="1435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1F6C" w14:textId="27FF9CC0" w:rsidR="00485F97" w:rsidRPr="00485F97" w:rsidRDefault="00485F97" w:rsidP="00485F97">
      <w:pPr>
        <w:jc w:val="center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 xml:space="preserve">Результат сортировки случайно сгенерированного массива типа </w:t>
      </w:r>
      <w:r w:rsidRPr="00972845"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1DCEC21B" w14:textId="77777777" w:rsidR="00CF020F" w:rsidRPr="00485F97" w:rsidRDefault="00CF020F" w:rsidP="00CF0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F94ECB" w14:textId="5E0A54E6" w:rsidR="00CF020F" w:rsidRPr="00972845" w:rsidRDefault="00E51658" w:rsidP="00CF020F">
      <w:pPr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>Результат исследования</w:t>
      </w:r>
      <w:r w:rsidR="00CF020F" w:rsidRPr="0097284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a"/>
        <w:tblW w:w="9427" w:type="dxa"/>
        <w:tblLook w:val="04A0" w:firstRow="1" w:lastRow="0" w:firstColumn="1" w:lastColumn="0" w:noHBand="0" w:noVBand="1"/>
      </w:tblPr>
      <w:tblGrid>
        <w:gridCol w:w="2203"/>
        <w:gridCol w:w="3656"/>
        <w:gridCol w:w="3568"/>
      </w:tblGrid>
      <w:tr w:rsidR="00994191" w:rsidRPr="00972845" w14:paraId="206A9BBD" w14:textId="77777777" w:rsidTr="00994191">
        <w:trPr>
          <w:trHeight w:val="459"/>
        </w:trPr>
        <w:tc>
          <w:tcPr>
            <w:tcW w:w="2203" w:type="dxa"/>
          </w:tcPr>
          <w:p w14:paraId="3A507213" w14:textId="34D97D80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Кол-во эл-</w:t>
            </w:r>
            <w:proofErr w:type="spellStart"/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\тип</w:t>
            </w:r>
          </w:p>
        </w:tc>
        <w:tc>
          <w:tcPr>
            <w:tcW w:w="3656" w:type="dxa"/>
          </w:tcPr>
          <w:p w14:paraId="3B3522D0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568" w:type="dxa"/>
          </w:tcPr>
          <w:p w14:paraId="00854C39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994191" w:rsidRPr="00972845" w14:paraId="30A1F7A6" w14:textId="77777777" w:rsidTr="00994191">
        <w:trPr>
          <w:trHeight w:val="239"/>
        </w:trPr>
        <w:tc>
          <w:tcPr>
            <w:tcW w:w="2203" w:type="dxa"/>
          </w:tcPr>
          <w:p w14:paraId="34E56835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656" w:type="dxa"/>
          </w:tcPr>
          <w:tbl>
            <w:tblPr>
              <w:tblW w:w="3376" w:type="dxa"/>
              <w:tblInd w:w="32" w:type="dxa"/>
              <w:tblLook w:val="04A0" w:firstRow="1" w:lastRow="0" w:firstColumn="1" w:lastColumn="0" w:noHBand="0" w:noVBand="1"/>
            </w:tblPr>
            <w:tblGrid>
              <w:gridCol w:w="3376"/>
            </w:tblGrid>
            <w:tr w:rsidR="00994191" w:rsidRPr="00972845" w14:paraId="6881202B" w14:textId="77777777" w:rsidTr="00994191">
              <w:trPr>
                <w:trHeight w:val="239"/>
              </w:trPr>
              <w:tc>
                <w:tcPr>
                  <w:tcW w:w="3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3095" w:type="dxa"/>
                    <w:tblInd w:w="32" w:type="dxa"/>
                    <w:tblLook w:val="04A0" w:firstRow="1" w:lastRow="0" w:firstColumn="1" w:lastColumn="0" w:noHBand="0" w:noVBand="1"/>
                  </w:tblPr>
                  <w:tblGrid>
                    <w:gridCol w:w="3095"/>
                  </w:tblGrid>
                  <w:tr w:rsidR="00994191" w:rsidRPr="00972845" w14:paraId="299490C0" w14:textId="77777777" w:rsidTr="00994191">
                    <w:trPr>
                      <w:trHeight w:val="239"/>
                    </w:trPr>
                    <w:tc>
                      <w:tcPr>
                        <w:tcW w:w="30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815" w:type="dxa"/>
                          <w:tblInd w:w="32" w:type="dxa"/>
                          <w:tblLook w:val="04A0" w:firstRow="1" w:lastRow="0" w:firstColumn="1" w:lastColumn="0" w:noHBand="0" w:noVBand="1"/>
                        </w:tblPr>
                        <w:tblGrid>
                          <w:gridCol w:w="2815"/>
                        </w:tblGrid>
                        <w:tr w:rsidR="00994191" w:rsidRPr="00972845" w14:paraId="02DC8188" w14:textId="77777777" w:rsidTr="00994191">
                          <w:trPr>
                            <w:trHeight w:val="239"/>
                          </w:trPr>
                          <w:tc>
                            <w:tcPr>
                              <w:tcW w:w="28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FDB8079" w14:textId="77777777" w:rsidR="00994191" w:rsidRPr="00972845" w:rsidRDefault="00994191" w:rsidP="0099419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7284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6061F8D9" w14:textId="77777777" w:rsidR="00994191" w:rsidRPr="00972845" w:rsidRDefault="00994191" w:rsidP="0099419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14:paraId="4381E027" w14:textId="77777777" w:rsidR="00994191" w:rsidRPr="00972845" w:rsidRDefault="00994191" w:rsidP="0099419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CBBEFF5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68" w:type="dxa"/>
          </w:tcPr>
          <w:tbl>
            <w:tblPr>
              <w:tblW w:w="3287" w:type="dxa"/>
              <w:tblInd w:w="32" w:type="dxa"/>
              <w:tblLook w:val="04A0" w:firstRow="1" w:lastRow="0" w:firstColumn="1" w:lastColumn="0" w:noHBand="0" w:noVBand="1"/>
            </w:tblPr>
            <w:tblGrid>
              <w:gridCol w:w="3287"/>
            </w:tblGrid>
            <w:tr w:rsidR="00994191" w:rsidRPr="00972845" w14:paraId="0AB14582" w14:textId="77777777" w:rsidTr="00994191">
              <w:trPr>
                <w:trHeight w:val="239"/>
              </w:trPr>
              <w:tc>
                <w:tcPr>
                  <w:tcW w:w="3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3007" w:type="dxa"/>
                    <w:tblInd w:w="32" w:type="dxa"/>
                    <w:tblLook w:val="04A0" w:firstRow="1" w:lastRow="0" w:firstColumn="1" w:lastColumn="0" w:noHBand="0" w:noVBand="1"/>
                  </w:tblPr>
                  <w:tblGrid>
                    <w:gridCol w:w="3007"/>
                  </w:tblGrid>
                  <w:tr w:rsidR="00994191" w:rsidRPr="00972845" w14:paraId="7EA7F008" w14:textId="77777777" w:rsidTr="00994191">
                    <w:trPr>
                      <w:trHeight w:val="239"/>
                    </w:trPr>
                    <w:tc>
                      <w:tcPr>
                        <w:tcW w:w="30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727" w:type="dxa"/>
                          <w:tblInd w:w="32" w:type="dxa"/>
                          <w:tblLook w:val="04A0" w:firstRow="1" w:lastRow="0" w:firstColumn="1" w:lastColumn="0" w:noHBand="0" w:noVBand="1"/>
                        </w:tblPr>
                        <w:tblGrid>
                          <w:gridCol w:w="2727"/>
                        </w:tblGrid>
                        <w:tr w:rsidR="00994191" w:rsidRPr="00972845" w14:paraId="18EE7E2D" w14:textId="77777777" w:rsidTr="00994191">
                          <w:trPr>
                            <w:trHeight w:val="239"/>
                          </w:trPr>
                          <w:tc>
                            <w:tcPr>
                              <w:tcW w:w="27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tbl>
                              <w:tblPr>
                                <w:tblW w:w="1919" w:type="dxa"/>
                                <w:tblInd w:w="32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9"/>
                              </w:tblGrid>
                              <w:tr w:rsidR="00994191" w:rsidRPr="00972845" w14:paraId="15C15BF7" w14:textId="77777777" w:rsidTr="00994191">
                                <w:trPr>
                                  <w:trHeight w:val="239"/>
                                </w:trPr>
                                <w:tc>
                                  <w:tcPr>
                                    <w:tcW w:w="191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0F157C8" w14:textId="14CA3A41" w:rsidR="00994191" w:rsidRPr="00972845" w:rsidRDefault="00994191" w:rsidP="0099419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  <w:r w:rsidRPr="00972845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t xml:space="preserve">  </w:t>
                                    </w:r>
                                    <w:r w:rsidR="00400EAC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t xml:space="preserve"> </w:t>
                                    </w:r>
                                    <w:r w:rsidRPr="00972845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t xml:space="preserve">     0.001</w:t>
                                    </w:r>
                                  </w:p>
                                </w:tc>
                              </w:tr>
                            </w:tbl>
                            <w:p w14:paraId="35F1D112" w14:textId="77777777" w:rsidR="00994191" w:rsidRPr="00972845" w:rsidRDefault="00994191" w:rsidP="0099419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106B47A3" w14:textId="77777777" w:rsidR="00994191" w:rsidRPr="00972845" w:rsidRDefault="00994191" w:rsidP="0099419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14:paraId="0BB06F7A" w14:textId="77777777" w:rsidR="00994191" w:rsidRPr="00972845" w:rsidRDefault="00994191" w:rsidP="0099419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DC449D1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191" w:rsidRPr="00972845" w14:paraId="7425F575" w14:textId="77777777" w:rsidTr="00994191">
        <w:trPr>
          <w:trHeight w:val="219"/>
        </w:trPr>
        <w:tc>
          <w:tcPr>
            <w:tcW w:w="2203" w:type="dxa"/>
          </w:tcPr>
          <w:p w14:paraId="50A67332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656" w:type="dxa"/>
          </w:tcPr>
          <w:p w14:paraId="1C9E217A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0.001</w:t>
            </w:r>
          </w:p>
        </w:tc>
        <w:tc>
          <w:tcPr>
            <w:tcW w:w="3568" w:type="dxa"/>
          </w:tcPr>
          <w:p w14:paraId="797716C4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0.001</w:t>
            </w:r>
          </w:p>
        </w:tc>
      </w:tr>
      <w:tr w:rsidR="00994191" w:rsidRPr="00972845" w14:paraId="67A62B5C" w14:textId="77777777" w:rsidTr="00994191">
        <w:trPr>
          <w:trHeight w:val="229"/>
        </w:trPr>
        <w:tc>
          <w:tcPr>
            <w:tcW w:w="2203" w:type="dxa"/>
          </w:tcPr>
          <w:p w14:paraId="6F46886E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656" w:type="dxa"/>
          </w:tcPr>
          <w:p w14:paraId="7FECD8C5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0.003</w:t>
            </w:r>
          </w:p>
        </w:tc>
        <w:tc>
          <w:tcPr>
            <w:tcW w:w="3568" w:type="dxa"/>
          </w:tcPr>
          <w:p w14:paraId="3C4504AA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0.003</w:t>
            </w:r>
          </w:p>
        </w:tc>
      </w:tr>
      <w:tr w:rsidR="00994191" w:rsidRPr="00972845" w14:paraId="7A1FAEA5" w14:textId="77777777" w:rsidTr="00994191">
        <w:trPr>
          <w:trHeight w:val="229"/>
        </w:trPr>
        <w:tc>
          <w:tcPr>
            <w:tcW w:w="2203" w:type="dxa"/>
          </w:tcPr>
          <w:p w14:paraId="6CDA54FE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656" w:type="dxa"/>
          </w:tcPr>
          <w:p w14:paraId="0EFB75AF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0.005</w:t>
            </w:r>
          </w:p>
        </w:tc>
        <w:tc>
          <w:tcPr>
            <w:tcW w:w="3568" w:type="dxa"/>
          </w:tcPr>
          <w:p w14:paraId="5FDE7325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0.005</w:t>
            </w:r>
          </w:p>
        </w:tc>
      </w:tr>
      <w:tr w:rsidR="00994191" w:rsidRPr="00972845" w14:paraId="70BC4DD0" w14:textId="77777777" w:rsidTr="00994191">
        <w:trPr>
          <w:trHeight w:val="229"/>
        </w:trPr>
        <w:tc>
          <w:tcPr>
            <w:tcW w:w="2203" w:type="dxa"/>
          </w:tcPr>
          <w:p w14:paraId="2C7BD7B8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3656" w:type="dxa"/>
          </w:tcPr>
          <w:p w14:paraId="260F775A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0.009</w:t>
            </w:r>
          </w:p>
        </w:tc>
        <w:tc>
          <w:tcPr>
            <w:tcW w:w="3568" w:type="dxa"/>
          </w:tcPr>
          <w:p w14:paraId="3A627271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0.01</w:t>
            </w:r>
          </w:p>
        </w:tc>
      </w:tr>
      <w:tr w:rsidR="00994191" w:rsidRPr="00972845" w14:paraId="2A065ACE" w14:textId="77777777" w:rsidTr="00994191">
        <w:trPr>
          <w:trHeight w:val="229"/>
        </w:trPr>
        <w:tc>
          <w:tcPr>
            <w:tcW w:w="2203" w:type="dxa"/>
          </w:tcPr>
          <w:p w14:paraId="03021748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3656" w:type="dxa"/>
          </w:tcPr>
          <w:p w14:paraId="0243DC3C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0.014</w:t>
            </w:r>
          </w:p>
        </w:tc>
        <w:tc>
          <w:tcPr>
            <w:tcW w:w="3568" w:type="dxa"/>
          </w:tcPr>
          <w:p w14:paraId="00648A53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0.016</w:t>
            </w:r>
          </w:p>
        </w:tc>
      </w:tr>
      <w:tr w:rsidR="00994191" w:rsidRPr="00972845" w14:paraId="6B9BB543" w14:textId="77777777" w:rsidTr="00994191">
        <w:trPr>
          <w:trHeight w:val="229"/>
        </w:trPr>
        <w:tc>
          <w:tcPr>
            <w:tcW w:w="2203" w:type="dxa"/>
          </w:tcPr>
          <w:p w14:paraId="50D65EE0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3656" w:type="dxa"/>
          </w:tcPr>
          <w:p w14:paraId="4B0284E3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0.023</w:t>
            </w:r>
          </w:p>
        </w:tc>
        <w:tc>
          <w:tcPr>
            <w:tcW w:w="3568" w:type="dxa"/>
          </w:tcPr>
          <w:p w14:paraId="3AB0E1F7" w14:textId="5AD924E8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0.02</w:t>
            </w:r>
            <w:r w:rsidR="00400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994191" w:rsidRPr="00972845" w14:paraId="2B6FFCF0" w14:textId="77777777" w:rsidTr="00994191">
        <w:trPr>
          <w:trHeight w:val="58"/>
        </w:trPr>
        <w:tc>
          <w:tcPr>
            <w:tcW w:w="2203" w:type="dxa"/>
          </w:tcPr>
          <w:p w14:paraId="4F85C180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3656" w:type="dxa"/>
          </w:tcPr>
          <w:p w14:paraId="595D3692" w14:textId="6593E684" w:rsidR="00994191" w:rsidRPr="00972845" w:rsidRDefault="00994191" w:rsidP="009941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0.3</w:t>
            </w:r>
            <w:r w:rsidR="00400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3568" w:type="dxa"/>
          </w:tcPr>
          <w:p w14:paraId="68036E88" w14:textId="77777777" w:rsidR="00994191" w:rsidRPr="00972845" w:rsidRDefault="00994191" w:rsidP="009941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0.382</w:t>
            </w:r>
          </w:p>
        </w:tc>
      </w:tr>
    </w:tbl>
    <w:p w14:paraId="49399232" w14:textId="77777777" w:rsidR="007D49C8" w:rsidRPr="00972845" w:rsidRDefault="007D49C8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31A0144" w14:textId="1B1E6DA6" w:rsidR="002773C8" w:rsidRPr="00972845" w:rsidRDefault="00CF7A5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14:paraId="03A9944D" w14:textId="4897BFEC" w:rsidR="00CF7A5F" w:rsidRPr="00972845" w:rsidRDefault="00CF7A5F" w:rsidP="007D49C8">
      <w:pPr>
        <w:pStyle w:val="1"/>
        <w:spacing w:before="0" w:after="200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166155429"/>
      <w:r w:rsidRPr="009728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Быстрая сортировка</w:t>
      </w:r>
      <w:bookmarkEnd w:id="5"/>
    </w:p>
    <w:p w14:paraId="0988F448" w14:textId="3FC23B08" w:rsidR="00C765AF" w:rsidRPr="00972845" w:rsidRDefault="00CF7A5F" w:rsidP="00485F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>Быстрая сортировка (</w:t>
      </w:r>
      <w:proofErr w:type="spellStart"/>
      <w:r w:rsidRPr="00972845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97284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7284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72845">
        <w:rPr>
          <w:rFonts w:ascii="Times New Roman" w:hAnsi="Times New Roman" w:cs="Times New Roman"/>
          <w:sz w:val="24"/>
          <w:szCs w:val="24"/>
        </w:rPr>
        <w:t xml:space="preserve"> алгоритм сортировки, основанный на принципе "разделяй и властвуй".</w:t>
      </w:r>
      <w:r w:rsidR="00485F97">
        <w:rPr>
          <w:rFonts w:ascii="Times New Roman" w:hAnsi="Times New Roman" w:cs="Times New Roman"/>
          <w:sz w:val="24"/>
          <w:szCs w:val="24"/>
        </w:rPr>
        <w:t xml:space="preserve"> </w:t>
      </w:r>
      <w:r w:rsidRPr="00972845">
        <w:rPr>
          <w:rFonts w:ascii="Times New Roman" w:hAnsi="Times New Roman" w:cs="Times New Roman"/>
          <w:sz w:val="24"/>
          <w:szCs w:val="24"/>
        </w:rPr>
        <w:t>Процесс быстрой сортировки начинается с выбора опорного элемента из массива. Обычно в качестве опорного элемента выбирается средний элемент, но можно использовать и другие стратегии выбора. Затем массив разделяется на две подгруппы: элементы, меньшие или равные опорному, и элементы, большие опорного. После разделения опорный элемент занимает свое окончательное положение в массиве.</w:t>
      </w:r>
      <w:r w:rsidR="00485F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2845">
        <w:rPr>
          <w:rFonts w:ascii="Times New Roman" w:hAnsi="Times New Roman" w:cs="Times New Roman"/>
          <w:sz w:val="24"/>
          <w:szCs w:val="24"/>
        </w:rPr>
        <w:t>Далее</w:t>
      </w:r>
      <w:proofErr w:type="gramEnd"/>
      <w:r w:rsidRPr="00972845">
        <w:rPr>
          <w:rFonts w:ascii="Times New Roman" w:hAnsi="Times New Roman" w:cs="Times New Roman"/>
          <w:sz w:val="24"/>
          <w:szCs w:val="24"/>
        </w:rPr>
        <w:t xml:space="preserve"> процесс повторяется для каждой из подгрупп рекурсивно. Это означает, что массивы подгрупп снова разделяются и сортируются отдельно. </w:t>
      </w:r>
    </w:p>
    <w:p w14:paraId="66102779" w14:textId="77777777" w:rsidR="00CF7A5F" w:rsidRPr="00972845" w:rsidRDefault="00CF7A5F" w:rsidP="00485F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>Разделение и сортировка продолжаются до тех пор, пока все подгруппы не станут достаточно маленькими (обычно размером 1 или 2 элемента). Затем массив считается отсортированным.</w:t>
      </w:r>
    </w:p>
    <w:p w14:paraId="3CA5D28B" w14:textId="284597E4" w:rsidR="00CF7A5F" w:rsidRDefault="00C765AF" w:rsidP="00485F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 xml:space="preserve">Сложность быстрой сортировки в среднем случае составляет </w:t>
      </w:r>
      <w:proofErr w:type="gramStart"/>
      <w:r w:rsidRPr="0097284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72845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972845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972845">
        <w:rPr>
          <w:rFonts w:ascii="Times New Roman" w:hAnsi="Times New Roman" w:cs="Times New Roman"/>
          <w:sz w:val="24"/>
          <w:szCs w:val="24"/>
        </w:rPr>
        <w:t xml:space="preserve"> n), где n - количество элементов в массиве.</w:t>
      </w:r>
    </w:p>
    <w:p w14:paraId="10E0D64E" w14:textId="77777777" w:rsidR="00972845" w:rsidRPr="00485F97" w:rsidRDefault="00972845" w:rsidP="0097284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2B4990BD" w14:textId="5769C29A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sortQuick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first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last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404272AF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mid, count;</w:t>
      </w:r>
    </w:p>
    <w:p w14:paraId="50367D1D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 =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first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 =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last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6A9DB2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mid = </w:t>
      </w:r>
      <w:proofErr w:type="spellStart"/>
      <w:proofErr w:type="gram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(f + l) / 2];</w:t>
      </w:r>
    </w:p>
    <w:p w14:paraId="42653DDC" w14:textId="44F64A29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</w:p>
    <w:p w14:paraId="4102FAC3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[f] &lt; mid)</w:t>
      </w:r>
    </w:p>
    <w:p w14:paraId="2A5ADC83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f++;</w:t>
      </w:r>
    </w:p>
    <w:p w14:paraId="7ACA66FA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[l] &gt; mid)</w:t>
      </w:r>
    </w:p>
    <w:p w14:paraId="41DD7969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l--;</w:t>
      </w:r>
    </w:p>
    <w:p w14:paraId="30CF4F89" w14:textId="10F81F20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 &lt;= </w:t>
      </w:r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l){</w:t>
      </w:r>
      <w:proofErr w:type="gramEnd"/>
    </w:p>
    <w:p w14:paraId="1C2AF54B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count =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[f];</w:t>
      </w:r>
    </w:p>
    <w:p w14:paraId="3710EC67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[f] = </w:t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[l];</w:t>
      </w:r>
    </w:p>
    <w:p w14:paraId="1F4A0110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[l] = count;</w:t>
      </w:r>
    </w:p>
    <w:p w14:paraId="75178DE3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f++;</w:t>
      </w:r>
    </w:p>
    <w:p w14:paraId="23AB3DD2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l--;</w:t>
      </w:r>
    </w:p>
    <w:p w14:paraId="7B6F5A9B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9F3EAC9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 &lt; l);</w:t>
      </w:r>
    </w:p>
    <w:p w14:paraId="1D83123D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first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l) </w:t>
      </w:r>
      <w:proofErr w:type="spellStart"/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sortQuick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first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, l);</w:t>
      </w:r>
    </w:p>
    <w:p w14:paraId="485F7352" w14:textId="77777777" w:rsidR="00C765AF" w:rsidRPr="00972845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7284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 &lt;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last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proofErr w:type="gramStart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sortQuick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f, </w:t>
      </w:r>
      <w:r w:rsidRPr="00972845">
        <w:rPr>
          <w:rFonts w:ascii="Times New Roman" w:hAnsi="Times New Roman" w:cs="Times New Roman"/>
          <w:color w:val="808080"/>
          <w:sz w:val="24"/>
          <w:szCs w:val="24"/>
          <w:lang w:val="en-US"/>
        </w:rPr>
        <w:t>last</w:t>
      </w:r>
      <w:r w:rsidRPr="0097284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4542B0D" w14:textId="76DF8460" w:rsidR="00CF7A5F" w:rsidRPr="00400EAC" w:rsidRDefault="00C765AF" w:rsidP="00E516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0E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09CA350" w14:textId="19CEBF68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sortQuick(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){</w:t>
      </w:r>
    </w:p>
    <w:p w14:paraId="3432049D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mid, count;</w:t>
      </w:r>
    </w:p>
    <w:p w14:paraId="7DE7B89F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 =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l =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DA2B7CE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mid =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[(f + l) / 2];</w:t>
      </w:r>
    </w:p>
    <w:p w14:paraId="03442768" w14:textId="0FF7413A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68A8795A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[f] &lt; mid)</w:t>
      </w:r>
    </w:p>
    <w:p w14:paraId="224450DC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f++;</w:t>
      </w:r>
    </w:p>
    <w:p w14:paraId="31DEC643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[l] &gt; mid)</w:t>
      </w:r>
    </w:p>
    <w:p w14:paraId="4A68D6F9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l--;</w:t>
      </w:r>
    </w:p>
    <w:p w14:paraId="6D3A01FE" w14:textId="719B5671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(f &lt;= l){</w:t>
      </w:r>
    </w:p>
    <w:p w14:paraId="656B5379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count =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[f];</w:t>
      </w:r>
    </w:p>
    <w:p w14:paraId="616E3FDE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[f] =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[l];</w:t>
      </w:r>
    </w:p>
    <w:p w14:paraId="5D950B9A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[l] = count;</w:t>
      </w:r>
    </w:p>
    <w:p w14:paraId="39EAF8A0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f++;</w:t>
      </w:r>
    </w:p>
    <w:p w14:paraId="6685366A" w14:textId="50D55600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l--;}</w:t>
      </w:r>
    </w:p>
    <w:p w14:paraId="1F856391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(f &lt; l);</w:t>
      </w:r>
    </w:p>
    <w:p w14:paraId="5B496A18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&lt; l) sortQuick(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l);</w:t>
      </w:r>
    </w:p>
    <w:p w14:paraId="2A78124E" w14:textId="77777777" w:rsidR="00400EAC" w:rsidRDefault="00400EAC" w:rsidP="00400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(f &lt;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sortQuick(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f, </w:t>
      </w:r>
      <w:r>
        <w:rPr>
          <w:rFonts w:ascii="Cascadia Mono" w:hAnsi="Cascadia Mono" w:cs="Cascadia Mono"/>
          <w:color w:val="808080"/>
          <w:sz w:val="19"/>
          <w:szCs w:val="19"/>
          <w:lang/>
        </w:rPr>
        <w:t>last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7E65B58" w14:textId="5B631047" w:rsidR="00E51658" w:rsidRPr="00972845" w:rsidRDefault="00400EAC" w:rsidP="00400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6C046BA2" w14:textId="7F7ED176" w:rsidR="00CF7A5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284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CA08DC8" wp14:editId="366C2678">
            <wp:extent cx="5940425" cy="14782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91CE" w14:textId="10B375BB" w:rsidR="00485F97" w:rsidRPr="00485F97" w:rsidRDefault="00485F97" w:rsidP="00485F97">
      <w:pPr>
        <w:jc w:val="center"/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 xml:space="preserve">Результат сортировки случайно сгенерированного массива типа </w:t>
      </w:r>
      <w:r w:rsidRPr="00972845"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2DA55181" w14:textId="77777777" w:rsidR="00994191" w:rsidRPr="00485F97" w:rsidRDefault="00994191" w:rsidP="00C76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A224DC" w14:textId="22C8BCFF" w:rsidR="00CF7A5F" w:rsidRPr="00972845" w:rsidRDefault="00E51658" w:rsidP="00CF7A5F">
      <w:pPr>
        <w:rPr>
          <w:rFonts w:ascii="Times New Roman" w:hAnsi="Times New Roman" w:cs="Times New Roman"/>
          <w:sz w:val="24"/>
          <w:szCs w:val="24"/>
        </w:rPr>
      </w:pPr>
      <w:r w:rsidRPr="00972845">
        <w:rPr>
          <w:rFonts w:ascii="Times New Roman" w:hAnsi="Times New Roman" w:cs="Times New Roman"/>
          <w:sz w:val="24"/>
          <w:szCs w:val="24"/>
        </w:rPr>
        <w:t>Результат исследования</w:t>
      </w:r>
      <w:r w:rsidR="00CF7A5F" w:rsidRPr="0097284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a"/>
        <w:tblW w:w="9462" w:type="dxa"/>
        <w:tblLook w:val="04A0" w:firstRow="1" w:lastRow="0" w:firstColumn="1" w:lastColumn="0" w:noHBand="0" w:noVBand="1"/>
      </w:tblPr>
      <w:tblGrid>
        <w:gridCol w:w="2211"/>
        <w:gridCol w:w="3670"/>
        <w:gridCol w:w="3581"/>
      </w:tblGrid>
      <w:tr w:rsidR="00994191" w:rsidRPr="00972845" w14:paraId="5B416A1A" w14:textId="77777777" w:rsidTr="00994191">
        <w:trPr>
          <w:trHeight w:val="549"/>
        </w:trPr>
        <w:tc>
          <w:tcPr>
            <w:tcW w:w="2211" w:type="dxa"/>
          </w:tcPr>
          <w:p w14:paraId="676CBAE6" w14:textId="24A6EABE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Кол-во эл-</w:t>
            </w:r>
            <w:proofErr w:type="spellStart"/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\тип</w:t>
            </w:r>
          </w:p>
        </w:tc>
        <w:tc>
          <w:tcPr>
            <w:tcW w:w="3670" w:type="dxa"/>
          </w:tcPr>
          <w:p w14:paraId="514B057D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581" w:type="dxa"/>
          </w:tcPr>
          <w:p w14:paraId="461E5BFC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994191" w:rsidRPr="00972845" w14:paraId="22589E10" w14:textId="77777777" w:rsidTr="00994191">
        <w:trPr>
          <w:trHeight w:val="286"/>
        </w:trPr>
        <w:tc>
          <w:tcPr>
            <w:tcW w:w="2211" w:type="dxa"/>
          </w:tcPr>
          <w:p w14:paraId="77904F11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670" w:type="dxa"/>
          </w:tcPr>
          <w:tbl>
            <w:tblPr>
              <w:tblW w:w="3388" w:type="dxa"/>
              <w:tblInd w:w="33" w:type="dxa"/>
              <w:tblLook w:val="04A0" w:firstRow="1" w:lastRow="0" w:firstColumn="1" w:lastColumn="0" w:noHBand="0" w:noVBand="1"/>
            </w:tblPr>
            <w:tblGrid>
              <w:gridCol w:w="3388"/>
            </w:tblGrid>
            <w:tr w:rsidR="00994191" w:rsidRPr="00972845" w14:paraId="2827F9C2" w14:textId="77777777" w:rsidTr="00994191">
              <w:trPr>
                <w:trHeight w:val="286"/>
              </w:trPr>
              <w:tc>
                <w:tcPr>
                  <w:tcW w:w="33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3107" w:type="dxa"/>
                    <w:tblInd w:w="33" w:type="dxa"/>
                    <w:tblLook w:val="04A0" w:firstRow="1" w:lastRow="0" w:firstColumn="1" w:lastColumn="0" w:noHBand="0" w:noVBand="1"/>
                  </w:tblPr>
                  <w:tblGrid>
                    <w:gridCol w:w="3107"/>
                  </w:tblGrid>
                  <w:tr w:rsidR="00994191" w:rsidRPr="00972845" w14:paraId="2C5F937A" w14:textId="77777777" w:rsidTr="00994191">
                    <w:trPr>
                      <w:trHeight w:val="286"/>
                    </w:trPr>
                    <w:tc>
                      <w:tcPr>
                        <w:tcW w:w="3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826" w:type="dxa"/>
                          <w:tblInd w:w="33" w:type="dxa"/>
                          <w:tblLook w:val="04A0" w:firstRow="1" w:lastRow="0" w:firstColumn="1" w:lastColumn="0" w:noHBand="0" w:noVBand="1"/>
                        </w:tblPr>
                        <w:tblGrid>
                          <w:gridCol w:w="2826"/>
                        </w:tblGrid>
                        <w:tr w:rsidR="00994191" w:rsidRPr="00972845" w14:paraId="0D2879D9" w14:textId="77777777" w:rsidTr="00994191">
                          <w:trPr>
                            <w:trHeight w:val="286"/>
                          </w:trPr>
                          <w:tc>
                            <w:tcPr>
                              <w:tcW w:w="28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tbl>
                              <w:tblPr>
                                <w:tblW w:w="1249" w:type="dxa"/>
                                <w:tblInd w:w="3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9"/>
                              </w:tblGrid>
                              <w:tr w:rsidR="00994191" w:rsidRPr="00972845" w14:paraId="1B5DD03A" w14:textId="77777777" w:rsidTr="00994191">
                                <w:trPr>
                                  <w:trHeight w:val="286"/>
                                </w:trPr>
                                <w:tc>
                                  <w:tcPr>
                                    <w:tcW w:w="1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6364764" w14:textId="50AD0FC6" w:rsidR="00994191" w:rsidRPr="00972845" w:rsidRDefault="00994191" w:rsidP="0099419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  <w:r w:rsidRPr="00972845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t xml:space="preserve">               0</w:t>
                                    </w:r>
                                  </w:p>
                                </w:tc>
                              </w:tr>
                            </w:tbl>
                            <w:p w14:paraId="7909EF26" w14:textId="77777777" w:rsidR="00994191" w:rsidRPr="00972845" w:rsidRDefault="00994191" w:rsidP="0099419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64D722D1" w14:textId="77777777" w:rsidR="00994191" w:rsidRPr="00972845" w:rsidRDefault="00994191" w:rsidP="0099419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14:paraId="69A98A35" w14:textId="77777777" w:rsidR="00994191" w:rsidRPr="00972845" w:rsidRDefault="00994191" w:rsidP="0099419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0A54D89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81" w:type="dxa"/>
          </w:tcPr>
          <w:tbl>
            <w:tblPr>
              <w:tblW w:w="3300" w:type="dxa"/>
              <w:tblInd w:w="33" w:type="dxa"/>
              <w:tblLook w:val="04A0" w:firstRow="1" w:lastRow="0" w:firstColumn="1" w:lastColumn="0" w:noHBand="0" w:noVBand="1"/>
            </w:tblPr>
            <w:tblGrid>
              <w:gridCol w:w="3300"/>
            </w:tblGrid>
            <w:tr w:rsidR="00994191" w:rsidRPr="00972845" w14:paraId="6F20A799" w14:textId="77777777" w:rsidTr="00994191">
              <w:trPr>
                <w:trHeight w:val="286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3019" w:type="dxa"/>
                    <w:tblInd w:w="33" w:type="dxa"/>
                    <w:tblLook w:val="04A0" w:firstRow="1" w:lastRow="0" w:firstColumn="1" w:lastColumn="0" w:noHBand="0" w:noVBand="1"/>
                  </w:tblPr>
                  <w:tblGrid>
                    <w:gridCol w:w="3019"/>
                  </w:tblGrid>
                  <w:tr w:rsidR="00994191" w:rsidRPr="00972845" w14:paraId="3F9CA0FB" w14:textId="77777777" w:rsidTr="00994191">
                    <w:trPr>
                      <w:trHeight w:val="286"/>
                    </w:trPr>
                    <w:tc>
                      <w:tcPr>
                        <w:tcW w:w="30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737" w:type="dxa"/>
                          <w:tblInd w:w="33" w:type="dxa"/>
                          <w:tblLook w:val="04A0" w:firstRow="1" w:lastRow="0" w:firstColumn="1" w:lastColumn="0" w:noHBand="0" w:noVBand="1"/>
                        </w:tblPr>
                        <w:tblGrid>
                          <w:gridCol w:w="2737"/>
                        </w:tblGrid>
                        <w:tr w:rsidR="00994191" w:rsidRPr="00972845" w14:paraId="07F41E89" w14:textId="77777777" w:rsidTr="00994191">
                          <w:trPr>
                            <w:trHeight w:val="286"/>
                          </w:trPr>
                          <w:tc>
                            <w:tcPr>
                              <w:tcW w:w="2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tbl>
                              <w:tblPr>
                                <w:tblW w:w="2360" w:type="dxa"/>
                                <w:tblInd w:w="3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60"/>
                              </w:tblGrid>
                              <w:tr w:rsidR="00994191" w:rsidRPr="00972845" w14:paraId="66424AE9" w14:textId="77777777" w:rsidTr="00994191">
                                <w:trPr>
                                  <w:trHeight w:val="286"/>
                                </w:trPr>
                                <w:tc>
                                  <w:tcPr>
                                    <w:tcW w:w="23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tbl>
                                    <w:tblPr>
                                      <w:tblW w:w="2079" w:type="dxa"/>
                                      <w:tblInd w:w="33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9"/>
                                    </w:tblGrid>
                                    <w:tr w:rsidR="00994191" w:rsidRPr="00972845" w14:paraId="08588F57" w14:textId="77777777" w:rsidTr="00994191">
                                      <w:trPr>
                                        <w:trHeight w:val="286"/>
                                      </w:trPr>
                                      <w:tc>
                                        <w:tcPr>
                                          <w:tcW w:w="2079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14:paraId="009C543E" w14:textId="00558BB4" w:rsidR="00994191" w:rsidRPr="00972845" w:rsidRDefault="00994191" w:rsidP="00994191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</w:pPr>
                                          <w:r w:rsidRPr="00972845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w:t xml:space="preserve"> 0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87FB4A7" w14:textId="77777777" w:rsidR="00994191" w:rsidRPr="00972845" w:rsidRDefault="00994191" w:rsidP="0099419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40C5E2" w14:textId="77777777" w:rsidR="00994191" w:rsidRPr="00972845" w:rsidRDefault="00994191" w:rsidP="0099419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3B44206C" w14:textId="77777777" w:rsidR="00994191" w:rsidRPr="00972845" w:rsidRDefault="00994191" w:rsidP="0099419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14:paraId="76D89D8A" w14:textId="77777777" w:rsidR="00994191" w:rsidRPr="00972845" w:rsidRDefault="00994191" w:rsidP="0099419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2CA8B26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191" w:rsidRPr="00972845" w14:paraId="6610E4BD" w14:textId="77777777" w:rsidTr="00994191">
        <w:trPr>
          <w:trHeight w:val="262"/>
        </w:trPr>
        <w:tc>
          <w:tcPr>
            <w:tcW w:w="2211" w:type="dxa"/>
          </w:tcPr>
          <w:p w14:paraId="3CB4855C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670" w:type="dxa"/>
          </w:tcPr>
          <w:p w14:paraId="746CE114" w14:textId="5E575478" w:rsidR="00994191" w:rsidRPr="00972845" w:rsidRDefault="00994191" w:rsidP="00994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0</w:t>
            </w:r>
          </w:p>
        </w:tc>
        <w:tc>
          <w:tcPr>
            <w:tcW w:w="3581" w:type="dxa"/>
          </w:tcPr>
          <w:p w14:paraId="1003A11F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94191" w:rsidRPr="00972845" w14:paraId="43794D5D" w14:textId="77777777" w:rsidTr="00994191">
        <w:trPr>
          <w:trHeight w:val="274"/>
        </w:trPr>
        <w:tc>
          <w:tcPr>
            <w:tcW w:w="2211" w:type="dxa"/>
          </w:tcPr>
          <w:p w14:paraId="312423DE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670" w:type="dxa"/>
          </w:tcPr>
          <w:p w14:paraId="5280C321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0.001</w:t>
            </w:r>
          </w:p>
        </w:tc>
        <w:tc>
          <w:tcPr>
            <w:tcW w:w="3581" w:type="dxa"/>
          </w:tcPr>
          <w:p w14:paraId="30CAADC5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0.001</w:t>
            </w:r>
          </w:p>
        </w:tc>
      </w:tr>
      <w:tr w:rsidR="00994191" w:rsidRPr="00972845" w14:paraId="0FBF9393" w14:textId="77777777" w:rsidTr="00994191">
        <w:trPr>
          <w:trHeight w:val="274"/>
        </w:trPr>
        <w:tc>
          <w:tcPr>
            <w:tcW w:w="2211" w:type="dxa"/>
          </w:tcPr>
          <w:p w14:paraId="1F99C759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670" w:type="dxa"/>
          </w:tcPr>
          <w:p w14:paraId="69815DA6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0.002</w:t>
            </w:r>
          </w:p>
        </w:tc>
        <w:tc>
          <w:tcPr>
            <w:tcW w:w="3581" w:type="dxa"/>
          </w:tcPr>
          <w:p w14:paraId="22F28B9D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0.002</w:t>
            </w:r>
          </w:p>
        </w:tc>
      </w:tr>
      <w:tr w:rsidR="00994191" w:rsidRPr="00972845" w14:paraId="2FB8AEC1" w14:textId="77777777" w:rsidTr="00994191">
        <w:trPr>
          <w:trHeight w:val="274"/>
        </w:trPr>
        <w:tc>
          <w:tcPr>
            <w:tcW w:w="2211" w:type="dxa"/>
          </w:tcPr>
          <w:p w14:paraId="438D1A3C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3670" w:type="dxa"/>
          </w:tcPr>
          <w:p w14:paraId="1734539B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0.002</w:t>
            </w:r>
          </w:p>
        </w:tc>
        <w:tc>
          <w:tcPr>
            <w:tcW w:w="3581" w:type="dxa"/>
          </w:tcPr>
          <w:p w14:paraId="4D7812B0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0.004</w:t>
            </w:r>
          </w:p>
        </w:tc>
      </w:tr>
      <w:tr w:rsidR="00994191" w:rsidRPr="00972845" w14:paraId="22FCFF0D" w14:textId="77777777" w:rsidTr="00994191">
        <w:trPr>
          <w:trHeight w:val="274"/>
        </w:trPr>
        <w:tc>
          <w:tcPr>
            <w:tcW w:w="2211" w:type="dxa"/>
          </w:tcPr>
          <w:p w14:paraId="5B14E5D9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3670" w:type="dxa"/>
          </w:tcPr>
          <w:p w14:paraId="4BC29777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0.005</w:t>
            </w:r>
          </w:p>
        </w:tc>
        <w:tc>
          <w:tcPr>
            <w:tcW w:w="3581" w:type="dxa"/>
          </w:tcPr>
          <w:p w14:paraId="03397DB6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0.005</w:t>
            </w:r>
          </w:p>
        </w:tc>
      </w:tr>
      <w:tr w:rsidR="00994191" w:rsidRPr="00972845" w14:paraId="5C0BE0DA" w14:textId="77777777" w:rsidTr="00994191">
        <w:trPr>
          <w:trHeight w:val="274"/>
        </w:trPr>
        <w:tc>
          <w:tcPr>
            <w:tcW w:w="2211" w:type="dxa"/>
          </w:tcPr>
          <w:p w14:paraId="5ED1637F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3670" w:type="dxa"/>
          </w:tcPr>
          <w:p w14:paraId="21E2EDCF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0.007</w:t>
            </w:r>
          </w:p>
        </w:tc>
        <w:tc>
          <w:tcPr>
            <w:tcW w:w="3581" w:type="dxa"/>
          </w:tcPr>
          <w:p w14:paraId="19C9DC8B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0.01</w:t>
            </w:r>
          </w:p>
        </w:tc>
      </w:tr>
      <w:tr w:rsidR="00994191" w:rsidRPr="00972845" w14:paraId="5BD5642F" w14:textId="77777777" w:rsidTr="00994191">
        <w:trPr>
          <w:trHeight w:val="262"/>
        </w:trPr>
        <w:tc>
          <w:tcPr>
            <w:tcW w:w="2211" w:type="dxa"/>
          </w:tcPr>
          <w:p w14:paraId="4EBDE988" w14:textId="77777777" w:rsidR="00994191" w:rsidRPr="00972845" w:rsidRDefault="00994191" w:rsidP="00994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5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3670" w:type="dxa"/>
          </w:tcPr>
          <w:p w14:paraId="66B4D42E" w14:textId="7D3E44BD" w:rsidR="00994191" w:rsidRPr="00972845" w:rsidRDefault="00994191" w:rsidP="009941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0.17</w:t>
            </w:r>
            <w:r w:rsidR="00485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81" w:type="dxa"/>
          </w:tcPr>
          <w:p w14:paraId="423CD761" w14:textId="23FE6ED9" w:rsidR="00994191" w:rsidRPr="00972845" w:rsidRDefault="00994191" w:rsidP="009941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0.26</w:t>
            </w:r>
            <w:r w:rsidR="00485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14:paraId="65F6F595" w14:textId="77777777" w:rsidR="007D49C8" w:rsidRPr="00972845" w:rsidRDefault="007D49C8" w:rsidP="00994191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65E4587" w14:textId="79612FA0" w:rsidR="000229C1" w:rsidRPr="00972845" w:rsidRDefault="000229C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D5962BD" w14:textId="77777777" w:rsidR="003952A0" w:rsidRPr="00972845" w:rsidRDefault="003952A0" w:rsidP="001C1121">
      <w:pPr>
        <w:pStyle w:val="1"/>
        <w:ind w:left="708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AB5A0F" w14:textId="77777777" w:rsidR="003952A0" w:rsidRPr="00972845" w:rsidRDefault="003952A0" w:rsidP="001C1121">
      <w:pPr>
        <w:pStyle w:val="1"/>
        <w:ind w:left="708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3C85DD1" w14:textId="77777777" w:rsidR="003952A0" w:rsidRPr="00972845" w:rsidRDefault="003952A0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9728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454FDA27" w14:textId="48AA9950" w:rsidR="005E3062" w:rsidRPr="00972845" w:rsidRDefault="00C765AF" w:rsidP="001C1121">
      <w:pPr>
        <w:pStyle w:val="1"/>
        <w:ind w:left="708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166155430"/>
      <w:r w:rsidRPr="009728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Вывод</w:t>
      </w:r>
      <w:bookmarkEnd w:id="6"/>
    </w:p>
    <w:p w14:paraId="64411DD5" w14:textId="31227315" w:rsidR="00D7191F" w:rsidRDefault="00D7191F" w:rsidP="00646862">
      <w:pPr>
        <w:autoSpaceDE w:val="0"/>
        <w:autoSpaceDN w:val="0"/>
        <w:adjustRightInd w:val="0"/>
        <w:spacing w:after="0" w:line="240" w:lineRule="auto"/>
        <w:ind w:firstLineChars="709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0C11F1" w14:textId="3882E8C2" w:rsidR="00D7191F" w:rsidRPr="00D7191F" w:rsidRDefault="00D7191F" w:rsidP="00D7191F">
      <w:pPr>
        <w:autoSpaceDE w:val="0"/>
        <w:autoSpaceDN w:val="0"/>
        <w:adjustRightInd w:val="0"/>
        <w:spacing w:after="0" w:line="240" w:lineRule="auto"/>
        <w:ind w:firstLineChars="709" w:firstLine="1702"/>
        <w:jc w:val="both"/>
        <w:rPr>
          <w:rFonts w:ascii="Times New Roman" w:hAnsi="Times New Roman" w:cs="Times New Roman"/>
          <w:sz w:val="24"/>
          <w:szCs w:val="24"/>
        </w:rPr>
      </w:pPr>
      <w:r w:rsidRPr="00D7191F">
        <w:rPr>
          <w:rFonts w:ascii="Times New Roman" w:hAnsi="Times New Roman" w:cs="Times New Roman"/>
          <w:sz w:val="24"/>
          <w:szCs w:val="24"/>
        </w:rPr>
        <w:t>Сортировка является важной операцией в программировании и алгоритмах, которая позволяет упорядочить элементы в массиве. Различные алгоритмы сортировки имеют свои преимущества и недостатки, а также различную временную сложность.</w:t>
      </w:r>
    </w:p>
    <w:p w14:paraId="3BE53E0A" w14:textId="77777777" w:rsidR="00C765AF" w:rsidRPr="00D7191F" w:rsidRDefault="00C765AF" w:rsidP="00646862">
      <w:pPr>
        <w:autoSpaceDE w:val="0"/>
        <w:autoSpaceDN w:val="0"/>
        <w:adjustRightInd w:val="0"/>
        <w:spacing w:after="0" w:line="240" w:lineRule="auto"/>
        <w:ind w:firstLineChars="709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91F">
        <w:rPr>
          <w:rFonts w:ascii="Times New Roman" w:hAnsi="Times New Roman" w:cs="Times New Roman"/>
          <w:color w:val="000000"/>
          <w:sz w:val="24"/>
          <w:szCs w:val="24"/>
        </w:rPr>
        <w:t xml:space="preserve">Сортировка пузырьком, сортировка вставками и сортировка выбором являются простыми алгоритмами сортировки и подходят для небольших массивов или случаев, когда элементы уже частично упорядочены. Однако их временная сложность в худшем случае составляет </w:t>
      </w:r>
      <w:r w:rsidRPr="00D7191F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D7191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7191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D7191F">
        <w:rPr>
          <w:rFonts w:ascii="Times New Roman" w:hAnsi="Times New Roman" w:cs="Times New Roman"/>
          <w:color w:val="000000"/>
          <w:sz w:val="24"/>
          <w:szCs w:val="24"/>
        </w:rPr>
        <w:t>^2), что делает их неэфф</w:t>
      </w:r>
      <w:r w:rsidR="00557EC7" w:rsidRPr="00D7191F">
        <w:rPr>
          <w:rFonts w:ascii="Times New Roman" w:hAnsi="Times New Roman" w:cs="Times New Roman"/>
          <w:color w:val="000000"/>
          <w:sz w:val="24"/>
          <w:szCs w:val="24"/>
        </w:rPr>
        <w:t>ективными для больших массивов.</w:t>
      </w:r>
    </w:p>
    <w:p w14:paraId="75D18E9A" w14:textId="1128306C" w:rsidR="00D7191F" w:rsidRPr="00D7191F" w:rsidRDefault="00C765AF" w:rsidP="00D7191F">
      <w:pPr>
        <w:autoSpaceDE w:val="0"/>
        <w:autoSpaceDN w:val="0"/>
        <w:adjustRightInd w:val="0"/>
        <w:spacing w:after="0" w:line="240" w:lineRule="auto"/>
        <w:ind w:firstLineChars="709" w:firstLine="1702"/>
        <w:jc w:val="both"/>
        <w:rPr>
          <w:rFonts w:ascii="Times New Roman" w:hAnsi="Times New Roman" w:cs="Times New Roman"/>
          <w:sz w:val="24"/>
          <w:szCs w:val="24"/>
        </w:rPr>
      </w:pPr>
      <w:r w:rsidRPr="00D7191F">
        <w:rPr>
          <w:rFonts w:ascii="Times New Roman" w:hAnsi="Times New Roman" w:cs="Times New Roman"/>
          <w:color w:val="000000"/>
          <w:sz w:val="24"/>
          <w:szCs w:val="24"/>
        </w:rPr>
        <w:t xml:space="preserve">Сортировка слиянием и быстрая сортировка являются более эффективными алгоритмами сортировки. Сортировка слиянием имеет временную сложность </w:t>
      </w:r>
      <w:proofErr w:type="gramStart"/>
      <w:r w:rsidRPr="00D7191F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D719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191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D719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91F">
        <w:rPr>
          <w:rFonts w:ascii="Times New Roman" w:hAnsi="Times New Roman" w:cs="Times New Roman"/>
          <w:color w:val="000000"/>
          <w:sz w:val="24"/>
          <w:szCs w:val="24"/>
          <w:lang w:val="en-US"/>
        </w:rPr>
        <w:t>log</w:t>
      </w:r>
      <w:r w:rsidRPr="00D719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91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D7191F">
        <w:rPr>
          <w:rFonts w:ascii="Times New Roman" w:hAnsi="Times New Roman" w:cs="Times New Roman"/>
          <w:color w:val="000000"/>
          <w:sz w:val="24"/>
          <w:szCs w:val="24"/>
        </w:rPr>
        <w:t xml:space="preserve">) во всех случаях, что делает ее хорошим выбором для обработки больших массивов. Быстрая сортировка также имеет временную сложность </w:t>
      </w:r>
      <w:proofErr w:type="gramStart"/>
      <w:r w:rsidRPr="00D7191F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D7191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191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D719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91F">
        <w:rPr>
          <w:rFonts w:ascii="Times New Roman" w:hAnsi="Times New Roman" w:cs="Times New Roman"/>
          <w:color w:val="000000"/>
          <w:sz w:val="24"/>
          <w:szCs w:val="24"/>
          <w:lang w:val="en-US"/>
        </w:rPr>
        <w:t>log</w:t>
      </w:r>
      <w:r w:rsidRPr="00D719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91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D7191F">
        <w:rPr>
          <w:rFonts w:ascii="Times New Roman" w:hAnsi="Times New Roman" w:cs="Times New Roman"/>
          <w:color w:val="000000"/>
          <w:sz w:val="24"/>
          <w:szCs w:val="24"/>
        </w:rPr>
        <w:t xml:space="preserve">) в среднем случае и обычно обладает лучшей производительностью по сравнению со слиянием на практике, но может иметь худший случай </w:t>
      </w:r>
      <w:r w:rsidRPr="00D7191F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D7191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7191F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D7191F">
        <w:rPr>
          <w:rFonts w:ascii="Times New Roman" w:hAnsi="Times New Roman" w:cs="Times New Roman"/>
          <w:color w:val="000000"/>
          <w:sz w:val="24"/>
          <w:szCs w:val="24"/>
        </w:rPr>
        <w:t>^2), если опорный э</w:t>
      </w:r>
      <w:r w:rsidR="00557EC7" w:rsidRPr="00D7191F">
        <w:rPr>
          <w:rFonts w:ascii="Times New Roman" w:hAnsi="Times New Roman" w:cs="Times New Roman"/>
          <w:color w:val="000000"/>
          <w:sz w:val="24"/>
          <w:szCs w:val="24"/>
        </w:rPr>
        <w:t>лемент выбирается не</w:t>
      </w:r>
      <w:r w:rsidR="00D7191F" w:rsidRPr="00D719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7EC7" w:rsidRPr="00D7191F">
        <w:rPr>
          <w:rFonts w:ascii="Times New Roman" w:hAnsi="Times New Roman" w:cs="Times New Roman"/>
          <w:color w:val="000000"/>
          <w:sz w:val="24"/>
          <w:szCs w:val="24"/>
        </w:rPr>
        <w:t>оптимально.</w:t>
      </w:r>
    </w:p>
    <w:p w14:paraId="16550D65" w14:textId="77777777" w:rsidR="000229C1" w:rsidRPr="00D7191F" w:rsidRDefault="00C765AF" w:rsidP="00646862">
      <w:pPr>
        <w:autoSpaceDE w:val="0"/>
        <w:autoSpaceDN w:val="0"/>
        <w:adjustRightInd w:val="0"/>
        <w:spacing w:after="0" w:line="240" w:lineRule="auto"/>
        <w:ind w:firstLineChars="709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91F">
        <w:rPr>
          <w:rFonts w:ascii="Times New Roman" w:hAnsi="Times New Roman" w:cs="Times New Roman"/>
          <w:color w:val="000000"/>
          <w:sz w:val="24"/>
          <w:szCs w:val="24"/>
        </w:rPr>
        <w:t>Окончательный выбор алгоритма сортировки зависит от конкретной задачи и требований к производительности. При работе с небольшими массивами или уже отсортированными данными, простые алгоритмы могут быть удобными и достаточно эффективными. В случае больших массивов или высоких требований к производительности, более сложные алгоритмы, такие как слияние или быстрая сортировка, обычно являются предпочтительными.</w:t>
      </w:r>
    </w:p>
    <w:p w14:paraId="22D95E8B" w14:textId="786AE93E" w:rsidR="00557EC7" w:rsidRPr="00972845" w:rsidRDefault="00557EC7" w:rsidP="00646862">
      <w:pPr>
        <w:autoSpaceDE w:val="0"/>
        <w:autoSpaceDN w:val="0"/>
        <w:adjustRightInd w:val="0"/>
        <w:spacing w:after="0" w:line="240" w:lineRule="auto"/>
        <w:ind w:firstLineChars="709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57EC7" w:rsidRPr="00972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56A12" w14:textId="77777777" w:rsidR="005C157D" w:rsidRDefault="005C157D" w:rsidP="002773C8">
      <w:pPr>
        <w:spacing w:after="0" w:line="240" w:lineRule="auto"/>
      </w:pPr>
      <w:r>
        <w:separator/>
      </w:r>
    </w:p>
  </w:endnote>
  <w:endnote w:type="continuationSeparator" w:id="0">
    <w:p w14:paraId="67886587" w14:textId="77777777" w:rsidR="005C157D" w:rsidRDefault="005C157D" w:rsidP="0027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690FA" w14:textId="77777777" w:rsidR="005C157D" w:rsidRDefault="005C157D" w:rsidP="002773C8">
      <w:pPr>
        <w:spacing w:after="0" w:line="240" w:lineRule="auto"/>
      </w:pPr>
      <w:r>
        <w:separator/>
      </w:r>
    </w:p>
  </w:footnote>
  <w:footnote w:type="continuationSeparator" w:id="0">
    <w:p w14:paraId="3F15EBDD" w14:textId="77777777" w:rsidR="005C157D" w:rsidRDefault="005C157D" w:rsidP="0027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1DA"/>
    <w:rsid w:val="000229C1"/>
    <w:rsid w:val="000D379C"/>
    <w:rsid w:val="00100B05"/>
    <w:rsid w:val="00157F49"/>
    <w:rsid w:val="0016046D"/>
    <w:rsid w:val="001B1734"/>
    <w:rsid w:val="001C1121"/>
    <w:rsid w:val="002719FA"/>
    <w:rsid w:val="00274537"/>
    <w:rsid w:val="002773C8"/>
    <w:rsid w:val="00281C19"/>
    <w:rsid w:val="002A5C99"/>
    <w:rsid w:val="003952A0"/>
    <w:rsid w:val="003F2FAE"/>
    <w:rsid w:val="00400EAC"/>
    <w:rsid w:val="00485F97"/>
    <w:rsid w:val="004E4635"/>
    <w:rsid w:val="005039BE"/>
    <w:rsid w:val="005225AE"/>
    <w:rsid w:val="00557EC7"/>
    <w:rsid w:val="00562F36"/>
    <w:rsid w:val="005B1049"/>
    <w:rsid w:val="005C157D"/>
    <w:rsid w:val="005C4B97"/>
    <w:rsid w:val="005E3062"/>
    <w:rsid w:val="00646862"/>
    <w:rsid w:val="006D6803"/>
    <w:rsid w:val="007B535E"/>
    <w:rsid w:val="007D49C8"/>
    <w:rsid w:val="007F4586"/>
    <w:rsid w:val="00804CB6"/>
    <w:rsid w:val="0081720B"/>
    <w:rsid w:val="009510E4"/>
    <w:rsid w:val="00972845"/>
    <w:rsid w:val="00994191"/>
    <w:rsid w:val="00AA11A8"/>
    <w:rsid w:val="00AA4191"/>
    <w:rsid w:val="00AF2317"/>
    <w:rsid w:val="00B02A83"/>
    <w:rsid w:val="00B21819"/>
    <w:rsid w:val="00B362D5"/>
    <w:rsid w:val="00B47291"/>
    <w:rsid w:val="00B477ED"/>
    <w:rsid w:val="00B66D22"/>
    <w:rsid w:val="00C42041"/>
    <w:rsid w:val="00C72A35"/>
    <w:rsid w:val="00C765AF"/>
    <w:rsid w:val="00CB01DA"/>
    <w:rsid w:val="00CF020F"/>
    <w:rsid w:val="00CF1B0D"/>
    <w:rsid w:val="00CF7A5F"/>
    <w:rsid w:val="00D07FFB"/>
    <w:rsid w:val="00D7191F"/>
    <w:rsid w:val="00D80535"/>
    <w:rsid w:val="00DA35DE"/>
    <w:rsid w:val="00DB5AAD"/>
    <w:rsid w:val="00DD0D75"/>
    <w:rsid w:val="00E1322A"/>
    <w:rsid w:val="00E51658"/>
    <w:rsid w:val="00E56D59"/>
    <w:rsid w:val="00EC5CC1"/>
    <w:rsid w:val="00F64832"/>
    <w:rsid w:val="00F705D8"/>
    <w:rsid w:val="00F7772E"/>
    <w:rsid w:val="00F96281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FC46"/>
  <w15:chartTrackingRefBased/>
  <w15:docId w15:val="{58DDB543-1A49-4380-BDEB-D38EF47A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B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B5AAD"/>
  </w:style>
  <w:style w:type="character" w:customStyle="1" w:styleId="eop">
    <w:name w:val="eop"/>
    <w:basedOn w:val="a0"/>
    <w:rsid w:val="00DB5AAD"/>
  </w:style>
  <w:style w:type="paragraph" w:customStyle="1" w:styleId="Main">
    <w:name w:val="Main"/>
    <w:basedOn w:val="a"/>
    <w:rsid w:val="0016046D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character" w:customStyle="1" w:styleId="10">
    <w:name w:val="Заголовок 1 Знак"/>
    <w:basedOn w:val="a0"/>
    <w:link w:val="1"/>
    <w:uiPriority w:val="9"/>
    <w:rsid w:val="00100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00B05"/>
    <w:pPr>
      <w:outlineLvl w:val="9"/>
    </w:pPr>
    <w:rPr>
      <w:lang w:eastAsia="ru-RU"/>
    </w:rPr>
  </w:style>
  <w:style w:type="character" w:styleId="a4">
    <w:name w:val="Strong"/>
    <w:basedOn w:val="a0"/>
    <w:uiPriority w:val="22"/>
    <w:qFormat/>
    <w:rsid w:val="00100B0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E6752"/>
    <w:pPr>
      <w:tabs>
        <w:tab w:val="right" w:leader="dot" w:pos="9345"/>
      </w:tabs>
      <w:spacing w:after="100"/>
    </w:pPr>
    <w:rPr>
      <w:noProof/>
      <w:sz w:val="32"/>
      <w:szCs w:val="32"/>
    </w:rPr>
  </w:style>
  <w:style w:type="character" w:styleId="a5">
    <w:name w:val="Hyperlink"/>
    <w:basedOn w:val="a0"/>
    <w:uiPriority w:val="99"/>
    <w:unhideWhenUsed/>
    <w:rsid w:val="00EC5CC1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19"/>
    <w:rPr>
      <w:rFonts w:ascii="Segoe UI" w:hAnsi="Segoe UI" w:cs="Segoe UI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A1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A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D80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7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73C8"/>
  </w:style>
  <w:style w:type="paragraph" w:styleId="ad">
    <w:name w:val="footer"/>
    <w:basedOn w:val="a"/>
    <w:link w:val="ae"/>
    <w:uiPriority w:val="99"/>
    <w:unhideWhenUsed/>
    <w:rsid w:val="0027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73C8"/>
  </w:style>
  <w:style w:type="paragraph" w:styleId="af">
    <w:name w:val="Normal (Web)"/>
    <w:basedOn w:val="a"/>
    <w:uiPriority w:val="99"/>
    <w:unhideWhenUsed/>
    <w:rsid w:val="007F4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0E38-FF88-4465-B338-CF10A2E47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Дарья Литвинчук</cp:lastModifiedBy>
  <cp:revision>34</cp:revision>
  <dcterms:created xsi:type="dcterms:W3CDTF">2023-03-19T08:34:00Z</dcterms:created>
  <dcterms:modified xsi:type="dcterms:W3CDTF">2024-05-09T11:59:00Z</dcterms:modified>
</cp:coreProperties>
</file>