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CA2" w:rsidRPr="004F4977" w:rsidRDefault="007E6CA2" w:rsidP="007277F3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BY"/>
        </w:rPr>
      </w:pPr>
      <w:r w:rsidRPr="004F497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BY"/>
        </w:rPr>
        <w:t xml:space="preserve">В чем заключается основная задача при проверке статистической гипотезы? </w:t>
      </w:r>
    </w:p>
    <w:p w:rsidR="007277F3" w:rsidRPr="004F4977" w:rsidRDefault="007277F3" w:rsidP="007277F3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4F497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требуется по выборке принять или отвергнуть некоторое предположение о распределении генеральной совокупности, из</w:t>
      </w:r>
      <w:r w:rsidRPr="004F497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</w:t>
      </w:r>
      <w:r w:rsidRPr="004F497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которой извлечена выборка.</w:t>
      </w:r>
    </w:p>
    <w:p w:rsidR="007277F3" w:rsidRPr="004F4977" w:rsidRDefault="007277F3" w:rsidP="007277F3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:rsidR="007E6CA2" w:rsidRPr="004F4977" w:rsidRDefault="007E6CA2" w:rsidP="007277F3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BY"/>
        </w:rPr>
      </w:pPr>
      <w:r w:rsidRPr="004F497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BY"/>
        </w:rPr>
        <w:t xml:space="preserve">Что называется статистической гипотезой? </w:t>
      </w:r>
    </w:p>
    <w:p w:rsidR="007277F3" w:rsidRPr="004F4977" w:rsidRDefault="007277F3" w:rsidP="007277F3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4F4977">
        <w:rPr>
          <w:rFonts w:ascii="Times New Roman" w:eastAsia="Times New Roman" w:hAnsi="Times New Roman" w:cs="Times New Roman"/>
          <w:sz w:val="28"/>
          <w:szCs w:val="28"/>
          <w:lang w:eastAsia="ru-BY"/>
        </w:rPr>
        <w:drawing>
          <wp:inline distT="0" distB="0" distL="0" distR="0" wp14:anchorId="7012CFDC" wp14:editId="60D73C09">
            <wp:extent cx="5940425" cy="533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7F3" w:rsidRPr="004F4977" w:rsidRDefault="007277F3" w:rsidP="0072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:rsidR="007E6CA2" w:rsidRPr="004F4977" w:rsidRDefault="007E6CA2" w:rsidP="007277F3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BY"/>
        </w:rPr>
      </w:pPr>
      <w:r w:rsidRPr="004F497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BY"/>
        </w:rPr>
        <w:t xml:space="preserve">В каком случае статистическая гипотеза называется простой? сложной? </w:t>
      </w:r>
    </w:p>
    <w:p w:rsidR="007277F3" w:rsidRPr="004F4977" w:rsidRDefault="00264408" w:rsidP="0072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4F4977">
        <w:rPr>
          <w:rFonts w:ascii="Times New Roman" w:eastAsia="Times New Roman" w:hAnsi="Times New Roman" w:cs="Times New Roman"/>
          <w:sz w:val="28"/>
          <w:szCs w:val="28"/>
          <w:lang w:eastAsia="ru-BY"/>
        </w:rPr>
        <w:drawing>
          <wp:inline distT="0" distB="0" distL="0" distR="0" wp14:anchorId="69FFF3AA" wp14:editId="0178C302">
            <wp:extent cx="5940425" cy="5715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7F3" w:rsidRPr="004F4977" w:rsidRDefault="007277F3" w:rsidP="0072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:rsidR="007277F3" w:rsidRPr="004F4977" w:rsidRDefault="007277F3" w:rsidP="0072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:rsidR="007E6CA2" w:rsidRPr="004F4977" w:rsidRDefault="007277F3" w:rsidP="007277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4F497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BY"/>
        </w:rPr>
        <w:t xml:space="preserve">4. </w:t>
      </w:r>
      <w:r w:rsidR="007E6CA2" w:rsidRPr="004F497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BY"/>
        </w:rPr>
        <w:t>В чем разница между нулевой и альтернативной гипотезами?</w:t>
      </w:r>
      <w:r w:rsidR="007E6CA2" w:rsidRPr="004F497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</w:p>
    <w:p w:rsidR="00DD2942" w:rsidRPr="004F4977" w:rsidRDefault="00DD2942" w:rsidP="007277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4F497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drawing>
          <wp:inline distT="0" distB="0" distL="0" distR="0" wp14:anchorId="64CF32DD" wp14:editId="01B06A94">
            <wp:extent cx="5940425" cy="6038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7F3" w:rsidRPr="004F4977" w:rsidRDefault="007277F3" w:rsidP="007277F3">
      <w:pPr>
        <w:rPr>
          <w:sz w:val="28"/>
          <w:szCs w:val="28"/>
          <w:lang w:eastAsia="ru-BY"/>
        </w:rPr>
      </w:pPr>
    </w:p>
    <w:p w:rsidR="007277F3" w:rsidRPr="004F4977" w:rsidRDefault="007277F3" w:rsidP="007277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BY"/>
        </w:rPr>
      </w:pPr>
      <w:r w:rsidRPr="004F497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BY"/>
        </w:rPr>
        <w:t xml:space="preserve">5. </w:t>
      </w:r>
      <w:r w:rsidR="007E6CA2" w:rsidRPr="004F497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BY"/>
        </w:rPr>
        <w:t xml:space="preserve">В каком случае статистическая гипотеза называется параметрической? </w:t>
      </w:r>
    </w:p>
    <w:p w:rsidR="007E6CA2" w:rsidRPr="004F4977" w:rsidRDefault="007E6CA2" w:rsidP="007E6C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E6CA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BY"/>
        </w:rPr>
        <w:t>непараметрической?</w:t>
      </w:r>
      <w:r w:rsidRPr="007E6CA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</w:p>
    <w:p w:rsidR="00F44D67" w:rsidRPr="004F4977" w:rsidRDefault="00547E65" w:rsidP="007E6C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4F497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drawing>
          <wp:inline distT="0" distB="0" distL="0" distR="0" wp14:anchorId="0AF5AD67" wp14:editId="74368973">
            <wp:extent cx="5940425" cy="5562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7F3" w:rsidRPr="007E6CA2" w:rsidRDefault="007277F3" w:rsidP="007E6C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:rsidR="007E6CA2" w:rsidRPr="004F4977" w:rsidRDefault="007E6CA2" w:rsidP="007E6C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E6CA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BY"/>
        </w:rPr>
        <w:t>6. Что называется критерием значимости? Что называется критерием согласия?</w:t>
      </w:r>
      <w:r w:rsidRPr="007E6CA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</w:p>
    <w:p w:rsidR="004327B8" w:rsidRPr="004F4977" w:rsidRDefault="005F7CCB" w:rsidP="007E6C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4F497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drawing>
          <wp:inline distT="0" distB="0" distL="0" distR="0" wp14:anchorId="1DDCA055" wp14:editId="4448CC6C">
            <wp:extent cx="5940425" cy="7759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1E6" w:rsidRPr="004F4977" w:rsidRDefault="00D651E6" w:rsidP="007E6C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4F4977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Критерий согласия — это статистическое правило, по которому принимается или отвергается статистическая гипотеза</w:t>
      </w:r>
    </w:p>
    <w:p w:rsidR="007277F3" w:rsidRPr="007E6CA2" w:rsidRDefault="007277F3" w:rsidP="007E6C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:rsidR="007E6CA2" w:rsidRPr="004F4977" w:rsidRDefault="007E6CA2" w:rsidP="007E6C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E6CA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BY"/>
        </w:rPr>
        <w:t>7. Что называется уровнем значимости статистического критерия?</w:t>
      </w:r>
      <w:r w:rsidRPr="007E6CA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</w:p>
    <w:p w:rsidR="009C0C5D" w:rsidRPr="004F4977" w:rsidRDefault="009C0C5D" w:rsidP="007E6C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4F4977">
        <w:rPr>
          <w:rFonts w:ascii="Times New Roman" w:eastAsia="Times New Roman" w:hAnsi="Times New Roman" w:cs="Times New Roman"/>
          <w:sz w:val="28"/>
          <w:szCs w:val="28"/>
          <w:lang w:eastAsia="ru-BY"/>
        </w:rPr>
        <w:drawing>
          <wp:inline distT="0" distB="0" distL="0" distR="0" wp14:anchorId="4406FE48" wp14:editId="15446D53">
            <wp:extent cx="5940425" cy="5740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C5D" w:rsidRPr="007E6CA2" w:rsidRDefault="009C0C5D" w:rsidP="007E6C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:rsidR="007E6CA2" w:rsidRPr="007E6CA2" w:rsidRDefault="007E6CA2" w:rsidP="007E6C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red"/>
          <w:lang w:eastAsia="ru-BY"/>
        </w:rPr>
      </w:pPr>
      <w:r w:rsidRPr="007E6CA2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BY"/>
        </w:rPr>
        <w:t xml:space="preserve">8. Как видоизменяется критерий проверки гипотезы в случае односторонней </w:t>
      </w:r>
    </w:p>
    <w:p w:rsidR="007E6CA2" w:rsidRPr="004F4977" w:rsidRDefault="007E6CA2" w:rsidP="007E6C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E6CA2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BY"/>
        </w:rPr>
        <w:t>альтернативы?</w:t>
      </w:r>
      <w:r w:rsidRPr="007E6CA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</w:p>
    <w:p w:rsidR="00213C59" w:rsidRPr="004F4977" w:rsidRDefault="00213C59" w:rsidP="007E6C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:rsidR="00213C59" w:rsidRPr="004F4977" w:rsidRDefault="00213C59" w:rsidP="007E6C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:rsidR="00B329B7" w:rsidRPr="007E6CA2" w:rsidRDefault="00B329B7" w:rsidP="007E6C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:rsidR="007E6CA2" w:rsidRPr="007E6CA2" w:rsidRDefault="007E6CA2" w:rsidP="007E6C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ru-BY"/>
        </w:rPr>
      </w:pPr>
      <w:r w:rsidRPr="007E6CA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BY"/>
        </w:rPr>
        <w:t xml:space="preserve">9. Что характеризует выборочное среднее? Что характеризует выборочная </w:t>
      </w:r>
    </w:p>
    <w:p w:rsidR="007E6CA2" w:rsidRPr="004F4977" w:rsidRDefault="007E6CA2" w:rsidP="007E6C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E6CA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BY"/>
        </w:rPr>
        <w:t>дисперсия?</w:t>
      </w:r>
      <w:r w:rsidRPr="007E6CA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</w:p>
    <w:p w:rsidR="00B329B7" w:rsidRPr="004F4977" w:rsidRDefault="00D51916" w:rsidP="007E6C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4F4977">
        <w:rPr>
          <w:rFonts w:ascii="Times New Roman" w:eastAsia="Times New Roman" w:hAnsi="Times New Roman" w:cs="Times New Roman"/>
          <w:sz w:val="28"/>
          <w:szCs w:val="28"/>
          <w:lang w:eastAsia="ru-BY"/>
        </w:rPr>
        <w:drawing>
          <wp:inline distT="0" distB="0" distL="0" distR="0" wp14:anchorId="5B8EC8F2" wp14:editId="2CD2F240">
            <wp:extent cx="5940425" cy="25438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9B7" w:rsidRPr="007E6CA2" w:rsidRDefault="00B329B7" w:rsidP="007E6C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:rsidR="007E6CA2" w:rsidRPr="004F4977" w:rsidRDefault="007E6CA2" w:rsidP="007E6C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E6CA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BY"/>
        </w:rPr>
        <w:t>10. Как рассчитать выборочное среднее?</w:t>
      </w:r>
      <w:r w:rsidRPr="007E6CA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</w:p>
    <w:p w:rsidR="00B329B7" w:rsidRPr="004F4977" w:rsidRDefault="00276236" w:rsidP="007E6C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4F4977">
        <w:rPr>
          <w:noProof/>
          <w:sz w:val="28"/>
          <w:szCs w:val="28"/>
        </w:rPr>
        <w:drawing>
          <wp:inline distT="0" distB="0" distL="0" distR="0" wp14:anchorId="77B3AFA8" wp14:editId="0D4B09A9">
            <wp:extent cx="1571429" cy="685714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1429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9B7" w:rsidRPr="007E6CA2" w:rsidRDefault="00B329B7" w:rsidP="007E6C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:rsidR="007E6CA2" w:rsidRPr="004F4977" w:rsidRDefault="007E6CA2" w:rsidP="007E6C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E6CA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BY"/>
        </w:rPr>
        <w:t>11. Как рассчитать несмещенную оценку дисперсии?</w:t>
      </w:r>
      <w:r w:rsidRPr="007E6CA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</w:p>
    <w:p w:rsidR="00B329B7" w:rsidRPr="004F4977" w:rsidRDefault="00276236" w:rsidP="007E6C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4F4977">
        <w:rPr>
          <w:noProof/>
          <w:sz w:val="28"/>
          <w:szCs w:val="28"/>
        </w:rPr>
        <w:drawing>
          <wp:inline distT="0" distB="0" distL="0" distR="0" wp14:anchorId="3D7DAC8F" wp14:editId="6EBE3792">
            <wp:extent cx="1495238" cy="666667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5238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9B7" w:rsidRPr="007E6CA2" w:rsidRDefault="00B329B7" w:rsidP="007E6C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:rsidR="007E6CA2" w:rsidRPr="007E6CA2" w:rsidRDefault="007E6CA2" w:rsidP="007E6C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ru-BY"/>
        </w:rPr>
      </w:pPr>
      <w:r w:rsidRPr="007E6CA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BY"/>
        </w:rPr>
        <w:t xml:space="preserve">12. Какие критерии используются для проверки гипотез о математических </w:t>
      </w:r>
    </w:p>
    <w:p w:rsidR="007E6CA2" w:rsidRPr="004F4977" w:rsidRDefault="007E6CA2" w:rsidP="007E6C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E6CA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BY"/>
        </w:rPr>
        <w:t>ожиданиях одной и двух независимых нормальных выборок?</w:t>
      </w:r>
      <w:r w:rsidRPr="007E6CA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</w:p>
    <w:p w:rsidR="00B329B7" w:rsidRPr="004F4977" w:rsidRDefault="00660E41" w:rsidP="007E6C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4F497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Критерий Стьюдента</w:t>
      </w:r>
      <w:r w:rsidR="00BB1D43" w:rsidRPr="004F497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(</w:t>
      </w:r>
      <w:proofErr w:type="spellStart"/>
      <w:r w:rsidR="00BB1D43" w:rsidRPr="004F497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одновыборочный</w:t>
      </w:r>
      <w:proofErr w:type="spellEnd"/>
      <w:r w:rsidR="00BB1D43" w:rsidRPr="004F497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и </w:t>
      </w:r>
      <w:proofErr w:type="spellStart"/>
      <w:r w:rsidR="00BB1D43" w:rsidRPr="004F497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двувыборочный</w:t>
      </w:r>
      <w:proofErr w:type="spellEnd"/>
      <w:r w:rsidR="00BB1D43" w:rsidRPr="004F497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)</w:t>
      </w:r>
    </w:p>
    <w:p w:rsidR="00B329B7" w:rsidRPr="007E6CA2" w:rsidRDefault="00B329B7" w:rsidP="007E6C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:rsidR="007E6CA2" w:rsidRPr="004F4977" w:rsidRDefault="007E6CA2" w:rsidP="007E6C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E6CA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BY"/>
        </w:rPr>
        <w:t>13. Какие критерии используются для проверки гипотез о дисперсиях одной и двух независимых нормальных выборок?</w:t>
      </w:r>
      <w:r w:rsidRPr="007E6CA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</w:p>
    <w:p w:rsidR="00B329B7" w:rsidRPr="004F4977" w:rsidRDefault="00C46D98" w:rsidP="007E6C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4F4977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Хи-квадрат Пирсона и критерий Фишера</w:t>
      </w:r>
    </w:p>
    <w:p w:rsidR="00B329B7" w:rsidRPr="007E6CA2" w:rsidRDefault="00B329B7" w:rsidP="007E6C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:rsidR="007E6CA2" w:rsidRPr="004F4977" w:rsidRDefault="007E6CA2" w:rsidP="007E6C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E6CA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BY"/>
        </w:rPr>
        <w:t>14. Что такое однородность дисперсий и как она проверяется?</w:t>
      </w:r>
      <w:r w:rsidRPr="007E6CA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</w:p>
    <w:p w:rsidR="00B329B7" w:rsidRDefault="00D17730" w:rsidP="007E6C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D17730">
        <w:rPr>
          <w:rFonts w:ascii="Times New Roman" w:eastAsia="Times New Roman" w:hAnsi="Times New Roman" w:cs="Times New Roman"/>
          <w:sz w:val="28"/>
          <w:szCs w:val="28"/>
          <w:lang w:eastAsia="ru-BY"/>
        </w:rPr>
        <w:t>Однородность дисперсий означает, что среди всех суммируемых дисперсий нет таких, которые бы значительно превышали все остальные.</w:t>
      </w:r>
      <w:r w:rsidR="007C2F65" w:rsidRPr="007C2F65"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</w:p>
    <w:p w:rsidR="00E61741" w:rsidRPr="004F4977" w:rsidRDefault="004E63A4" w:rsidP="007E6C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4E63A4">
        <w:rPr>
          <w:rFonts w:ascii="Times New Roman" w:eastAsia="Times New Roman" w:hAnsi="Times New Roman" w:cs="Times New Roman"/>
          <w:sz w:val="28"/>
          <w:szCs w:val="28"/>
          <w:lang w:eastAsia="ru-BY"/>
        </w:rPr>
        <w:t>Проверка однородности дисперсий производится с помощью статических критериев. Простейшим из них является критерий Фишера, предназначенный для сравнения двух дисперсий. Критерий Фишера (F-критерий) представляет собой отношение большей дисперсии к меньшей. Полученная величина сравнивается с табличной величиной F-критерия.</w:t>
      </w:r>
    </w:p>
    <w:p w:rsidR="00B329B7" w:rsidRPr="007E6CA2" w:rsidRDefault="00B329B7" w:rsidP="007E6C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:rsidR="007E6CA2" w:rsidRPr="004F4977" w:rsidRDefault="007E6CA2" w:rsidP="007E6C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E6CA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BY"/>
        </w:rPr>
        <w:t>15. Для проверки каких гипотез используется критерий Фишера?</w:t>
      </w:r>
      <w:r w:rsidRPr="007E6CA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</w:p>
    <w:p w:rsidR="00B329B7" w:rsidRPr="004F4977" w:rsidRDefault="00F527B6" w:rsidP="007E6C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527B6">
        <w:rPr>
          <w:rFonts w:ascii="Times New Roman" w:eastAsia="Times New Roman" w:hAnsi="Times New Roman" w:cs="Times New Roman"/>
          <w:sz w:val="28"/>
          <w:szCs w:val="28"/>
          <w:lang w:eastAsia="ru-BY"/>
        </w:rPr>
        <w:lastRenderedPageBreak/>
        <w:t>Критерий Фишера применяется для проверки равенства дисперсий двух выборок.</w:t>
      </w:r>
    </w:p>
    <w:p w:rsidR="00B329B7" w:rsidRPr="007E6CA2" w:rsidRDefault="00B329B7" w:rsidP="007E6C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:rsidR="007E6CA2" w:rsidRPr="004F4977" w:rsidRDefault="007E6CA2" w:rsidP="007E6C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E6CA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BY"/>
        </w:rPr>
        <w:t>16. Как используется критерий Фишера для проверки однородности</w:t>
      </w:r>
      <w:r w:rsidR="00B329B7" w:rsidRPr="004F497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ru-RU" w:eastAsia="ru-BY"/>
        </w:rPr>
        <w:t xml:space="preserve"> </w:t>
      </w:r>
      <w:r w:rsidRPr="007E6CA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BY"/>
        </w:rPr>
        <w:t>нескольких дисперсий?</w:t>
      </w:r>
      <w:r w:rsidRPr="007E6CA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</w:p>
    <w:p w:rsidR="00AF13CE" w:rsidRPr="004F4977" w:rsidRDefault="00AF13CE" w:rsidP="00AF13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4E63A4">
        <w:rPr>
          <w:rFonts w:ascii="Times New Roman" w:eastAsia="Times New Roman" w:hAnsi="Times New Roman" w:cs="Times New Roman"/>
          <w:sz w:val="28"/>
          <w:szCs w:val="28"/>
          <w:lang w:eastAsia="ru-BY"/>
        </w:rPr>
        <w:t>Проверка однородности дисперсий производится с помощью статических критериев. Простейшим из них является критерий Фишера, предназначенный для сравнения двух дисперсий. Критерий Фишера (F-критерий) представляет собой отношение большей дисперсии к меньшей. Полученная величина сравнивается с табличной величиной F-критерия.</w:t>
      </w:r>
    </w:p>
    <w:p w:rsidR="00B329B7" w:rsidRPr="004F4977" w:rsidRDefault="00B329B7" w:rsidP="007E6C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:rsidR="00B329B7" w:rsidRPr="007E6CA2" w:rsidRDefault="00B329B7" w:rsidP="007E6C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:rsidR="007E6CA2" w:rsidRPr="004F4977" w:rsidRDefault="007E6CA2" w:rsidP="007E6C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E6CA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BY"/>
        </w:rPr>
        <w:t>17. Для проверки каких гипотез используется критерий χ2 ?</w:t>
      </w:r>
      <w:r w:rsidRPr="007E6CA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</w:p>
    <w:p w:rsidR="00B329B7" w:rsidRPr="009A1B1A" w:rsidRDefault="009A1B1A" w:rsidP="007E6C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Используется</w:t>
      </w:r>
      <w:r w:rsidRPr="007E6CA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для проверки гипотез о дисперсиях одной </w:t>
      </w:r>
      <w:proofErr w:type="spellStart"/>
      <w:r w:rsidRPr="007E6CA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нормальн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ой</w:t>
      </w:r>
      <w:r w:rsidRPr="007E6CA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выбор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ке</w:t>
      </w:r>
      <w:proofErr w:type="spellEnd"/>
    </w:p>
    <w:p w:rsidR="00B329B7" w:rsidRPr="007E6CA2" w:rsidRDefault="00B329B7" w:rsidP="007E6C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:rsidR="007E6CA2" w:rsidRPr="004F4977" w:rsidRDefault="007E6CA2" w:rsidP="007E6C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E6CA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BY"/>
        </w:rPr>
        <w:t>18. Чем отличается процедура проверки гипотезы о равенстве математического ожидания заданному значению для случаев известной и неизвестной дисперсии?</w:t>
      </w:r>
      <w:r w:rsidRPr="007E6CA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</w:p>
    <w:p w:rsidR="00B329B7" w:rsidRPr="004F4977" w:rsidRDefault="00DD58EC" w:rsidP="007E6C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DD58EC">
        <w:rPr>
          <w:rFonts w:ascii="Times New Roman" w:eastAsia="Times New Roman" w:hAnsi="Times New Roman" w:cs="Times New Roman"/>
          <w:sz w:val="28"/>
          <w:szCs w:val="28"/>
          <w:lang w:eastAsia="ru-BY"/>
        </w:rPr>
        <w:drawing>
          <wp:inline distT="0" distB="0" distL="0" distR="0" wp14:anchorId="20650468" wp14:editId="2BD48419">
            <wp:extent cx="5940425" cy="30968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9B7" w:rsidRPr="007E6CA2" w:rsidRDefault="00B329B7" w:rsidP="007E6C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:rsidR="007E6CA2" w:rsidRPr="004F4977" w:rsidRDefault="007E6CA2" w:rsidP="007E6C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E6CA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BY"/>
        </w:rPr>
        <w:t>19. Для проверки каких гипотез используется критерий Стьюдента?</w:t>
      </w:r>
      <w:r w:rsidRPr="007E6CA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</w:p>
    <w:p w:rsidR="007B41BC" w:rsidRPr="007E6CA2" w:rsidRDefault="00EC507A" w:rsidP="007B41B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Используется</w:t>
      </w:r>
      <w:r w:rsidR="007B41BC" w:rsidRPr="007E6CA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для проверки гипотез о математических </w:t>
      </w:r>
    </w:p>
    <w:p w:rsidR="00B329B7" w:rsidRPr="004F4977" w:rsidRDefault="007B41BC" w:rsidP="007B41B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7E6CA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ожиданиях одной и двух независимых нормальных выборок</w:t>
      </w:r>
    </w:p>
    <w:p w:rsidR="00B329B7" w:rsidRPr="007E6CA2" w:rsidRDefault="00B329B7" w:rsidP="007E6C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:rsidR="007E6CA2" w:rsidRPr="007E6CA2" w:rsidRDefault="007E6CA2" w:rsidP="007E6C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ru-BY"/>
        </w:rPr>
      </w:pPr>
      <w:r w:rsidRPr="007E6CA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BY"/>
        </w:rPr>
        <w:t xml:space="preserve">20. Чем отличается процедура проверки гипотезы о равенстве средних двух </w:t>
      </w:r>
    </w:p>
    <w:p w:rsidR="007E6CA2" w:rsidRPr="004F4977" w:rsidRDefault="007E6CA2" w:rsidP="007E6C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E6CA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BY"/>
        </w:rPr>
        <w:t>зависимых и независимых нормальных выборок?</w:t>
      </w:r>
      <w:r w:rsidRPr="007E6CA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</w:p>
    <w:p w:rsidR="00B329B7" w:rsidRDefault="00F746EA" w:rsidP="007E6C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746EA">
        <w:rPr>
          <w:rFonts w:ascii="Times New Roman" w:eastAsia="Times New Roman" w:hAnsi="Times New Roman" w:cs="Times New Roman"/>
          <w:sz w:val="28"/>
          <w:szCs w:val="28"/>
          <w:lang w:eastAsia="ru-BY"/>
        </w:rPr>
        <w:lastRenderedPageBreak/>
        <w:drawing>
          <wp:inline distT="0" distB="0" distL="0" distR="0" wp14:anchorId="1C1535B5" wp14:editId="23097BBD">
            <wp:extent cx="5057030" cy="3274231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6547" cy="331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C92" w:rsidRPr="004F4977" w:rsidRDefault="00DC5C92" w:rsidP="007E6C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:rsidR="00B329B7" w:rsidRDefault="007C47E6" w:rsidP="007E6C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7C47E6">
        <w:rPr>
          <w:rFonts w:ascii="Times New Roman" w:eastAsia="Times New Roman" w:hAnsi="Times New Roman" w:cs="Times New Roman"/>
          <w:sz w:val="28"/>
          <w:szCs w:val="28"/>
          <w:lang w:eastAsia="ru-BY"/>
        </w:rPr>
        <w:drawing>
          <wp:inline distT="0" distB="0" distL="0" distR="0" wp14:anchorId="6A02ADF9" wp14:editId="4CBF7501">
            <wp:extent cx="4938873" cy="234563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6680" cy="237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7E6" w:rsidRPr="007E6CA2" w:rsidRDefault="007C47E6" w:rsidP="007E6C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:rsidR="007E6CA2" w:rsidRPr="007E6CA2" w:rsidRDefault="007E6CA2" w:rsidP="007E6C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ru-BY"/>
        </w:rPr>
      </w:pPr>
      <w:r w:rsidRPr="007E6CA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BY"/>
        </w:rPr>
        <w:t xml:space="preserve">21. В чем заключается процедура проверки гипотезы о равенстве средних в </w:t>
      </w:r>
    </w:p>
    <w:p w:rsidR="007E6CA2" w:rsidRPr="004F4977" w:rsidRDefault="007E6CA2" w:rsidP="007E6C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E6CA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BY"/>
        </w:rPr>
        <w:t>случае парных (зависимых) выборок?</w:t>
      </w:r>
      <w:r w:rsidRPr="007E6CA2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</w:p>
    <w:p w:rsidR="00B329B7" w:rsidRPr="004F4977" w:rsidRDefault="00CB6088" w:rsidP="007E6C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7C47E6">
        <w:rPr>
          <w:rFonts w:ascii="Times New Roman" w:eastAsia="Times New Roman" w:hAnsi="Times New Roman" w:cs="Times New Roman"/>
          <w:sz w:val="28"/>
          <w:szCs w:val="28"/>
          <w:lang w:eastAsia="ru-BY"/>
        </w:rPr>
        <w:drawing>
          <wp:inline distT="0" distB="0" distL="0" distR="0" wp14:anchorId="50F72A91" wp14:editId="3528D6BE">
            <wp:extent cx="5658775" cy="26875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4602" cy="279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9B7" w:rsidRPr="007E6CA2" w:rsidRDefault="00B329B7" w:rsidP="007E6C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:rsidR="007E6CA2" w:rsidRPr="007E6CA2" w:rsidRDefault="007E6CA2" w:rsidP="007E6C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red"/>
          <w:lang w:eastAsia="ru-BY"/>
        </w:rPr>
      </w:pPr>
      <w:r w:rsidRPr="007E6CA2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BY"/>
        </w:rPr>
        <w:t xml:space="preserve">22. Как учитывается предположение о равенстве дисперсий при сравнении </w:t>
      </w:r>
    </w:p>
    <w:p w:rsidR="007E6CA2" w:rsidRPr="00407B5C" w:rsidRDefault="007E6CA2" w:rsidP="007E6CA2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BY"/>
        </w:rPr>
      </w:pPr>
      <w:r w:rsidRPr="00407B5C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BY"/>
        </w:rPr>
        <w:t>средних?</w:t>
      </w:r>
    </w:p>
    <w:p w:rsidR="00B329B7" w:rsidRPr="004F4977" w:rsidRDefault="00B329B7" w:rsidP="007E6CA2">
      <w:pPr>
        <w:rPr>
          <w:sz w:val="28"/>
          <w:szCs w:val="28"/>
        </w:rPr>
      </w:pPr>
    </w:p>
    <w:p w:rsidR="00B329B7" w:rsidRPr="004F4977" w:rsidRDefault="00B329B7" w:rsidP="007E6CA2">
      <w:pPr>
        <w:rPr>
          <w:sz w:val="28"/>
          <w:szCs w:val="28"/>
        </w:rPr>
      </w:pPr>
      <w:bookmarkStart w:id="0" w:name="_GoBack"/>
      <w:bookmarkEnd w:id="0"/>
    </w:p>
    <w:sectPr w:rsidR="00B329B7" w:rsidRPr="004F4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D10C9D"/>
    <w:multiLevelType w:val="hybridMultilevel"/>
    <w:tmpl w:val="FD28B3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A2"/>
    <w:rsid w:val="00213C59"/>
    <w:rsid w:val="00250436"/>
    <w:rsid w:val="00264408"/>
    <w:rsid w:val="00276236"/>
    <w:rsid w:val="003C4537"/>
    <w:rsid w:val="00407B5C"/>
    <w:rsid w:val="004327B8"/>
    <w:rsid w:val="004E63A4"/>
    <w:rsid w:val="004F4977"/>
    <w:rsid w:val="00547E65"/>
    <w:rsid w:val="005F7CCB"/>
    <w:rsid w:val="00660E41"/>
    <w:rsid w:val="007277F3"/>
    <w:rsid w:val="007B41BC"/>
    <w:rsid w:val="007C2F65"/>
    <w:rsid w:val="007C47E6"/>
    <w:rsid w:val="007E6CA2"/>
    <w:rsid w:val="009A1B1A"/>
    <w:rsid w:val="009C0C5D"/>
    <w:rsid w:val="00A34391"/>
    <w:rsid w:val="00AF13CE"/>
    <w:rsid w:val="00B329B7"/>
    <w:rsid w:val="00BB1D43"/>
    <w:rsid w:val="00C22493"/>
    <w:rsid w:val="00C46D98"/>
    <w:rsid w:val="00CB6088"/>
    <w:rsid w:val="00D17730"/>
    <w:rsid w:val="00D51916"/>
    <w:rsid w:val="00D651E6"/>
    <w:rsid w:val="00DC313F"/>
    <w:rsid w:val="00DC5C92"/>
    <w:rsid w:val="00DD2942"/>
    <w:rsid w:val="00DD58EC"/>
    <w:rsid w:val="00E61741"/>
    <w:rsid w:val="00EC507A"/>
    <w:rsid w:val="00F44D67"/>
    <w:rsid w:val="00F527B6"/>
    <w:rsid w:val="00F7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9C5CC"/>
  <w15:chartTrackingRefBased/>
  <w15:docId w15:val="{CBE5A0E3-8C31-4A35-9214-195EF32F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41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8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4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9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Михаил Банкузов</cp:lastModifiedBy>
  <cp:revision>37</cp:revision>
  <dcterms:created xsi:type="dcterms:W3CDTF">2024-01-14T12:22:00Z</dcterms:created>
  <dcterms:modified xsi:type="dcterms:W3CDTF">2024-01-14T12:57:00Z</dcterms:modified>
</cp:coreProperties>
</file>