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33D80B6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469C8" w:rsidRPr="009469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6-05-0612-01 Программная инженерия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531DFF48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47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«Веб-сайт «</w:t>
      </w:r>
      <w:r w:rsidR="00225EF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3F20077C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9469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225EF7">
        <w:rPr>
          <w:rFonts w:ascii="Times New Roman" w:eastAsia="Times New Roman" w:hAnsi="Times New Roman" w:cs="Times New Roman"/>
          <w:sz w:val="28"/>
          <w:szCs w:val="28"/>
          <w:lang w:eastAsia="ru-RU"/>
        </w:rPr>
        <w:t>Д. В. Литвинчук</w:t>
      </w:r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</w:t>
      </w:r>
      <w:bookmarkStart w:id="0" w:name="_GoBack"/>
      <w:bookmarkEnd w:id="0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01B2E" w14:textId="77777777" w:rsidR="00345A65" w:rsidRDefault="00345A65">
      <w:pPr>
        <w:spacing w:after="0" w:line="240" w:lineRule="auto"/>
      </w:pPr>
      <w:r>
        <w:separator/>
      </w:r>
    </w:p>
  </w:endnote>
  <w:endnote w:type="continuationSeparator" w:id="0">
    <w:p w14:paraId="75011A31" w14:textId="77777777" w:rsidR="00345A65" w:rsidRDefault="0034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1AC5" w14:textId="6F159C83" w:rsidR="001121AE" w:rsidRPr="00225EF7" w:rsidRDefault="00FC1F1A" w:rsidP="001121AE">
    <w:pPr>
      <w:pStyle w:val="ad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225EF7">
      <w:rPr>
        <w:rFonts w:ascii="Times New Roman" w:hAnsi="Times New Roman" w:cs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AE226" w14:textId="77777777" w:rsidR="00345A65" w:rsidRDefault="00345A65">
      <w:pPr>
        <w:spacing w:after="0" w:line="240" w:lineRule="auto"/>
      </w:pPr>
      <w:r>
        <w:separator/>
      </w:r>
    </w:p>
  </w:footnote>
  <w:footnote w:type="continuationSeparator" w:id="0">
    <w:p w14:paraId="4D40FE1C" w14:textId="77777777" w:rsidR="00345A65" w:rsidRDefault="00345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25EF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45A65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27772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23AD0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69C8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C1F1A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F9C55214-73CA-4CA8-95D2-61C497CA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01BEA-53FB-4728-BC75-5E0FE7CC6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Кантарович</dc:creator>
  <cp:lastModifiedBy>Дарья Литвинчук</cp:lastModifiedBy>
  <cp:revision>5</cp:revision>
  <dcterms:created xsi:type="dcterms:W3CDTF">2023-02-13T07:04:00Z</dcterms:created>
  <dcterms:modified xsi:type="dcterms:W3CDTF">2024-04-25T11:03:00Z</dcterms:modified>
</cp:coreProperties>
</file>