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D741" w14:textId="6B262364" w:rsidR="00A517BF" w:rsidRDefault="00A517BF">
      <w:pPr>
        <w:rPr>
          <w:rFonts w:ascii="Calibri" w:hAnsi="Calibri" w:cs="Calibri"/>
          <w:sz w:val="32"/>
          <w:szCs w:val="32"/>
          <w:lang w:val="en-US"/>
        </w:rPr>
      </w:pPr>
      <w:r w:rsidRPr="00A517BF">
        <w:rPr>
          <w:rFonts w:ascii="Calibri" w:hAnsi="Calibri" w:cs="Calibri"/>
          <w:sz w:val="32"/>
          <w:szCs w:val="32"/>
          <w:lang w:val="en-US"/>
        </w:rPr>
        <w:t>Militante, Dariel M.</w:t>
      </w:r>
      <w:r>
        <w:rPr>
          <w:rFonts w:ascii="Calibri" w:hAnsi="Calibri" w:cs="Calibri"/>
          <w:sz w:val="32"/>
          <w:szCs w:val="32"/>
          <w:lang w:val="en-US"/>
        </w:rPr>
        <w:t xml:space="preserve">            CAS-05-601A                  4/6/2024</w:t>
      </w:r>
    </w:p>
    <w:p w14:paraId="7A43D219" w14:textId="7146F561" w:rsidR="00A517BF" w:rsidRDefault="00A517BF" w:rsidP="00A517B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Probability Distribution</w:t>
      </w:r>
    </w:p>
    <w:p w14:paraId="16E0028B" w14:textId="77777777" w:rsidR="00A517BF" w:rsidRDefault="00A517BF" w:rsidP="00A517B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probability distribution describes the likelihood of obtaining the possible outcomes of a random variable. One commonly encountered distribution is the uniform distribution.</w:t>
      </w:r>
    </w:p>
    <w:p w14:paraId="2ACE52E8" w14:textId="4A406C78" w:rsidR="00A517BF" w:rsidRDefault="00A517BF" w:rsidP="00A517B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Uniform Distribution</w:t>
      </w:r>
    </w:p>
    <w:p w14:paraId="484F61E7" w14:textId="31704848" w:rsidR="00A517BF" w:rsidRDefault="00A517BF" w:rsidP="00A517B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a uniform distribution, every outcome within a given range has an equal probability of occurring. For example, if we consider a fair six-sided die, each side has a probability of </w:t>
      </w:r>
      <w:r>
        <w:rPr>
          <w:rStyle w:val="katex-mathml"/>
          <w:rFonts w:eastAsiaTheme="majorEastAsia"/>
          <w:color w:val="0D0D0D"/>
          <w:sz w:val="29"/>
          <w:szCs w:val="29"/>
          <w:bdr w:val="none" w:sz="0" w:space="0" w:color="auto" w:frame="1"/>
        </w:rPr>
        <w:t>1/6</w:t>
      </w:r>
      <w:r>
        <w:rPr>
          <w:rStyle w:val="vlist-s"/>
          <w:color w:val="0D0D0D"/>
          <w:sz w:val="2"/>
          <w:szCs w:val="2"/>
          <w:bdr w:val="single" w:sz="2" w:space="0" w:color="E3E3E3" w:frame="1"/>
        </w:rPr>
        <w:t>​</w:t>
      </w:r>
      <w:r>
        <w:rPr>
          <w:rFonts w:ascii="Segoe UI" w:hAnsi="Segoe UI" w:cs="Segoe UI"/>
          <w:color w:val="0D0D0D"/>
        </w:rPr>
        <w:t xml:space="preserve"> of being rolled.</w:t>
      </w:r>
    </w:p>
    <w:p w14:paraId="286BA9AB" w14:textId="77777777" w:rsidR="00A517BF" w:rsidRDefault="00A517BF" w:rsidP="00A517B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Bayesian Inference:</w:t>
      </w:r>
    </w:p>
    <w:p w14:paraId="4558DB4A" w14:textId="77777777" w:rsidR="00A517BF" w:rsidRDefault="00A517BF" w:rsidP="00A517B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Bayesian inference is a statistical method used to update beliefs or predictions about a hypothesis as new evidence becomes available. It combines prior knowledge with observed data to form a posterior distribution, which represents the updated beliefs about the hypothesis.</w:t>
      </w:r>
    </w:p>
    <w:p w14:paraId="7D68C905" w14:textId="0697273B" w:rsidR="00A517BF" w:rsidRDefault="00A517BF">
      <w:pPr>
        <w:rPr>
          <w:rFonts w:ascii="Segoe UI" w:hAnsi="Segoe UI" w:cs="Segoe UI"/>
          <w:b/>
          <w:bCs/>
        </w:rPr>
      </w:pPr>
      <w:r>
        <w:rPr>
          <w:rFonts w:ascii="Segoe UI" w:hAnsi="Segoe UI" w:cs="Segoe UI"/>
          <w:b/>
          <w:bCs/>
        </w:rPr>
        <w:t>Sample Problem for Binomial Distribution</w:t>
      </w:r>
    </w:p>
    <w:p w14:paraId="3D33CD14" w14:textId="05C1C0F3" w:rsidR="000A7319" w:rsidRDefault="00971746">
      <w:pPr>
        <w:rPr>
          <w:rFonts w:ascii="Segoe UI" w:hAnsi="Segoe UI" w:cs="Segoe UI"/>
          <w:color w:val="0D0D0D"/>
          <w:shd w:val="clear" w:color="auto" w:fill="FFFFFF"/>
        </w:rPr>
      </w:pPr>
      <w:r>
        <w:rPr>
          <w:rFonts w:ascii="Segoe UI" w:hAnsi="Segoe UI" w:cs="Segoe UI"/>
          <w:color w:val="0D0D0D"/>
          <w:shd w:val="clear" w:color="auto" w:fill="FFFFFF"/>
        </w:rPr>
        <w:t xml:space="preserve">Consider a scenario where we want to estimate the bias of a coin. Represent the bias of the coin with a parameter </w:t>
      </w:r>
      <w:r w:rsidRPr="00971746">
        <w:rPr>
          <w:rStyle w:val="mord"/>
          <w:rFonts w:ascii="KaTeX_Math" w:hAnsi="KaTeX_Math"/>
          <w:i/>
          <w:iCs/>
          <w:color w:val="0D0D0D"/>
          <w:sz w:val="29"/>
          <w:szCs w:val="29"/>
          <w:bdr w:val="single" w:sz="2" w:space="0" w:color="E3E3E3" w:frame="1"/>
          <w:shd w:val="clear" w:color="auto" w:fill="FFFFFF"/>
        </w:rPr>
        <w:t>p</w:t>
      </w:r>
      <w:r w:rsidRPr="00971746">
        <w:rPr>
          <w:rFonts w:ascii="Segoe UI" w:hAnsi="Segoe UI" w:cs="Segoe UI"/>
          <w:i/>
          <w:iCs/>
          <w:color w:val="0D0D0D"/>
          <w:shd w:val="clear" w:color="auto" w:fill="FFFFFF"/>
        </w:rPr>
        <w:t>,</w:t>
      </w:r>
      <w:r>
        <w:rPr>
          <w:rFonts w:ascii="Segoe UI" w:hAnsi="Segoe UI" w:cs="Segoe UI"/>
          <w:color w:val="0D0D0D"/>
          <w:shd w:val="clear" w:color="auto" w:fill="FFFFFF"/>
        </w:rPr>
        <w:t xml:space="preserve"> where </w:t>
      </w:r>
      <w:r>
        <w:rPr>
          <w:rStyle w:val="mord"/>
          <w:rFonts w:ascii="KaTeX_Math" w:hAnsi="KaTeX_Math"/>
          <w:i/>
          <w:iCs/>
          <w:color w:val="0D0D0D"/>
          <w:sz w:val="29"/>
          <w:szCs w:val="29"/>
          <w:bdr w:val="single" w:sz="2" w:space="0" w:color="E3E3E3" w:frame="1"/>
          <w:shd w:val="clear" w:color="auto" w:fill="FFFFFF"/>
        </w:rPr>
        <w:t>p</w:t>
      </w:r>
      <w:r>
        <w:rPr>
          <w:rFonts w:ascii="Segoe UI" w:hAnsi="Segoe UI" w:cs="Segoe UI"/>
          <w:color w:val="0D0D0D"/>
          <w:shd w:val="clear" w:color="auto" w:fill="FFFFFF"/>
        </w:rPr>
        <w:t xml:space="preserve"> is the probability of obtaining a head (success) when the coin is flipped.</w:t>
      </w:r>
    </w:p>
    <w:p w14:paraId="14D8F62E" w14:textId="77777777" w:rsidR="00971746" w:rsidRDefault="00971746">
      <w:pPr>
        <w:rPr>
          <w:rFonts w:ascii="Segoe UI" w:hAnsi="Segoe UI" w:cs="Segoe UI"/>
          <w:color w:val="0D0D0D"/>
          <w:shd w:val="clear" w:color="auto" w:fill="FFFFFF"/>
        </w:rPr>
      </w:pPr>
    </w:p>
    <w:p w14:paraId="49C428F0" w14:textId="54CAEC25" w:rsidR="00971746" w:rsidRDefault="00971746" w:rsidP="009717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eastAsiaTheme="majorEastAsia" w:hAnsi="Segoe UI" w:cs="Segoe UI"/>
          <w:color w:val="0D0D0D"/>
          <w:bdr w:val="single" w:sz="2" w:space="0" w:color="E3E3E3" w:frame="1"/>
        </w:rPr>
        <w:t>Prior Knowledge:</w:t>
      </w:r>
      <w:r>
        <w:rPr>
          <w:rFonts w:ascii="Segoe UI" w:hAnsi="Segoe UI" w:cs="Segoe UI"/>
          <w:color w:val="0D0D0D"/>
        </w:rPr>
        <w:t xml:space="preserve"> Initially, There is no information about the bias of the coin, </w:t>
      </w:r>
      <w:proofErr w:type="gramStart"/>
      <w:r>
        <w:rPr>
          <w:rFonts w:ascii="Segoe UI" w:hAnsi="Segoe UI" w:cs="Segoe UI"/>
          <w:color w:val="0D0D0D"/>
        </w:rPr>
        <w:t>so  assume</w:t>
      </w:r>
      <w:proofErr w:type="gramEnd"/>
      <w:r>
        <w:rPr>
          <w:rFonts w:ascii="Segoe UI" w:hAnsi="Segoe UI" w:cs="Segoe UI"/>
          <w:color w:val="0D0D0D"/>
        </w:rPr>
        <w:t xml:space="preserve"> a uniform prior distribution for </w:t>
      </w:r>
      <w:r>
        <w:rPr>
          <w:rStyle w:val="mord"/>
          <w:rFonts w:ascii="KaTeX_Math" w:hAnsi="KaTeX_Math"/>
          <w:i/>
          <w:iCs/>
          <w:color w:val="0D0D0D"/>
          <w:sz w:val="29"/>
          <w:szCs w:val="29"/>
          <w:bdr w:val="single" w:sz="2" w:space="0" w:color="E3E3E3" w:frame="1"/>
        </w:rPr>
        <w:t>p</w:t>
      </w:r>
      <w:r>
        <w:rPr>
          <w:rFonts w:ascii="Segoe UI" w:hAnsi="Segoe UI" w:cs="Segoe UI"/>
          <w:color w:val="0D0D0D"/>
        </w:rPr>
        <w:t xml:space="preserve"> between 0 and 1. It means that believe all values of </w:t>
      </w:r>
      <w:r>
        <w:rPr>
          <w:rStyle w:val="mord"/>
          <w:rFonts w:ascii="KaTeX_Math" w:hAnsi="KaTeX_Math"/>
          <w:i/>
          <w:iCs/>
          <w:color w:val="0D0D0D"/>
          <w:sz w:val="29"/>
          <w:szCs w:val="29"/>
          <w:bdr w:val="single" w:sz="2" w:space="0" w:color="E3E3E3" w:frame="1"/>
        </w:rPr>
        <w:t>p</w:t>
      </w:r>
      <w:r>
        <w:rPr>
          <w:rFonts w:ascii="Segoe UI" w:hAnsi="Segoe UI" w:cs="Segoe UI"/>
          <w:color w:val="0D0D0D"/>
        </w:rPr>
        <w:t xml:space="preserve"> are equally likely before observing any data.</w:t>
      </w:r>
    </w:p>
    <w:p w14:paraId="185993D8" w14:textId="42EFA80E" w:rsidR="00971746" w:rsidRDefault="00971746" w:rsidP="009717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eastAsiaTheme="majorEastAsia" w:hAnsi="Segoe UI" w:cs="Segoe UI"/>
          <w:color w:val="0D0D0D"/>
          <w:bdr w:val="single" w:sz="2" w:space="0" w:color="E3E3E3" w:frame="1"/>
        </w:rPr>
        <w:t>Likelihood:</w:t>
      </w:r>
      <w:r>
        <w:rPr>
          <w:rFonts w:ascii="Segoe UI" w:hAnsi="Segoe UI" w:cs="Segoe UI"/>
          <w:color w:val="0D0D0D"/>
        </w:rPr>
        <w:t xml:space="preserve"> Suppose that flip the coin 10 times and observe 8 heads and 2 tails. Use the binomial distribution as likelihood function, which gives the probability of observing the data given a specific value of </w:t>
      </w:r>
      <w:r>
        <w:rPr>
          <w:rStyle w:val="mord"/>
          <w:rFonts w:ascii="KaTeX_Math" w:hAnsi="KaTeX_Math"/>
          <w:i/>
          <w:iCs/>
          <w:color w:val="0D0D0D"/>
          <w:sz w:val="29"/>
          <w:szCs w:val="29"/>
          <w:bdr w:val="single" w:sz="2" w:space="0" w:color="E3E3E3" w:frame="1"/>
        </w:rPr>
        <w:t>p</w:t>
      </w:r>
      <w:r>
        <w:rPr>
          <w:rFonts w:ascii="Segoe UI" w:hAnsi="Segoe UI" w:cs="Segoe UI"/>
          <w:color w:val="0D0D0D"/>
        </w:rPr>
        <w:t xml:space="preserve">. In this case, the likelihood function will give the probability of getting 8 heads and 2 tails out of 10 flips for each value of </w:t>
      </w:r>
      <w:r>
        <w:rPr>
          <w:rStyle w:val="mord"/>
          <w:rFonts w:ascii="KaTeX_Math" w:hAnsi="KaTeX_Math"/>
          <w:i/>
          <w:iCs/>
          <w:color w:val="0D0D0D"/>
          <w:sz w:val="29"/>
          <w:szCs w:val="29"/>
          <w:bdr w:val="single" w:sz="2" w:space="0" w:color="E3E3E3" w:frame="1"/>
        </w:rPr>
        <w:t>p</w:t>
      </w:r>
      <w:r>
        <w:rPr>
          <w:rFonts w:ascii="Segoe UI" w:hAnsi="Segoe UI" w:cs="Segoe UI"/>
          <w:color w:val="0D0D0D"/>
        </w:rPr>
        <w:t>.</w:t>
      </w:r>
    </w:p>
    <w:p w14:paraId="50C6CA4C" w14:textId="1E2EF90F" w:rsidR="00971746" w:rsidRDefault="00971746" w:rsidP="009717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Posterior Probability:</w:t>
      </w:r>
      <w:r>
        <w:rPr>
          <w:rFonts w:ascii="Segoe UI" w:hAnsi="Segoe UI" w:cs="Segoe UI"/>
          <w:color w:val="0D0D0D"/>
        </w:rPr>
        <w:t xml:space="preserve"> Using Bayesian inference, update the beliefs about </w:t>
      </w:r>
      <w:r>
        <w:rPr>
          <w:rStyle w:val="mord"/>
          <w:rFonts w:ascii="KaTeX_Math" w:hAnsi="KaTeX_Math"/>
          <w:i/>
          <w:iCs/>
          <w:color w:val="0D0D0D"/>
          <w:sz w:val="29"/>
          <w:szCs w:val="29"/>
          <w:bdr w:val="single" w:sz="2" w:space="0" w:color="E3E3E3" w:frame="1"/>
        </w:rPr>
        <w:t>p</w:t>
      </w:r>
      <w:r>
        <w:rPr>
          <w:rFonts w:ascii="Segoe UI" w:hAnsi="Segoe UI" w:cs="Segoe UI"/>
          <w:color w:val="0D0D0D"/>
        </w:rPr>
        <w:t xml:space="preserve"> based on the observed data and prior distribution. The posterior distribution represents updated beliefs about the bias of the coin after observing the data.</w:t>
      </w:r>
    </w:p>
    <w:p w14:paraId="754B9841" w14:textId="1E8075B0" w:rsidR="00971746" w:rsidRDefault="00971746" w:rsidP="009717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Bayesian Inference:</w:t>
      </w:r>
      <w:r>
        <w:rPr>
          <w:rFonts w:ascii="Segoe UI" w:hAnsi="Segoe UI" w:cs="Segoe UI"/>
          <w:color w:val="0D0D0D"/>
        </w:rPr>
        <w:t xml:space="preserve"> From the posterior distribution, calculate summary statistics such as the mean, median, or mode to estimate the most likely value of </w:t>
      </w:r>
      <w:r>
        <w:rPr>
          <w:rStyle w:val="mord"/>
          <w:rFonts w:ascii="KaTeX_Math" w:hAnsi="KaTeX_Math"/>
          <w:i/>
          <w:iCs/>
          <w:color w:val="0D0D0D"/>
          <w:sz w:val="29"/>
          <w:szCs w:val="29"/>
          <w:bdr w:val="single" w:sz="2" w:space="0" w:color="E3E3E3" w:frame="1"/>
        </w:rPr>
        <w:t>p</w:t>
      </w:r>
      <w:r>
        <w:rPr>
          <w:rFonts w:ascii="Segoe UI" w:hAnsi="Segoe UI" w:cs="Segoe UI"/>
          <w:color w:val="0D0D0D"/>
        </w:rPr>
        <w:t xml:space="preserve"> and quantify the uncertainty around this estimate using credible intervals.</w:t>
      </w:r>
    </w:p>
    <w:p w14:paraId="61F6B31E" w14:textId="1D26DD08" w:rsidR="00321A17" w:rsidRDefault="00321A17" w:rsidP="009717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Pr>
          <w:rFonts w:ascii="Segoe UI" w:hAnsi="Segoe UI" w:cs="Segoe UI"/>
          <w:b/>
          <w:bCs/>
          <w:color w:val="0D0D0D"/>
        </w:rPr>
        <w:t>Generalization</w:t>
      </w:r>
    </w:p>
    <w:p w14:paraId="0C989190" w14:textId="2E906C20" w:rsidR="00321A17" w:rsidRDefault="00321A17" w:rsidP="00321A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After observing the data (8 heads and 2 tails out of 10 flips) and combining it with the uniform prior distribution, calculate the posterior distribution for </w:t>
      </w:r>
      <w:r>
        <w:rPr>
          <w:rStyle w:val="mord"/>
          <w:rFonts w:ascii="KaTeX_Math" w:eastAsiaTheme="majorEastAsia" w:hAnsi="KaTeX_Math"/>
          <w:i/>
          <w:iCs/>
          <w:sz w:val="25"/>
          <w:szCs w:val="25"/>
          <w:bdr w:val="single" w:sz="2" w:space="0" w:color="E3E3E3" w:frame="1"/>
        </w:rPr>
        <w:t>p</w:t>
      </w:r>
      <w:r>
        <w:rPr>
          <w:rFonts w:ascii="Segoe UI" w:hAnsi="Segoe UI" w:cs="Segoe UI"/>
          <w:sz w:val="21"/>
          <w:szCs w:val="21"/>
        </w:rPr>
        <w:t xml:space="preserve">. This posterior distribution tells that the updated beliefs about the bias of the coin, considering the observed data. Use the mean, median, or mode of the posterior distribution as our estimate for </w:t>
      </w:r>
      <w:r>
        <w:rPr>
          <w:rStyle w:val="mord"/>
          <w:rFonts w:ascii="KaTeX_Math" w:eastAsiaTheme="majorEastAsia" w:hAnsi="KaTeX_Math"/>
          <w:i/>
          <w:iCs/>
          <w:sz w:val="25"/>
          <w:szCs w:val="25"/>
          <w:bdr w:val="single" w:sz="2" w:space="0" w:color="E3E3E3" w:frame="1"/>
        </w:rPr>
        <w:t>p</w:t>
      </w:r>
      <w:r>
        <w:rPr>
          <w:rFonts w:ascii="Segoe UI" w:hAnsi="Segoe UI" w:cs="Segoe UI"/>
          <w:sz w:val="21"/>
          <w:szCs w:val="21"/>
        </w:rPr>
        <w:t>, along with credible intervals to quantify uncertainty.</w:t>
      </w:r>
    </w:p>
    <w:p w14:paraId="5414E640" w14:textId="263B24EC" w:rsidR="00321A17" w:rsidRDefault="00321A17" w:rsidP="00321A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 xml:space="preserve">By using Bayesian inference, it enables incorporate prior knowledge, update </w:t>
      </w:r>
      <w:proofErr w:type="gramStart"/>
      <w:r>
        <w:rPr>
          <w:rFonts w:ascii="Segoe UI" w:hAnsi="Segoe UI" w:cs="Segoe UI"/>
          <w:sz w:val="21"/>
          <w:szCs w:val="21"/>
        </w:rPr>
        <w:t>the  beliefs</w:t>
      </w:r>
      <w:proofErr w:type="gramEnd"/>
      <w:r>
        <w:rPr>
          <w:rFonts w:ascii="Segoe UI" w:hAnsi="Segoe UI" w:cs="Segoe UI"/>
          <w:sz w:val="21"/>
          <w:szCs w:val="21"/>
        </w:rPr>
        <w:t xml:space="preserve"> based on observed data, and obtain a more informed estimate of the parameter of interest, in this case, the bias of the coin.</w:t>
      </w:r>
    </w:p>
    <w:p w14:paraId="7B1A64AE" w14:textId="77777777" w:rsidR="00321A17" w:rsidRPr="00321A17" w:rsidRDefault="00321A17" w:rsidP="009717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p>
    <w:p w14:paraId="537DD5B5" w14:textId="611451E1" w:rsidR="00321A17" w:rsidRDefault="00321A17">
      <w:pPr>
        <w:rPr>
          <w:rFonts w:ascii="Segoe UI" w:hAnsi="Segoe UI" w:cs="Segoe UI"/>
          <w:b/>
          <w:bCs/>
        </w:rPr>
      </w:pPr>
      <w:r>
        <w:rPr>
          <w:rFonts w:ascii="Segoe UI" w:hAnsi="Segoe UI" w:cs="Segoe UI"/>
          <w:b/>
          <w:bCs/>
        </w:rPr>
        <w:t>Sample Problem for Uniform Distribution</w:t>
      </w:r>
    </w:p>
    <w:p w14:paraId="18B0BC05" w14:textId="19637D9E" w:rsidR="000A7319" w:rsidRDefault="00E31AFA">
      <w:pPr>
        <w:rPr>
          <w:rFonts w:ascii="Segoe UI" w:hAnsi="Segoe UI" w:cs="Segoe UI"/>
          <w:color w:val="0D0D0D"/>
          <w:shd w:val="clear" w:color="auto" w:fill="FFFFFF"/>
        </w:rPr>
      </w:pPr>
      <w:r>
        <w:rPr>
          <w:rFonts w:ascii="Segoe UI" w:hAnsi="Segoe UI" w:cs="Segoe UI"/>
          <w:color w:val="0D0D0D"/>
          <w:shd w:val="clear" w:color="auto" w:fill="FFFFFF"/>
        </w:rPr>
        <w:t xml:space="preserve">Suppose a teacher wants to estimate the average height of students in a school. Select a random sample of 20 students and measure their heights in centimeters.  </w:t>
      </w:r>
      <w:r w:rsidR="00A12BF4">
        <w:rPr>
          <w:rFonts w:ascii="Segoe UI" w:hAnsi="Segoe UI" w:cs="Segoe UI"/>
          <w:color w:val="0D0D0D"/>
          <w:shd w:val="clear" w:color="auto" w:fill="FFFFFF"/>
        </w:rPr>
        <w:t>U</w:t>
      </w:r>
      <w:r>
        <w:rPr>
          <w:rFonts w:ascii="Segoe UI" w:hAnsi="Segoe UI" w:cs="Segoe UI"/>
          <w:color w:val="0D0D0D"/>
          <w:shd w:val="clear" w:color="auto" w:fill="FFFFFF"/>
        </w:rPr>
        <w:t>sing Bayesian inference</w:t>
      </w:r>
      <w:r w:rsidR="00A12BF4">
        <w:rPr>
          <w:rFonts w:ascii="Segoe UI" w:hAnsi="Segoe UI" w:cs="Segoe UI"/>
          <w:color w:val="0D0D0D"/>
          <w:shd w:val="clear" w:color="auto" w:fill="FFFFFF"/>
        </w:rPr>
        <w:t>, the teacher can</w:t>
      </w:r>
      <w:r>
        <w:rPr>
          <w:rFonts w:ascii="Segoe UI" w:hAnsi="Segoe UI" w:cs="Segoe UI"/>
          <w:color w:val="0D0D0D"/>
          <w:shd w:val="clear" w:color="auto" w:fill="FFFFFF"/>
        </w:rPr>
        <w:t xml:space="preserve"> estimate the population mean height and quantify the uncertainty around this estimate.</w:t>
      </w:r>
    </w:p>
    <w:p w14:paraId="57DA9FC0" w14:textId="44F3BEE8" w:rsidR="00BD6105" w:rsidRDefault="00BD6105" w:rsidP="00BD6105">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Prior Distribution:</w:t>
      </w:r>
      <w:r>
        <w:rPr>
          <w:rFonts w:ascii="Segoe UI" w:hAnsi="Segoe UI" w:cs="Segoe UI"/>
          <w:color w:val="0D0D0D"/>
        </w:rPr>
        <w:t xml:space="preserve"> </w:t>
      </w:r>
      <w:r w:rsidR="00F11495">
        <w:rPr>
          <w:rFonts w:ascii="Segoe UI" w:hAnsi="Segoe UI" w:cs="Segoe UI"/>
          <w:color w:val="0D0D0D"/>
        </w:rPr>
        <w:t>A</w:t>
      </w:r>
      <w:r>
        <w:rPr>
          <w:rFonts w:ascii="Segoe UI" w:hAnsi="Segoe UI" w:cs="Segoe UI"/>
          <w:color w:val="0D0D0D"/>
        </w:rPr>
        <w:t xml:space="preserve">ssume a uniform prior distribution for the population mean height, </w:t>
      </w:r>
      <w:r>
        <w:rPr>
          <w:rStyle w:val="mord"/>
          <w:rFonts w:ascii="KaTeX_Math" w:hAnsi="KaTeX_Math"/>
          <w:i/>
          <w:iCs/>
          <w:color w:val="0D0D0D"/>
          <w:sz w:val="29"/>
          <w:szCs w:val="29"/>
          <w:bdr w:val="single" w:sz="2" w:space="0" w:color="E3E3E3" w:frame="1"/>
        </w:rPr>
        <w:t>μ</w:t>
      </w:r>
      <w:r>
        <w:rPr>
          <w:rFonts w:ascii="Segoe UI" w:hAnsi="Segoe UI" w:cs="Segoe UI"/>
          <w:color w:val="0D0D0D"/>
        </w:rPr>
        <w:t xml:space="preserve">, ranging from a minimum plausible height to a maximum plausible height. This means we believe all values of </w:t>
      </w:r>
      <w:r>
        <w:rPr>
          <w:rStyle w:val="mord"/>
          <w:rFonts w:ascii="KaTeX_Math" w:hAnsi="KaTeX_Math"/>
          <w:i/>
          <w:iCs/>
          <w:color w:val="0D0D0D"/>
          <w:sz w:val="29"/>
          <w:szCs w:val="29"/>
          <w:bdr w:val="single" w:sz="2" w:space="0" w:color="E3E3E3" w:frame="1"/>
        </w:rPr>
        <w:t>μ</w:t>
      </w:r>
      <w:r>
        <w:rPr>
          <w:rFonts w:ascii="Segoe UI" w:hAnsi="Segoe UI" w:cs="Segoe UI"/>
          <w:color w:val="0D0D0D"/>
        </w:rPr>
        <w:t xml:space="preserve"> within this range are equally likely before observing any data.</w:t>
      </w:r>
    </w:p>
    <w:p w14:paraId="792F5B8B" w14:textId="24EC4E29" w:rsidR="00BD6105" w:rsidRDefault="00BD6105" w:rsidP="00BD6105">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Likelihood Function:</w:t>
      </w:r>
      <w:r>
        <w:rPr>
          <w:rFonts w:ascii="Segoe UI" w:hAnsi="Segoe UI" w:cs="Segoe UI"/>
          <w:color w:val="0D0D0D"/>
        </w:rPr>
        <w:t xml:space="preserve"> After measuring the heights of the 20 students, </w:t>
      </w:r>
      <w:r w:rsidR="00F11495">
        <w:rPr>
          <w:rFonts w:ascii="Segoe UI" w:hAnsi="Segoe UI" w:cs="Segoe UI"/>
          <w:color w:val="0D0D0D"/>
        </w:rPr>
        <w:t>the teacher</w:t>
      </w:r>
      <w:r>
        <w:rPr>
          <w:rFonts w:ascii="Segoe UI" w:hAnsi="Segoe UI" w:cs="Segoe UI"/>
          <w:color w:val="0D0D0D"/>
        </w:rPr>
        <w:t xml:space="preserve"> can use a normal distribution as our likelihood function. The normal distribution gives the probability of observing the data (height measurements) given a specific value of </w:t>
      </w:r>
      <w:r>
        <w:rPr>
          <w:rStyle w:val="mord"/>
          <w:rFonts w:ascii="KaTeX_Math" w:hAnsi="KaTeX_Math"/>
          <w:i/>
          <w:iCs/>
          <w:color w:val="0D0D0D"/>
          <w:sz w:val="29"/>
          <w:szCs w:val="29"/>
          <w:bdr w:val="single" w:sz="2" w:space="0" w:color="E3E3E3" w:frame="1"/>
        </w:rPr>
        <w:t>μ</w:t>
      </w:r>
      <w:r>
        <w:rPr>
          <w:rFonts w:ascii="Segoe UI" w:hAnsi="Segoe UI" w:cs="Segoe UI"/>
          <w:color w:val="0D0D0D"/>
        </w:rPr>
        <w:t xml:space="preserve"> and a known standard deviation </w:t>
      </w:r>
      <w:r>
        <w:rPr>
          <w:rStyle w:val="mord"/>
          <w:rFonts w:ascii="KaTeX_Math" w:hAnsi="KaTeX_Math"/>
          <w:i/>
          <w:iCs/>
          <w:color w:val="0D0D0D"/>
          <w:sz w:val="29"/>
          <w:szCs w:val="29"/>
          <w:bdr w:val="single" w:sz="2" w:space="0" w:color="E3E3E3" w:frame="1"/>
        </w:rPr>
        <w:t>σ</w:t>
      </w:r>
      <w:r>
        <w:rPr>
          <w:rFonts w:ascii="Segoe UI" w:hAnsi="Segoe UI" w:cs="Segoe UI"/>
          <w:color w:val="0D0D0D"/>
        </w:rPr>
        <w:t>.</w:t>
      </w:r>
    </w:p>
    <w:p w14:paraId="28D7D8B0" w14:textId="4D56FCDE" w:rsidR="00BD6105" w:rsidRDefault="00BD6105" w:rsidP="00BD61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Posterior Distribution:</w:t>
      </w:r>
      <w:r>
        <w:rPr>
          <w:rFonts w:ascii="Segoe UI" w:hAnsi="Segoe UI" w:cs="Segoe UI"/>
          <w:color w:val="0D0D0D"/>
        </w:rPr>
        <w:t xml:space="preserve"> Using Bayesian inference, </w:t>
      </w:r>
      <w:r w:rsidR="00F11495">
        <w:rPr>
          <w:rFonts w:ascii="Segoe UI" w:hAnsi="Segoe UI" w:cs="Segoe UI"/>
          <w:color w:val="0D0D0D"/>
        </w:rPr>
        <w:t>updat</w:t>
      </w:r>
      <w:r>
        <w:rPr>
          <w:rFonts w:ascii="Segoe UI" w:hAnsi="Segoe UI" w:cs="Segoe UI"/>
          <w:color w:val="0D0D0D"/>
        </w:rPr>
        <w:t xml:space="preserve">e </w:t>
      </w:r>
      <w:r w:rsidR="00F11495">
        <w:rPr>
          <w:rFonts w:ascii="Segoe UI" w:hAnsi="Segoe UI" w:cs="Segoe UI"/>
          <w:color w:val="0D0D0D"/>
        </w:rPr>
        <w:t>the</w:t>
      </w:r>
      <w:r>
        <w:rPr>
          <w:rFonts w:ascii="Segoe UI" w:hAnsi="Segoe UI" w:cs="Segoe UI"/>
          <w:color w:val="0D0D0D"/>
        </w:rPr>
        <w:t xml:space="preserve"> beliefs about </w:t>
      </w:r>
      <w:r>
        <w:rPr>
          <w:rStyle w:val="mord"/>
          <w:rFonts w:ascii="KaTeX_Math" w:hAnsi="KaTeX_Math"/>
          <w:i/>
          <w:iCs/>
          <w:color w:val="0D0D0D"/>
          <w:sz w:val="29"/>
          <w:szCs w:val="29"/>
          <w:bdr w:val="single" w:sz="2" w:space="0" w:color="E3E3E3" w:frame="1"/>
        </w:rPr>
        <w:t>μ</w:t>
      </w:r>
      <w:r>
        <w:rPr>
          <w:rFonts w:ascii="Segoe UI" w:hAnsi="Segoe UI" w:cs="Segoe UI"/>
          <w:color w:val="0D0D0D"/>
        </w:rPr>
        <w:t xml:space="preserve"> based on the observed data and </w:t>
      </w:r>
      <w:r w:rsidR="00F11495">
        <w:rPr>
          <w:rFonts w:ascii="Segoe UI" w:hAnsi="Segoe UI" w:cs="Segoe UI"/>
          <w:color w:val="0D0D0D"/>
        </w:rPr>
        <w:t>the</w:t>
      </w:r>
      <w:r>
        <w:rPr>
          <w:rFonts w:ascii="Segoe UI" w:hAnsi="Segoe UI" w:cs="Segoe UI"/>
          <w:color w:val="0D0D0D"/>
        </w:rPr>
        <w:t xml:space="preserve"> prior distribution. The posterior distribution </w:t>
      </w:r>
      <w:proofErr w:type="gramStart"/>
      <w:r>
        <w:rPr>
          <w:rFonts w:ascii="Segoe UI" w:hAnsi="Segoe UI" w:cs="Segoe UI"/>
          <w:color w:val="0D0D0D"/>
        </w:rPr>
        <w:t xml:space="preserve">represents  </w:t>
      </w:r>
      <w:r w:rsidR="00F11495">
        <w:rPr>
          <w:rFonts w:ascii="Segoe UI" w:hAnsi="Segoe UI" w:cs="Segoe UI"/>
          <w:color w:val="0D0D0D"/>
        </w:rPr>
        <w:t>the</w:t>
      </w:r>
      <w:proofErr w:type="gramEnd"/>
      <w:r w:rsidR="00F11495">
        <w:rPr>
          <w:rFonts w:ascii="Segoe UI" w:hAnsi="Segoe UI" w:cs="Segoe UI"/>
          <w:color w:val="0D0D0D"/>
        </w:rPr>
        <w:t xml:space="preserve"> </w:t>
      </w:r>
      <w:r>
        <w:rPr>
          <w:rFonts w:ascii="Segoe UI" w:hAnsi="Segoe UI" w:cs="Segoe UI"/>
          <w:color w:val="0D0D0D"/>
        </w:rPr>
        <w:t>dated beliefs about the population mean height after observing the data.</w:t>
      </w:r>
    </w:p>
    <w:p w14:paraId="7BA08EB5" w14:textId="0E178DB0" w:rsidR="00BD6105" w:rsidRDefault="00BD6105" w:rsidP="00BD61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Style w:val="Strong"/>
          <w:rFonts w:ascii="Segoe UI" w:eastAsiaTheme="majorEastAsia" w:hAnsi="Segoe UI" w:cs="Segoe UI"/>
          <w:color w:val="0D0D0D"/>
          <w:bdr w:val="single" w:sz="2" w:space="0" w:color="E3E3E3" w:frame="1"/>
        </w:rPr>
        <w:t>Bayesian Inference:</w:t>
      </w:r>
      <w:r>
        <w:rPr>
          <w:rFonts w:ascii="Segoe UI" w:hAnsi="Segoe UI" w:cs="Segoe UI"/>
          <w:color w:val="0D0D0D"/>
        </w:rPr>
        <w:t xml:space="preserve"> From the posterior distribution, calculate</w:t>
      </w:r>
      <w:r w:rsidR="00F11495">
        <w:rPr>
          <w:rFonts w:ascii="Segoe UI" w:hAnsi="Segoe UI" w:cs="Segoe UI"/>
          <w:color w:val="0D0D0D"/>
        </w:rPr>
        <w:t xml:space="preserve"> the</w:t>
      </w:r>
      <w:r>
        <w:rPr>
          <w:rFonts w:ascii="Segoe UI" w:hAnsi="Segoe UI" w:cs="Segoe UI"/>
          <w:color w:val="0D0D0D"/>
        </w:rPr>
        <w:t xml:space="preserve"> summary statistics such as the mean, median, or mode to estimate the most likely value of </w:t>
      </w:r>
      <w:r>
        <w:rPr>
          <w:rStyle w:val="mord"/>
          <w:rFonts w:ascii="KaTeX_Math" w:hAnsi="KaTeX_Math"/>
          <w:i/>
          <w:iCs/>
          <w:color w:val="0D0D0D"/>
          <w:sz w:val="29"/>
          <w:szCs w:val="29"/>
          <w:bdr w:val="single" w:sz="2" w:space="0" w:color="E3E3E3" w:frame="1"/>
        </w:rPr>
        <w:t>μ</w:t>
      </w:r>
      <w:r>
        <w:rPr>
          <w:rFonts w:ascii="Segoe UI" w:hAnsi="Segoe UI" w:cs="Segoe UI"/>
          <w:color w:val="0D0D0D"/>
        </w:rPr>
        <w:t xml:space="preserve"> and quantify the uncertainty around this estimate using credible intervals.</w:t>
      </w:r>
    </w:p>
    <w:p w14:paraId="598FAD7D" w14:textId="1F71A76D" w:rsidR="00BD6105" w:rsidRDefault="00BD6105" w:rsidP="00BD61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Summary</w:t>
      </w:r>
    </w:p>
    <w:p w14:paraId="77FF7870" w14:textId="63D4159F" w:rsidR="00BD6105" w:rsidRDefault="00BD6105" w:rsidP="00BD61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After measuring the heights of the 20 students and combining the data with </w:t>
      </w:r>
      <w:r w:rsidR="00F11495">
        <w:rPr>
          <w:rFonts w:ascii="Segoe UI" w:hAnsi="Segoe UI" w:cs="Segoe UI"/>
          <w:color w:val="0D0D0D"/>
        </w:rPr>
        <w:t xml:space="preserve">the </w:t>
      </w:r>
      <w:r>
        <w:rPr>
          <w:rFonts w:ascii="Segoe UI" w:hAnsi="Segoe UI" w:cs="Segoe UI"/>
          <w:color w:val="0D0D0D"/>
        </w:rPr>
        <w:t xml:space="preserve">uniform prior distribution, we calculate the posterior distribution for </w:t>
      </w:r>
      <w:r>
        <w:rPr>
          <w:rStyle w:val="mord"/>
          <w:rFonts w:ascii="KaTeX_Math" w:hAnsi="KaTeX_Math"/>
          <w:i/>
          <w:iCs/>
          <w:color w:val="0D0D0D"/>
          <w:sz w:val="29"/>
          <w:szCs w:val="29"/>
          <w:bdr w:val="single" w:sz="2" w:space="0" w:color="E3E3E3" w:frame="1"/>
        </w:rPr>
        <w:t>μ</w:t>
      </w:r>
      <w:r>
        <w:rPr>
          <w:rFonts w:ascii="Segoe UI" w:hAnsi="Segoe UI" w:cs="Segoe UI"/>
          <w:color w:val="0D0D0D"/>
        </w:rPr>
        <w:t xml:space="preserve">. This posterior distribution tells us the updated beliefs about the population mean height, considering the observed data. We can use summary statistics such as the mean, median, or mode of the posterior distribution as our estimate for </w:t>
      </w:r>
      <w:r>
        <w:rPr>
          <w:rStyle w:val="mord"/>
          <w:rFonts w:ascii="KaTeX_Math" w:hAnsi="KaTeX_Math"/>
          <w:i/>
          <w:iCs/>
          <w:color w:val="0D0D0D"/>
          <w:sz w:val="29"/>
          <w:szCs w:val="29"/>
          <w:bdr w:val="single" w:sz="2" w:space="0" w:color="E3E3E3" w:frame="1"/>
        </w:rPr>
        <w:t>μ</w:t>
      </w:r>
      <w:r>
        <w:rPr>
          <w:rFonts w:ascii="Segoe UI" w:hAnsi="Segoe UI" w:cs="Segoe UI"/>
          <w:color w:val="0D0D0D"/>
        </w:rPr>
        <w:t>, along with credible intervals to quantify uncertainty.</w:t>
      </w:r>
    </w:p>
    <w:p w14:paraId="3AE7B363" w14:textId="77777777" w:rsidR="004D56D7" w:rsidRPr="00945969" w:rsidRDefault="004D56D7" w:rsidP="00BD61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p>
    <w:p w14:paraId="15E1C81F" w14:textId="5F243C77" w:rsidR="00BC0645" w:rsidRDefault="00F11495">
      <w:pPr>
        <w:rPr>
          <w:rFonts w:ascii="Segoe UI" w:hAnsi="Segoe UI" w:cs="Segoe UI"/>
          <w:b/>
          <w:bCs/>
        </w:rPr>
      </w:pPr>
      <w:r>
        <w:rPr>
          <w:rFonts w:ascii="Segoe UI" w:hAnsi="Segoe UI" w:cs="Segoe UI"/>
          <w:b/>
          <w:bCs/>
        </w:rPr>
        <w:t>Reference</w:t>
      </w:r>
      <w:r w:rsidR="007F6DB4">
        <w:rPr>
          <w:rFonts w:ascii="Segoe UI" w:hAnsi="Segoe UI" w:cs="Segoe UI"/>
          <w:b/>
          <w:bCs/>
        </w:rPr>
        <w:t>:</w:t>
      </w:r>
    </w:p>
    <w:p w14:paraId="57F7FF44" w14:textId="77777777" w:rsidR="00CC67FE" w:rsidRDefault="00CC67FE" w:rsidP="00CC67FE">
      <w:pPr>
        <w:rPr>
          <w:rFonts w:ascii="Segoe UI" w:hAnsi="Segoe UI" w:cs="Segoe UI"/>
          <w:color w:val="0D0D0D"/>
          <w:shd w:val="clear" w:color="auto" w:fill="FFFFFF"/>
        </w:rPr>
      </w:pPr>
      <w:r>
        <w:rPr>
          <w:rFonts w:ascii="Segoe UI" w:hAnsi="Segoe UI" w:cs="Segoe UI"/>
          <w:color w:val="0D0D0D"/>
          <w:shd w:val="clear" w:color="auto" w:fill="FFFFFF"/>
        </w:rPr>
        <w:t xml:space="preserve">OpenAI ChatGPT. (2024, April 6). Bayesian Inference with Uniform Distribution - Chat     </w:t>
      </w:r>
    </w:p>
    <w:p w14:paraId="1B7BCAEB" w14:textId="3093B72E" w:rsidR="00CC67FE" w:rsidRDefault="00CC67FE" w:rsidP="00CC67FE">
      <w:pPr>
        <w:rPr>
          <w:rFonts w:ascii="Segoe UI" w:hAnsi="Segoe UI" w:cs="Segoe UI"/>
        </w:rPr>
      </w:pPr>
      <w:r>
        <w:rPr>
          <w:rFonts w:ascii="Segoe UI" w:hAnsi="Segoe UI" w:cs="Segoe UI"/>
          <w:color w:val="0D0D0D"/>
          <w:shd w:val="clear" w:color="auto" w:fill="FFFFFF"/>
        </w:rPr>
        <w:t xml:space="preserve">        with OpenAI's ChatGPT. Retrieved from: </w:t>
      </w:r>
      <w:hyperlink r:id="rId7" w:history="1">
        <w:r w:rsidRPr="001634E9">
          <w:rPr>
            <w:rStyle w:val="Hyperlink"/>
            <w:rFonts w:ascii="Segoe UI" w:hAnsi="Segoe UI" w:cs="Segoe UI"/>
          </w:rPr>
          <w:t>https://chat.openai.com/c/c19312b1-7ad1-</w:t>
        </w:r>
      </w:hyperlink>
    </w:p>
    <w:p w14:paraId="2A267608" w14:textId="5D04FE25" w:rsidR="00546D61" w:rsidRPr="00546D61" w:rsidRDefault="00CC67FE" w:rsidP="00CC67FE">
      <w:pPr>
        <w:rPr>
          <w:rFonts w:ascii="Segoe UI" w:hAnsi="Segoe UI" w:cs="Segoe UI"/>
        </w:rPr>
      </w:pPr>
      <w:r>
        <w:rPr>
          <w:rFonts w:ascii="Segoe UI" w:hAnsi="Segoe UI" w:cs="Segoe UI"/>
        </w:rPr>
        <w:t xml:space="preserve">        </w:t>
      </w:r>
      <w:r w:rsidR="00546D61" w:rsidRPr="00546D61">
        <w:rPr>
          <w:rFonts w:ascii="Segoe UI" w:hAnsi="Segoe UI" w:cs="Segoe UI"/>
        </w:rPr>
        <w:t>4043-aaa2-20b06d99ba30</w:t>
      </w:r>
    </w:p>
    <w:sectPr w:rsidR="00546D61" w:rsidRPr="00546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AF1D7" w14:textId="77777777" w:rsidR="00971746" w:rsidRDefault="00971746" w:rsidP="00971746">
      <w:pPr>
        <w:spacing w:after="0" w:line="240" w:lineRule="auto"/>
      </w:pPr>
      <w:r>
        <w:separator/>
      </w:r>
    </w:p>
  </w:endnote>
  <w:endnote w:type="continuationSeparator" w:id="0">
    <w:p w14:paraId="0EA94B8C" w14:textId="77777777" w:rsidR="00971746" w:rsidRDefault="00971746" w:rsidP="0097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4E5A" w14:textId="77777777" w:rsidR="00971746" w:rsidRDefault="00971746" w:rsidP="00971746">
      <w:pPr>
        <w:spacing w:after="0" w:line="240" w:lineRule="auto"/>
      </w:pPr>
      <w:r>
        <w:separator/>
      </w:r>
    </w:p>
  </w:footnote>
  <w:footnote w:type="continuationSeparator" w:id="0">
    <w:p w14:paraId="6CE881D5" w14:textId="77777777" w:rsidR="00971746" w:rsidRDefault="00971746" w:rsidP="00971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31E2"/>
    <w:multiLevelType w:val="multilevel"/>
    <w:tmpl w:val="E9DC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B6499"/>
    <w:multiLevelType w:val="multilevel"/>
    <w:tmpl w:val="087E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D636C"/>
    <w:multiLevelType w:val="multilevel"/>
    <w:tmpl w:val="02AA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A55FF"/>
    <w:multiLevelType w:val="multilevel"/>
    <w:tmpl w:val="B2B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83F43"/>
    <w:multiLevelType w:val="multilevel"/>
    <w:tmpl w:val="77A0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230267">
    <w:abstractNumId w:val="1"/>
  </w:num>
  <w:num w:numId="2" w16cid:durableId="113520921">
    <w:abstractNumId w:val="0"/>
  </w:num>
  <w:num w:numId="3" w16cid:durableId="1978140466">
    <w:abstractNumId w:val="2"/>
  </w:num>
  <w:num w:numId="4" w16cid:durableId="700858840">
    <w:abstractNumId w:val="4"/>
  </w:num>
  <w:num w:numId="5" w16cid:durableId="2124300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BF"/>
    <w:rsid w:val="000A7319"/>
    <w:rsid w:val="00321A17"/>
    <w:rsid w:val="004D56D7"/>
    <w:rsid w:val="004F2830"/>
    <w:rsid w:val="00546D61"/>
    <w:rsid w:val="007F6DB4"/>
    <w:rsid w:val="00945969"/>
    <w:rsid w:val="00971746"/>
    <w:rsid w:val="00A12BF4"/>
    <w:rsid w:val="00A517BF"/>
    <w:rsid w:val="00BC0645"/>
    <w:rsid w:val="00BD6105"/>
    <w:rsid w:val="00C60C9A"/>
    <w:rsid w:val="00CC67FE"/>
    <w:rsid w:val="00E31AFA"/>
    <w:rsid w:val="00EB5030"/>
    <w:rsid w:val="00F1149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4ABB5"/>
  <w15:chartTrackingRefBased/>
  <w15:docId w15:val="{AEBE933B-E127-4307-9D54-1DEC1EFC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7BF"/>
    <w:rPr>
      <w:rFonts w:eastAsiaTheme="majorEastAsia" w:cstheme="majorBidi"/>
      <w:color w:val="272727" w:themeColor="text1" w:themeTint="D8"/>
    </w:rPr>
  </w:style>
  <w:style w:type="paragraph" w:styleId="Title">
    <w:name w:val="Title"/>
    <w:basedOn w:val="Normal"/>
    <w:next w:val="Normal"/>
    <w:link w:val="TitleChar"/>
    <w:uiPriority w:val="10"/>
    <w:qFormat/>
    <w:rsid w:val="00A51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7BF"/>
    <w:pPr>
      <w:spacing w:before="160"/>
      <w:jc w:val="center"/>
    </w:pPr>
    <w:rPr>
      <w:i/>
      <w:iCs/>
      <w:color w:val="404040" w:themeColor="text1" w:themeTint="BF"/>
    </w:rPr>
  </w:style>
  <w:style w:type="character" w:customStyle="1" w:styleId="QuoteChar">
    <w:name w:val="Quote Char"/>
    <w:basedOn w:val="DefaultParagraphFont"/>
    <w:link w:val="Quote"/>
    <w:uiPriority w:val="29"/>
    <w:rsid w:val="00A517BF"/>
    <w:rPr>
      <w:i/>
      <w:iCs/>
      <w:color w:val="404040" w:themeColor="text1" w:themeTint="BF"/>
    </w:rPr>
  </w:style>
  <w:style w:type="paragraph" w:styleId="ListParagraph">
    <w:name w:val="List Paragraph"/>
    <w:basedOn w:val="Normal"/>
    <w:uiPriority w:val="34"/>
    <w:qFormat/>
    <w:rsid w:val="00A517BF"/>
    <w:pPr>
      <w:ind w:left="720"/>
      <w:contextualSpacing/>
    </w:pPr>
  </w:style>
  <w:style w:type="character" w:styleId="IntenseEmphasis">
    <w:name w:val="Intense Emphasis"/>
    <w:basedOn w:val="DefaultParagraphFont"/>
    <w:uiPriority w:val="21"/>
    <w:qFormat/>
    <w:rsid w:val="00A517BF"/>
    <w:rPr>
      <w:i/>
      <w:iCs/>
      <w:color w:val="0F4761" w:themeColor="accent1" w:themeShade="BF"/>
    </w:rPr>
  </w:style>
  <w:style w:type="paragraph" w:styleId="IntenseQuote">
    <w:name w:val="Intense Quote"/>
    <w:basedOn w:val="Normal"/>
    <w:next w:val="Normal"/>
    <w:link w:val="IntenseQuoteChar"/>
    <w:uiPriority w:val="30"/>
    <w:qFormat/>
    <w:rsid w:val="00A51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7BF"/>
    <w:rPr>
      <w:i/>
      <w:iCs/>
      <w:color w:val="0F4761" w:themeColor="accent1" w:themeShade="BF"/>
    </w:rPr>
  </w:style>
  <w:style w:type="character" w:styleId="IntenseReference">
    <w:name w:val="Intense Reference"/>
    <w:basedOn w:val="DefaultParagraphFont"/>
    <w:uiPriority w:val="32"/>
    <w:qFormat/>
    <w:rsid w:val="00A517BF"/>
    <w:rPr>
      <w:b/>
      <w:bCs/>
      <w:smallCaps/>
      <w:color w:val="0F4761" w:themeColor="accent1" w:themeShade="BF"/>
      <w:spacing w:val="5"/>
    </w:rPr>
  </w:style>
  <w:style w:type="paragraph" w:styleId="NormalWeb">
    <w:name w:val="Normal (Web)"/>
    <w:basedOn w:val="Normal"/>
    <w:uiPriority w:val="99"/>
    <w:semiHidden/>
    <w:unhideWhenUsed/>
    <w:rsid w:val="00A517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17BF"/>
    <w:rPr>
      <w:b/>
      <w:bCs/>
    </w:rPr>
  </w:style>
  <w:style w:type="character" w:customStyle="1" w:styleId="katex-mathml">
    <w:name w:val="katex-mathml"/>
    <w:basedOn w:val="DefaultParagraphFont"/>
    <w:rsid w:val="00A517BF"/>
  </w:style>
  <w:style w:type="character" w:customStyle="1" w:styleId="mord">
    <w:name w:val="mord"/>
    <w:basedOn w:val="DefaultParagraphFont"/>
    <w:rsid w:val="00A517BF"/>
  </w:style>
  <w:style w:type="character" w:customStyle="1" w:styleId="vlist-s">
    <w:name w:val="vlist-s"/>
    <w:basedOn w:val="DefaultParagraphFont"/>
    <w:rsid w:val="00A517BF"/>
  </w:style>
  <w:style w:type="paragraph" w:styleId="Header">
    <w:name w:val="header"/>
    <w:basedOn w:val="Normal"/>
    <w:link w:val="HeaderChar"/>
    <w:uiPriority w:val="99"/>
    <w:unhideWhenUsed/>
    <w:rsid w:val="00971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746"/>
  </w:style>
  <w:style w:type="paragraph" w:styleId="Footer">
    <w:name w:val="footer"/>
    <w:basedOn w:val="Normal"/>
    <w:link w:val="FooterChar"/>
    <w:uiPriority w:val="99"/>
    <w:unhideWhenUsed/>
    <w:rsid w:val="00971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746"/>
  </w:style>
  <w:style w:type="character" w:styleId="Hyperlink">
    <w:name w:val="Hyperlink"/>
    <w:basedOn w:val="DefaultParagraphFont"/>
    <w:uiPriority w:val="99"/>
    <w:unhideWhenUsed/>
    <w:rsid w:val="00CC67FE"/>
    <w:rPr>
      <w:color w:val="467886" w:themeColor="hyperlink"/>
      <w:u w:val="single"/>
    </w:rPr>
  </w:style>
  <w:style w:type="character" w:styleId="UnresolvedMention">
    <w:name w:val="Unresolved Mention"/>
    <w:basedOn w:val="DefaultParagraphFont"/>
    <w:uiPriority w:val="99"/>
    <w:semiHidden/>
    <w:unhideWhenUsed/>
    <w:rsid w:val="00CC6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951">
      <w:bodyDiv w:val="1"/>
      <w:marLeft w:val="0"/>
      <w:marRight w:val="0"/>
      <w:marTop w:val="0"/>
      <w:marBottom w:val="0"/>
      <w:divBdr>
        <w:top w:val="none" w:sz="0" w:space="0" w:color="auto"/>
        <w:left w:val="none" w:sz="0" w:space="0" w:color="auto"/>
        <w:bottom w:val="none" w:sz="0" w:space="0" w:color="auto"/>
        <w:right w:val="none" w:sz="0" w:space="0" w:color="auto"/>
      </w:divBdr>
    </w:div>
    <w:div w:id="119148696">
      <w:bodyDiv w:val="1"/>
      <w:marLeft w:val="0"/>
      <w:marRight w:val="0"/>
      <w:marTop w:val="0"/>
      <w:marBottom w:val="0"/>
      <w:divBdr>
        <w:top w:val="none" w:sz="0" w:space="0" w:color="auto"/>
        <w:left w:val="none" w:sz="0" w:space="0" w:color="auto"/>
        <w:bottom w:val="none" w:sz="0" w:space="0" w:color="auto"/>
        <w:right w:val="none" w:sz="0" w:space="0" w:color="auto"/>
      </w:divBdr>
      <w:divsChild>
        <w:div w:id="2067216616">
          <w:marLeft w:val="0"/>
          <w:marRight w:val="0"/>
          <w:marTop w:val="0"/>
          <w:marBottom w:val="0"/>
          <w:divBdr>
            <w:top w:val="single" w:sz="2" w:space="0" w:color="E3E3E3"/>
            <w:left w:val="single" w:sz="2" w:space="0" w:color="E3E3E3"/>
            <w:bottom w:val="single" w:sz="2" w:space="0" w:color="E3E3E3"/>
            <w:right w:val="single" w:sz="2" w:space="0" w:color="E3E3E3"/>
          </w:divBdr>
          <w:divsChild>
            <w:div w:id="458300414">
              <w:marLeft w:val="0"/>
              <w:marRight w:val="0"/>
              <w:marTop w:val="100"/>
              <w:marBottom w:val="100"/>
              <w:divBdr>
                <w:top w:val="single" w:sz="2" w:space="0" w:color="E3E3E3"/>
                <w:left w:val="single" w:sz="2" w:space="0" w:color="E3E3E3"/>
                <w:bottom w:val="single" w:sz="2" w:space="0" w:color="E3E3E3"/>
                <w:right w:val="single" w:sz="2" w:space="0" w:color="E3E3E3"/>
              </w:divBdr>
              <w:divsChild>
                <w:div w:id="811798923">
                  <w:marLeft w:val="0"/>
                  <w:marRight w:val="0"/>
                  <w:marTop w:val="0"/>
                  <w:marBottom w:val="0"/>
                  <w:divBdr>
                    <w:top w:val="single" w:sz="2" w:space="0" w:color="E3E3E3"/>
                    <w:left w:val="single" w:sz="2" w:space="0" w:color="E3E3E3"/>
                    <w:bottom w:val="single" w:sz="2" w:space="0" w:color="E3E3E3"/>
                    <w:right w:val="single" w:sz="2" w:space="0" w:color="E3E3E3"/>
                  </w:divBdr>
                  <w:divsChild>
                    <w:div w:id="828209529">
                      <w:marLeft w:val="0"/>
                      <w:marRight w:val="0"/>
                      <w:marTop w:val="0"/>
                      <w:marBottom w:val="0"/>
                      <w:divBdr>
                        <w:top w:val="single" w:sz="2" w:space="0" w:color="E3E3E3"/>
                        <w:left w:val="single" w:sz="2" w:space="0" w:color="E3E3E3"/>
                        <w:bottom w:val="single" w:sz="2" w:space="0" w:color="E3E3E3"/>
                        <w:right w:val="single" w:sz="2" w:space="0" w:color="E3E3E3"/>
                      </w:divBdr>
                      <w:divsChild>
                        <w:div w:id="2118063674">
                          <w:marLeft w:val="0"/>
                          <w:marRight w:val="0"/>
                          <w:marTop w:val="0"/>
                          <w:marBottom w:val="0"/>
                          <w:divBdr>
                            <w:top w:val="single" w:sz="2" w:space="0" w:color="E3E3E3"/>
                            <w:left w:val="single" w:sz="2" w:space="0" w:color="E3E3E3"/>
                            <w:bottom w:val="single" w:sz="2" w:space="0" w:color="E3E3E3"/>
                            <w:right w:val="single" w:sz="2" w:space="0" w:color="E3E3E3"/>
                          </w:divBdr>
                          <w:divsChild>
                            <w:div w:id="1144615560">
                              <w:marLeft w:val="0"/>
                              <w:marRight w:val="0"/>
                              <w:marTop w:val="0"/>
                              <w:marBottom w:val="0"/>
                              <w:divBdr>
                                <w:top w:val="single" w:sz="2" w:space="0" w:color="E3E3E3"/>
                                <w:left w:val="single" w:sz="2" w:space="0" w:color="E3E3E3"/>
                                <w:bottom w:val="single" w:sz="2" w:space="0" w:color="E3E3E3"/>
                                <w:right w:val="single" w:sz="2" w:space="0" w:color="E3E3E3"/>
                              </w:divBdr>
                              <w:divsChild>
                                <w:div w:id="213546357">
                                  <w:marLeft w:val="0"/>
                                  <w:marRight w:val="0"/>
                                  <w:marTop w:val="0"/>
                                  <w:marBottom w:val="0"/>
                                  <w:divBdr>
                                    <w:top w:val="single" w:sz="2" w:space="0" w:color="E3E3E3"/>
                                    <w:left w:val="single" w:sz="2" w:space="0" w:color="E3E3E3"/>
                                    <w:bottom w:val="single" w:sz="2" w:space="0" w:color="E3E3E3"/>
                                    <w:right w:val="single" w:sz="2" w:space="0" w:color="E3E3E3"/>
                                  </w:divBdr>
                                  <w:divsChild>
                                    <w:div w:id="596181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1724273">
      <w:bodyDiv w:val="1"/>
      <w:marLeft w:val="0"/>
      <w:marRight w:val="0"/>
      <w:marTop w:val="0"/>
      <w:marBottom w:val="0"/>
      <w:divBdr>
        <w:top w:val="none" w:sz="0" w:space="0" w:color="auto"/>
        <w:left w:val="none" w:sz="0" w:space="0" w:color="auto"/>
        <w:bottom w:val="none" w:sz="0" w:space="0" w:color="auto"/>
        <w:right w:val="none" w:sz="0" w:space="0" w:color="auto"/>
      </w:divBdr>
    </w:div>
    <w:div w:id="642198884">
      <w:bodyDiv w:val="1"/>
      <w:marLeft w:val="0"/>
      <w:marRight w:val="0"/>
      <w:marTop w:val="0"/>
      <w:marBottom w:val="0"/>
      <w:divBdr>
        <w:top w:val="none" w:sz="0" w:space="0" w:color="auto"/>
        <w:left w:val="none" w:sz="0" w:space="0" w:color="auto"/>
        <w:bottom w:val="none" w:sz="0" w:space="0" w:color="auto"/>
        <w:right w:val="none" w:sz="0" w:space="0" w:color="auto"/>
      </w:divBdr>
      <w:divsChild>
        <w:div w:id="490024040">
          <w:marLeft w:val="0"/>
          <w:marRight w:val="0"/>
          <w:marTop w:val="0"/>
          <w:marBottom w:val="0"/>
          <w:divBdr>
            <w:top w:val="single" w:sz="2" w:space="0" w:color="E3E3E3"/>
            <w:left w:val="single" w:sz="2" w:space="0" w:color="E3E3E3"/>
            <w:bottom w:val="single" w:sz="2" w:space="0" w:color="E3E3E3"/>
            <w:right w:val="single" w:sz="2" w:space="0" w:color="E3E3E3"/>
          </w:divBdr>
          <w:divsChild>
            <w:div w:id="223376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836318">
                  <w:marLeft w:val="0"/>
                  <w:marRight w:val="0"/>
                  <w:marTop w:val="0"/>
                  <w:marBottom w:val="0"/>
                  <w:divBdr>
                    <w:top w:val="single" w:sz="2" w:space="0" w:color="E3E3E3"/>
                    <w:left w:val="single" w:sz="2" w:space="0" w:color="E3E3E3"/>
                    <w:bottom w:val="single" w:sz="2" w:space="0" w:color="E3E3E3"/>
                    <w:right w:val="single" w:sz="2" w:space="0" w:color="E3E3E3"/>
                  </w:divBdr>
                  <w:divsChild>
                    <w:div w:id="256015275">
                      <w:marLeft w:val="0"/>
                      <w:marRight w:val="0"/>
                      <w:marTop w:val="0"/>
                      <w:marBottom w:val="0"/>
                      <w:divBdr>
                        <w:top w:val="single" w:sz="2" w:space="0" w:color="E3E3E3"/>
                        <w:left w:val="single" w:sz="2" w:space="0" w:color="E3E3E3"/>
                        <w:bottom w:val="single" w:sz="2" w:space="0" w:color="E3E3E3"/>
                        <w:right w:val="single" w:sz="2" w:space="0" w:color="E3E3E3"/>
                      </w:divBdr>
                      <w:divsChild>
                        <w:div w:id="1640915692">
                          <w:marLeft w:val="0"/>
                          <w:marRight w:val="0"/>
                          <w:marTop w:val="0"/>
                          <w:marBottom w:val="0"/>
                          <w:divBdr>
                            <w:top w:val="single" w:sz="2" w:space="0" w:color="E3E3E3"/>
                            <w:left w:val="single" w:sz="2" w:space="0" w:color="E3E3E3"/>
                            <w:bottom w:val="single" w:sz="2" w:space="0" w:color="E3E3E3"/>
                            <w:right w:val="single" w:sz="2" w:space="0" w:color="E3E3E3"/>
                          </w:divBdr>
                          <w:divsChild>
                            <w:div w:id="331372392">
                              <w:marLeft w:val="0"/>
                              <w:marRight w:val="0"/>
                              <w:marTop w:val="0"/>
                              <w:marBottom w:val="0"/>
                              <w:divBdr>
                                <w:top w:val="single" w:sz="2" w:space="0" w:color="E3E3E3"/>
                                <w:left w:val="single" w:sz="2" w:space="0" w:color="E3E3E3"/>
                                <w:bottom w:val="single" w:sz="2" w:space="0" w:color="E3E3E3"/>
                                <w:right w:val="single" w:sz="2" w:space="0" w:color="E3E3E3"/>
                              </w:divBdr>
                              <w:divsChild>
                                <w:div w:id="1158493125">
                                  <w:marLeft w:val="0"/>
                                  <w:marRight w:val="0"/>
                                  <w:marTop w:val="0"/>
                                  <w:marBottom w:val="0"/>
                                  <w:divBdr>
                                    <w:top w:val="single" w:sz="2" w:space="0" w:color="E3E3E3"/>
                                    <w:left w:val="single" w:sz="2" w:space="0" w:color="E3E3E3"/>
                                    <w:bottom w:val="single" w:sz="2" w:space="0" w:color="E3E3E3"/>
                                    <w:right w:val="single" w:sz="2" w:space="0" w:color="E3E3E3"/>
                                  </w:divBdr>
                                  <w:divsChild>
                                    <w:div w:id="48092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8994396">
      <w:bodyDiv w:val="1"/>
      <w:marLeft w:val="0"/>
      <w:marRight w:val="0"/>
      <w:marTop w:val="0"/>
      <w:marBottom w:val="0"/>
      <w:divBdr>
        <w:top w:val="none" w:sz="0" w:space="0" w:color="auto"/>
        <w:left w:val="none" w:sz="0" w:space="0" w:color="auto"/>
        <w:bottom w:val="none" w:sz="0" w:space="0" w:color="auto"/>
        <w:right w:val="none" w:sz="0" w:space="0" w:color="auto"/>
      </w:divBdr>
    </w:div>
    <w:div w:id="969749070">
      <w:bodyDiv w:val="1"/>
      <w:marLeft w:val="0"/>
      <w:marRight w:val="0"/>
      <w:marTop w:val="0"/>
      <w:marBottom w:val="0"/>
      <w:divBdr>
        <w:top w:val="none" w:sz="0" w:space="0" w:color="auto"/>
        <w:left w:val="none" w:sz="0" w:space="0" w:color="auto"/>
        <w:bottom w:val="none" w:sz="0" w:space="0" w:color="auto"/>
        <w:right w:val="none" w:sz="0" w:space="0" w:color="auto"/>
      </w:divBdr>
    </w:div>
    <w:div w:id="974869833">
      <w:bodyDiv w:val="1"/>
      <w:marLeft w:val="0"/>
      <w:marRight w:val="0"/>
      <w:marTop w:val="0"/>
      <w:marBottom w:val="0"/>
      <w:divBdr>
        <w:top w:val="none" w:sz="0" w:space="0" w:color="auto"/>
        <w:left w:val="none" w:sz="0" w:space="0" w:color="auto"/>
        <w:bottom w:val="none" w:sz="0" w:space="0" w:color="auto"/>
        <w:right w:val="none" w:sz="0" w:space="0" w:color="auto"/>
      </w:divBdr>
    </w:div>
    <w:div w:id="1075469987">
      <w:bodyDiv w:val="1"/>
      <w:marLeft w:val="0"/>
      <w:marRight w:val="0"/>
      <w:marTop w:val="0"/>
      <w:marBottom w:val="0"/>
      <w:divBdr>
        <w:top w:val="none" w:sz="0" w:space="0" w:color="auto"/>
        <w:left w:val="none" w:sz="0" w:space="0" w:color="auto"/>
        <w:bottom w:val="none" w:sz="0" w:space="0" w:color="auto"/>
        <w:right w:val="none" w:sz="0" w:space="0" w:color="auto"/>
      </w:divBdr>
      <w:divsChild>
        <w:div w:id="1171869093">
          <w:marLeft w:val="0"/>
          <w:marRight w:val="0"/>
          <w:marTop w:val="0"/>
          <w:marBottom w:val="0"/>
          <w:divBdr>
            <w:top w:val="single" w:sz="2" w:space="0" w:color="E3E3E3"/>
            <w:left w:val="single" w:sz="2" w:space="0" w:color="E3E3E3"/>
            <w:bottom w:val="single" w:sz="2" w:space="0" w:color="E3E3E3"/>
            <w:right w:val="single" w:sz="2" w:space="0" w:color="E3E3E3"/>
          </w:divBdr>
          <w:divsChild>
            <w:div w:id="789200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625519">
                  <w:marLeft w:val="0"/>
                  <w:marRight w:val="0"/>
                  <w:marTop w:val="0"/>
                  <w:marBottom w:val="0"/>
                  <w:divBdr>
                    <w:top w:val="single" w:sz="2" w:space="0" w:color="E3E3E3"/>
                    <w:left w:val="single" w:sz="2" w:space="0" w:color="E3E3E3"/>
                    <w:bottom w:val="single" w:sz="2" w:space="0" w:color="E3E3E3"/>
                    <w:right w:val="single" w:sz="2" w:space="0" w:color="E3E3E3"/>
                  </w:divBdr>
                  <w:divsChild>
                    <w:div w:id="1270819778">
                      <w:marLeft w:val="0"/>
                      <w:marRight w:val="0"/>
                      <w:marTop w:val="0"/>
                      <w:marBottom w:val="0"/>
                      <w:divBdr>
                        <w:top w:val="single" w:sz="2" w:space="0" w:color="E3E3E3"/>
                        <w:left w:val="single" w:sz="2" w:space="0" w:color="E3E3E3"/>
                        <w:bottom w:val="single" w:sz="2" w:space="0" w:color="E3E3E3"/>
                        <w:right w:val="single" w:sz="2" w:space="0" w:color="E3E3E3"/>
                      </w:divBdr>
                      <w:divsChild>
                        <w:div w:id="1418594280">
                          <w:marLeft w:val="0"/>
                          <w:marRight w:val="0"/>
                          <w:marTop w:val="0"/>
                          <w:marBottom w:val="0"/>
                          <w:divBdr>
                            <w:top w:val="single" w:sz="2" w:space="0" w:color="E3E3E3"/>
                            <w:left w:val="single" w:sz="2" w:space="0" w:color="E3E3E3"/>
                            <w:bottom w:val="single" w:sz="2" w:space="0" w:color="E3E3E3"/>
                            <w:right w:val="single" w:sz="2" w:space="0" w:color="E3E3E3"/>
                          </w:divBdr>
                          <w:divsChild>
                            <w:div w:id="141626868">
                              <w:marLeft w:val="0"/>
                              <w:marRight w:val="0"/>
                              <w:marTop w:val="0"/>
                              <w:marBottom w:val="0"/>
                              <w:divBdr>
                                <w:top w:val="single" w:sz="2" w:space="0" w:color="E3E3E3"/>
                                <w:left w:val="single" w:sz="2" w:space="0" w:color="E3E3E3"/>
                                <w:bottom w:val="single" w:sz="2" w:space="0" w:color="E3E3E3"/>
                                <w:right w:val="single" w:sz="2" w:space="0" w:color="E3E3E3"/>
                              </w:divBdr>
                              <w:divsChild>
                                <w:div w:id="298845188">
                                  <w:marLeft w:val="0"/>
                                  <w:marRight w:val="0"/>
                                  <w:marTop w:val="0"/>
                                  <w:marBottom w:val="0"/>
                                  <w:divBdr>
                                    <w:top w:val="single" w:sz="2" w:space="0" w:color="E3E3E3"/>
                                    <w:left w:val="single" w:sz="2" w:space="0" w:color="E3E3E3"/>
                                    <w:bottom w:val="single" w:sz="2" w:space="0" w:color="E3E3E3"/>
                                    <w:right w:val="single" w:sz="2" w:space="0" w:color="E3E3E3"/>
                                  </w:divBdr>
                                  <w:divsChild>
                                    <w:div w:id="1566329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956528">
          <w:marLeft w:val="0"/>
          <w:marRight w:val="0"/>
          <w:marTop w:val="0"/>
          <w:marBottom w:val="0"/>
          <w:divBdr>
            <w:top w:val="single" w:sz="2" w:space="0" w:color="E3E3E3"/>
            <w:left w:val="single" w:sz="2" w:space="0" w:color="E3E3E3"/>
            <w:bottom w:val="single" w:sz="2" w:space="0" w:color="E3E3E3"/>
            <w:right w:val="single" w:sz="2" w:space="0" w:color="E3E3E3"/>
          </w:divBdr>
          <w:divsChild>
            <w:div w:id="73790189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676164">
                  <w:marLeft w:val="0"/>
                  <w:marRight w:val="0"/>
                  <w:marTop w:val="0"/>
                  <w:marBottom w:val="0"/>
                  <w:divBdr>
                    <w:top w:val="single" w:sz="2" w:space="0" w:color="E3E3E3"/>
                    <w:left w:val="single" w:sz="2" w:space="0" w:color="E3E3E3"/>
                    <w:bottom w:val="single" w:sz="2" w:space="0" w:color="E3E3E3"/>
                    <w:right w:val="single" w:sz="2" w:space="0" w:color="E3E3E3"/>
                  </w:divBdr>
                  <w:divsChild>
                    <w:div w:id="522937508">
                      <w:marLeft w:val="0"/>
                      <w:marRight w:val="0"/>
                      <w:marTop w:val="0"/>
                      <w:marBottom w:val="0"/>
                      <w:divBdr>
                        <w:top w:val="single" w:sz="2" w:space="0" w:color="E3E3E3"/>
                        <w:left w:val="single" w:sz="2" w:space="0" w:color="E3E3E3"/>
                        <w:bottom w:val="single" w:sz="2" w:space="0" w:color="E3E3E3"/>
                        <w:right w:val="single" w:sz="2" w:space="0" w:color="E3E3E3"/>
                      </w:divBdr>
                      <w:divsChild>
                        <w:div w:id="781002195">
                          <w:marLeft w:val="0"/>
                          <w:marRight w:val="0"/>
                          <w:marTop w:val="0"/>
                          <w:marBottom w:val="0"/>
                          <w:divBdr>
                            <w:top w:val="single" w:sz="2" w:space="0" w:color="E3E3E3"/>
                            <w:left w:val="single" w:sz="2" w:space="0" w:color="E3E3E3"/>
                            <w:bottom w:val="single" w:sz="2" w:space="0" w:color="E3E3E3"/>
                            <w:right w:val="single" w:sz="2" w:space="0" w:color="E3E3E3"/>
                          </w:divBdr>
                          <w:divsChild>
                            <w:div w:id="1422141030">
                              <w:marLeft w:val="0"/>
                              <w:marRight w:val="0"/>
                              <w:marTop w:val="0"/>
                              <w:marBottom w:val="0"/>
                              <w:divBdr>
                                <w:top w:val="single" w:sz="2" w:space="0" w:color="E3E3E3"/>
                                <w:left w:val="single" w:sz="2" w:space="0" w:color="E3E3E3"/>
                                <w:bottom w:val="single" w:sz="2" w:space="0" w:color="E3E3E3"/>
                                <w:right w:val="single" w:sz="2" w:space="0" w:color="E3E3E3"/>
                              </w:divBdr>
                              <w:divsChild>
                                <w:div w:id="1865173753">
                                  <w:marLeft w:val="0"/>
                                  <w:marRight w:val="0"/>
                                  <w:marTop w:val="0"/>
                                  <w:marBottom w:val="0"/>
                                  <w:divBdr>
                                    <w:top w:val="single" w:sz="2" w:space="0" w:color="E3E3E3"/>
                                    <w:left w:val="single" w:sz="2" w:space="0" w:color="E3E3E3"/>
                                    <w:bottom w:val="single" w:sz="2" w:space="0" w:color="E3E3E3"/>
                                    <w:right w:val="single" w:sz="2" w:space="0" w:color="E3E3E3"/>
                                  </w:divBdr>
                                  <w:divsChild>
                                    <w:div w:id="1472942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1794709">
                      <w:marLeft w:val="0"/>
                      <w:marRight w:val="0"/>
                      <w:marTop w:val="0"/>
                      <w:marBottom w:val="0"/>
                      <w:divBdr>
                        <w:top w:val="single" w:sz="2" w:space="0" w:color="E3E3E3"/>
                        <w:left w:val="single" w:sz="2" w:space="0" w:color="E3E3E3"/>
                        <w:bottom w:val="single" w:sz="2" w:space="0" w:color="E3E3E3"/>
                        <w:right w:val="single" w:sz="2" w:space="0" w:color="E3E3E3"/>
                      </w:divBdr>
                      <w:divsChild>
                        <w:div w:id="65764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2376005">
      <w:bodyDiv w:val="1"/>
      <w:marLeft w:val="0"/>
      <w:marRight w:val="0"/>
      <w:marTop w:val="0"/>
      <w:marBottom w:val="0"/>
      <w:divBdr>
        <w:top w:val="none" w:sz="0" w:space="0" w:color="auto"/>
        <w:left w:val="none" w:sz="0" w:space="0" w:color="auto"/>
        <w:bottom w:val="none" w:sz="0" w:space="0" w:color="auto"/>
        <w:right w:val="none" w:sz="0" w:space="0" w:color="auto"/>
      </w:divBdr>
      <w:divsChild>
        <w:div w:id="750665270">
          <w:marLeft w:val="0"/>
          <w:marRight w:val="0"/>
          <w:marTop w:val="0"/>
          <w:marBottom w:val="0"/>
          <w:divBdr>
            <w:top w:val="single" w:sz="2" w:space="0" w:color="E3E3E3"/>
            <w:left w:val="single" w:sz="2" w:space="0" w:color="E3E3E3"/>
            <w:bottom w:val="single" w:sz="2" w:space="0" w:color="E3E3E3"/>
            <w:right w:val="single" w:sz="2" w:space="0" w:color="E3E3E3"/>
          </w:divBdr>
          <w:divsChild>
            <w:div w:id="339892465">
              <w:marLeft w:val="0"/>
              <w:marRight w:val="0"/>
              <w:marTop w:val="100"/>
              <w:marBottom w:val="100"/>
              <w:divBdr>
                <w:top w:val="single" w:sz="2" w:space="0" w:color="E3E3E3"/>
                <w:left w:val="single" w:sz="2" w:space="0" w:color="E3E3E3"/>
                <w:bottom w:val="single" w:sz="2" w:space="0" w:color="E3E3E3"/>
                <w:right w:val="single" w:sz="2" w:space="0" w:color="E3E3E3"/>
              </w:divBdr>
              <w:divsChild>
                <w:div w:id="715861346">
                  <w:marLeft w:val="0"/>
                  <w:marRight w:val="0"/>
                  <w:marTop w:val="0"/>
                  <w:marBottom w:val="0"/>
                  <w:divBdr>
                    <w:top w:val="single" w:sz="2" w:space="0" w:color="E3E3E3"/>
                    <w:left w:val="single" w:sz="2" w:space="0" w:color="E3E3E3"/>
                    <w:bottom w:val="single" w:sz="2" w:space="0" w:color="E3E3E3"/>
                    <w:right w:val="single" w:sz="2" w:space="0" w:color="E3E3E3"/>
                  </w:divBdr>
                  <w:divsChild>
                    <w:div w:id="395394841">
                      <w:marLeft w:val="0"/>
                      <w:marRight w:val="0"/>
                      <w:marTop w:val="0"/>
                      <w:marBottom w:val="0"/>
                      <w:divBdr>
                        <w:top w:val="single" w:sz="2" w:space="0" w:color="E3E3E3"/>
                        <w:left w:val="single" w:sz="2" w:space="0" w:color="E3E3E3"/>
                        <w:bottom w:val="single" w:sz="2" w:space="0" w:color="E3E3E3"/>
                        <w:right w:val="single" w:sz="2" w:space="0" w:color="E3E3E3"/>
                      </w:divBdr>
                      <w:divsChild>
                        <w:div w:id="1420712860">
                          <w:marLeft w:val="0"/>
                          <w:marRight w:val="0"/>
                          <w:marTop w:val="0"/>
                          <w:marBottom w:val="0"/>
                          <w:divBdr>
                            <w:top w:val="single" w:sz="2" w:space="0" w:color="E3E3E3"/>
                            <w:left w:val="single" w:sz="2" w:space="0" w:color="E3E3E3"/>
                            <w:bottom w:val="single" w:sz="2" w:space="0" w:color="E3E3E3"/>
                            <w:right w:val="single" w:sz="2" w:space="0" w:color="E3E3E3"/>
                          </w:divBdr>
                          <w:divsChild>
                            <w:div w:id="1058700833">
                              <w:marLeft w:val="0"/>
                              <w:marRight w:val="0"/>
                              <w:marTop w:val="0"/>
                              <w:marBottom w:val="0"/>
                              <w:divBdr>
                                <w:top w:val="single" w:sz="2" w:space="0" w:color="E3E3E3"/>
                                <w:left w:val="single" w:sz="2" w:space="0" w:color="E3E3E3"/>
                                <w:bottom w:val="single" w:sz="2" w:space="0" w:color="E3E3E3"/>
                                <w:right w:val="single" w:sz="2" w:space="0" w:color="E3E3E3"/>
                              </w:divBdr>
                              <w:divsChild>
                                <w:div w:id="876815868">
                                  <w:marLeft w:val="0"/>
                                  <w:marRight w:val="0"/>
                                  <w:marTop w:val="0"/>
                                  <w:marBottom w:val="0"/>
                                  <w:divBdr>
                                    <w:top w:val="single" w:sz="2" w:space="0" w:color="E3E3E3"/>
                                    <w:left w:val="single" w:sz="2" w:space="0" w:color="E3E3E3"/>
                                    <w:bottom w:val="single" w:sz="2" w:space="0" w:color="E3E3E3"/>
                                    <w:right w:val="single" w:sz="2" w:space="0" w:color="E3E3E3"/>
                                  </w:divBdr>
                                  <w:divsChild>
                                    <w:div w:id="484396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8451167">
          <w:marLeft w:val="0"/>
          <w:marRight w:val="0"/>
          <w:marTop w:val="0"/>
          <w:marBottom w:val="0"/>
          <w:divBdr>
            <w:top w:val="single" w:sz="2" w:space="0" w:color="E3E3E3"/>
            <w:left w:val="single" w:sz="2" w:space="0" w:color="E3E3E3"/>
            <w:bottom w:val="single" w:sz="2" w:space="0" w:color="E3E3E3"/>
            <w:right w:val="single" w:sz="2" w:space="0" w:color="E3E3E3"/>
          </w:divBdr>
          <w:divsChild>
            <w:div w:id="1536113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734277">
                  <w:marLeft w:val="0"/>
                  <w:marRight w:val="0"/>
                  <w:marTop w:val="0"/>
                  <w:marBottom w:val="0"/>
                  <w:divBdr>
                    <w:top w:val="single" w:sz="2" w:space="0" w:color="E3E3E3"/>
                    <w:left w:val="single" w:sz="2" w:space="0" w:color="E3E3E3"/>
                    <w:bottom w:val="single" w:sz="2" w:space="0" w:color="E3E3E3"/>
                    <w:right w:val="single" w:sz="2" w:space="0" w:color="E3E3E3"/>
                  </w:divBdr>
                  <w:divsChild>
                    <w:div w:id="109588710">
                      <w:marLeft w:val="0"/>
                      <w:marRight w:val="0"/>
                      <w:marTop w:val="0"/>
                      <w:marBottom w:val="0"/>
                      <w:divBdr>
                        <w:top w:val="single" w:sz="2" w:space="0" w:color="E3E3E3"/>
                        <w:left w:val="single" w:sz="2" w:space="0" w:color="E3E3E3"/>
                        <w:bottom w:val="single" w:sz="2" w:space="0" w:color="E3E3E3"/>
                        <w:right w:val="single" w:sz="2" w:space="0" w:color="E3E3E3"/>
                      </w:divBdr>
                      <w:divsChild>
                        <w:div w:id="137844322">
                          <w:marLeft w:val="0"/>
                          <w:marRight w:val="0"/>
                          <w:marTop w:val="0"/>
                          <w:marBottom w:val="0"/>
                          <w:divBdr>
                            <w:top w:val="single" w:sz="2" w:space="0" w:color="E3E3E3"/>
                            <w:left w:val="single" w:sz="2" w:space="0" w:color="E3E3E3"/>
                            <w:bottom w:val="single" w:sz="2" w:space="0" w:color="E3E3E3"/>
                            <w:right w:val="single" w:sz="2" w:space="0" w:color="E3E3E3"/>
                          </w:divBdr>
                          <w:divsChild>
                            <w:div w:id="362754325">
                              <w:marLeft w:val="0"/>
                              <w:marRight w:val="0"/>
                              <w:marTop w:val="0"/>
                              <w:marBottom w:val="0"/>
                              <w:divBdr>
                                <w:top w:val="single" w:sz="2" w:space="0" w:color="E3E3E3"/>
                                <w:left w:val="single" w:sz="2" w:space="0" w:color="E3E3E3"/>
                                <w:bottom w:val="single" w:sz="2" w:space="0" w:color="E3E3E3"/>
                                <w:right w:val="single" w:sz="2" w:space="0" w:color="E3E3E3"/>
                              </w:divBdr>
                              <w:divsChild>
                                <w:div w:id="1654488931">
                                  <w:marLeft w:val="0"/>
                                  <w:marRight w:val="0"/>
                                  <w:marTop w:val="0"/>
                                  <w:marBottom w:val="0"/>
                                  <w:divBdr>
                                    <w:top w:val="single" w:sz="2" w:space="0" w:color="E3E3E3"/>
                                    <w:left w:val="single" w:sz="2" w:space="0" w:color="E3E3E3"/>
                                    <w:bottom w:val="single" w:sz="2" w:space="0" w:color="E3E3E3"/>
                                    <w:right w:val="single" w:sz="2" w:space="0" w:color="E3E3E3"/>
                                  </w:divBdr>
                                  <w:divsChild>
                                    <w:div w:id="75478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0755653">
                      <w:marLeft w:val="0"/>
                      <w:marRight w:val="0"/>
                      <w:marTop w:val="0"/>
                      <w:marBottom w:val="0"/>
                      <w:divBdr>
                        <w:top w:val="single" w:sz="2" w:space="0" w:color="E3E3E3"/>
                        <w:left w:val="single" w:sz="2" w:space="0" w:color="E3E3E3"/>
                        <w:bottom w:val="single" w:sz="2" w:space="0" w:color="E3E3E3"/>
                        <w:right w:val="single" w:sz="2" w:space="0" w:color="E3E3E3"/>
                      </w:divBdr>
                      <w:divsChild>
                        <w:div w:id="213551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7592748">
      <w:bodyDiv w:val="1"/>
      <w:marLeft w:val="0"/>
      <w:marRight w:val="0"/>
      <w:marTop w:val="0"/>
      <w:marBottom w:val="0"/>
      <w:divBdr>
        <w:top w:val="none" w:sz="0" w:space="0" w:color="auto"/>
        <w:left w:val="none" w:sz="0" w:space="0" w:color="auto"/>
        <w:bottom w:val="none" w:sz="0" w:space="0" w:color="auto"/>
        <w:right w:val="none" w:sz="0" w:space="0" w:color="auto"/>
      </w:divBdr>
    </w:div>
    <w:div w:id="165428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c19312b1-7a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Daleda Militante</dc:creator>
  <cp:keywords/>
  <dc:description/>
  <cp:lastModifiedBy>Daleda Militante</cp:lastModifiedBy>
  <cp:revision>2</cp:revision>
  <dcterms:created xsi:type="dcterms:W3CDTF">2024-04-06T13:02:00Z</dcterms:created>
  <dcterms:modified xsi:type="dcterms:W3CDTF">2024-04-06T13:02:00Z</dcterms:modified>
</cp:coreProperties>
</file>