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7B0000"/>
          <w:sz w:val="28"/>
          <w:szCs w:val="28"/>
        </w:rPr>
        <w:t xml:space="preserve">Kazakh-British Technical University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Department of Computer Science and Artificial Intelligence</w:t>
      </w:r>
    </w:p>
    <w:p>
      <w:pPr>
        <w:pBdr>
          <w:top w:val="single" w:color="C0392B" w:sz="8" w:space="6"/>
          <w:bottom w:val="single" w:color="C0392B" w:sz="8" w:space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7B0000"/>
          <w:sz w:val="40"/>
          <w:szCs w:val="40"/>
        </w:rPr>
        <w:t xml:space="preserve">Face Mask Detection: A Comparative Study</w:t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C0392B"/>
          <w:sz w:val="28"/>
          <w:szCs w:val="28"/>
        </w:rPr>
        <w:t xml:space="preserve">Final Project Report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Introduction to Computer Vision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30" w:before="60"/>
        <w:jc w:val="center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Authors:</w:t>
      </w:r>
    </w:p>
    <w:p>
      <w:pPr>
        <w:spacing w:after="20" w:before="3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Kenesov Daryn</w:t>
      </w:r>
    </w:p>
    <w:p>
      <w:pPr>
        <w:spacing w:after="60" w:before="2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Kenesov Nurkhan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Almaty, 2026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tabs>
          <w:tab w:val="right" w:pos="864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Introduction</w:t>
      </w:r>
      <w:r>
        <w:rPr>
          <w:rFonts w:ascii="Arial" w:cs="Arial" w:eastAsia="Arial" w:hAnsi="Arial"/>
          <w:sz w:val="22"/>
          <w:szCs w:val="22"/>
        </w:rPr>
        <w:t xml:space="preserve">	3</w:t>
      </w:r>
    </w:p>
    <w:p>
      <w:pPr>
        <w:tabs>
          <w:tab w:val="right" w:pos="864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Dataset</w:t>
      </w:r>
      <w:r>
        <w:rPr>
          <w:rFonts w:ascii="Arial" w:cs="Arial" w:eastAsia="Arial" w:hAnsi="Arial"/>
          <w:sz w:val="22"/>
          <w:szCs w:val="22"/>
        </w:rPr>
        <w:t xml:space="preserve">	3</w:t>
      </w:r>
    </w:p>
    <w:p>
      <w:pPr>
        <w:tabs>
          <w:tab w:val="right" w:pos="864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Model 1: YOLOv8n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864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3.1 Architecture &amp; Setup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864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3.2 Key Code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864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3.3 Training Results</w:t>
      </w:r>
      <w:r>
        <w:rPr>
          <w:rFonts w:ascii="Arial" w:cs="Arial" w:eastAsia="Arial" w:hAnsi="Arial"/>
          <w:sz w:val="22"/>
          <w:szCs w:val="22"/>
        </w:rPr>
        <w:t xml:space="preserve">	5</w:t>
      </w:r>
    </w:p>
    <w:p>
      <w:pPr>
        <w:tabs>
          <w:tab w:val="right" w:pos="864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Model 2: YOLOv11n (Baseline + Improved)</w:t>
      </w:r>
      <w:r>
        <w:rPr>
          <w:rFonts w:ascii="Arial" w:cs="Arial" w:eastAsia="Arial" w:hAnsi="Arial"/>
          <w:sz w:val="22"/>
          <w:szCs w:val="22"/>
        </w:rPr>
        <w:t xml:space="preserve">	6</w:t>
      </w:r>
    </w:p>
    <w:p>
      <w:pPr>
        <w:tabs>
          <w:tab w:val="right" w:pos="864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4.1 Architecture &amp; Setup</w:t>
      </w:r>
      <w:r>
        <w:rPr>
          <w:rFonts w:ascii="Arial" w:cs="Arial" w:eastAsia="Arial" w:hAnsi="Arial"/>
          <w:sz w:val="22"/>
          <w:szCs w:val="22"/>
        </w:rPr>
        <w:t xml:space="preserve">	6</w:t>
      </w:r>
    </w:p>
    <w:p>
      <w:pPr>
        <w:tabs>
          <w:tab w:val="right" w:pos="864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4.2 Key Code</w:t>
      </w:r>
      <w:r>
        <w:rPr>
          <w:rFonts w:ascii="Arial" w:cs="Arial" w:eastAsia="Arial" w:hAnsi="Arial"/>
          <w:sz w:val="22"/>
          <w:szCs w:val="22"/>
        </w:rPr>
        <w:t xml:space="preserve">	6</w:t>
      </w:r>
    </w:p>
    <w:p>
      <w:pPr>
        <w:tabs>
          <w:tab w:val="right" w:pos="864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4.3 Training Results</w:t>
      </w:r>
      <w:r>
        <w:rPr>
          <w:rFonts w:ascii="Arial" w:cs="Arial" w:eastAsia="Arial" w:hAnsi="Arial"/>
          <w:sz w:val="22"/>
          <w:szCs w:val="22"/>
        </w:rPr>
        <w:t xml:space="preserve">	7</w:t>
      </w:r>
    </w:p>
    <w:p>
      <w:pPr>
        <w:tabs>
          <w:tab w:val="right" w:pos="864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Model 3: Faster R-CNN (ResNet-50 FPN)</w:t>
      </w:r>
      <w:r>
        <w:rPr>
          <w:rFonts w:ascii="Arial" w:cs="Arial" w:eastAsia="Arial" w:hAnsi="Arial"/>
          <w:sz w:val="22"/>
          <w:szCs w:val="22"/>
        </w:rPr>
        <w:t xml:space="preserve">	8</w:t>
      </w:r>
    </w:p>
    <w:p>
      <w:pPr>
        <w:tabs>
          <w:tab w:val="right" w:pos="864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5.1 Architecture &amp; Setup</w:t>
      </w:r>
      <w:r>
        <w:rPr>
          <w:rFonts w:ascii="Arial" w:cs="Arial" w:eastAsia="Arial" w:hAnsi="Arial"/>
          <w:sz w:val="22"/>
          <w:szCs w:val="22"/>
        </w:rPr>
        <w:t xml:space="preserve">	8</w:t>
      </w:r>
    </w:p>
    <w:p>
      <w:pPr>
        <w:tabs>
          <w:tab w:val="right" w:pos="864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5.2 Key Code</w:t>
      </w:r>
      <w:r>
        <w:rPr>
          <w:rFonts w:ascii="Arial" w:cs="Arial" w:eastAsia="Arial" w:hAnsi="Arial"/>
          <w:sz w:val="22"/>
          <w:szCs w:val="22"/>
        </w:rPr>
        <w:t xml:space="preserve">	8</w:t>
      </w:r>
    </w:p>
    <w:p>
      <w:pPr>
        <w:tabs>
          <w:tab w:val="right" w:pos="864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 5.3 Training Results</w:t>
      </w:r>
      <w:r>
        <w:rPr>
          <w:rFonts w:ascii="Arial" w:cs="Arial" w:eastAsia="Arial" w:hAnsi="Arial"/>
          <w:sz w:val="22"/>
          <w:szCs w:val="22"/>
        </w:rPr>
        <w:t xml:space="preserve">	9</w:t>
      </w:r>
    </w:p>
    <w:p>
      <w:pPr>
        <w:tabs>
          <w:tab w:val="right" w:pos="864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Comparative Results</w:t>
      </w:r>
      <w:r>
        <w:rPr>
          <w:rFonts w:ascii="Arial" w:cs="Arial" w:eastAsia="Arial" w:hAnsi="Arial"/>
          <w:sz w:val="22"/>
          <w:szCs w:val="22"/>
        </w:rPr>
        <w:t xml:space="preserve">	10</w:t>
      </w:r>
    </w:p>
    <w:p>
      <w:pPr>
        <w:tabs>
          <w:tab w:val="right" w:pos="864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Conclusion</w:t>
      </w:r>
      <w:r>
        <w:rPr>
          <w:rFonts w:ascii="Arial" w:cs="Arial" w:eastAsia="Arial" w:hAnsi="Arial"/>
          <w:sz w:val="22"/>
          <w:szCs w:val="22"/>
        </w:rPr>
        <w:t xml:space="preserve">	11</w:t>
      </w:r>
    </w:p>
    <w:p>
      <w:pPr>
        <w:tabs>
          <w:tab w:val="right" w:pos="8640" w:leader="dot"/>
        </w:tabs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References</w:t>
      </w:r>
      <w:r>
        <w:rPr>
          <w:rFonts w:ascii="Arial" w:cs="Arial" w:eastAsia="Arial" w:hAnsi="Arial"/>
          <w:sz w:val="22"/>
          <w:szCs w:val="22"/>
        </w:rPr>
        <w:t xml:space="preserve">	11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1. Introduction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report documents our comparative study of three object detection models applied to face mask detection. The task involves identifying three classes in real-world images: with_mask, mask_weared_incorrect, and without_mask. Face mask detection is a practically relevant computer vision problem, particularly in the context of public health monitoring.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We implemented and evaluated the following models: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YOLOv8n — the nano variant of the YOLOv8 family, trained for 20 epochs.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YOLOv11n — the nano variant of the YOLOv11 family, trained in both baseline and improved configurations (enhanced augmentation + cosine LR scheduling).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Faster R-CNN (ResNet-50 FPN) — a two-stage detector pre-trained on COCO, fine-tuned for 10 epochs.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experiments were run on Google Colab with a Tesla T4 GPU (14 GB VRAM), Python 3.12, and PyTorch 2.10 with CUDA 12.8.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2. Dataset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We used the publicly available Face Mask Detection dataset by Andrew Mvd, downloaded via KaggleHub (andrewmvd/face-mask-detection). The dataset contains 853 PNG images with Pascal VOC XML annotations covering three mask-wearing categories.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Images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 Split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682 images (80%)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Split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171 images (20%)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Classes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with_mask / mask_weared_incorrect / without_mask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YOLO Annotation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Pascal VOC XML → normalized YOLO TXT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Faster R-CNN Annotation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Pascal VOC XML → absolute pixel coords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 Size (YOLO)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640 × 640 px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3. Model 1: YOLOv8n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 Architecture &amp; Setup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YOLOv8 is a single-stage real-time object detector developed by Ultralytics. The nano variant (yolov8n.pt) uses a lightweight C2f backbone with ~3.2 million parameters, initialized from COCO pre-trained weights and fine-tuned on our 3-class mask dataset.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Model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yolov8n.pt (COCO pretrained)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640 × 640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(SGD)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 (lr0 / lrf)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 / 0.01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Momentum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0.937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 Decay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Mosaic, Flip LR, HSV, Erasing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AMP (Mixed Precision)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Tesla T4 (CUDA 12.8)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3.2 Key Code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Annotation conversion — Pascal VOC XML to YOLO normalized format: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yolov8_facemask_local.ipynb  ·  Annotation Converter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class_dict = {'with_mask': 0, 'mask_weared_incorrect': 1, 'without_mask': 2}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convert_to_yolo_format(xml_file, img_width, img_height):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tree = ET.parse(xml_file)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root = tree.getroot()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yolo_data = []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obj in root.findall('object'):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 = obj.find('name').text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name not in class_dict: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continue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label = class_dict[name]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bndbox = obj.find('bndbox')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xmin = int(bndbox.find('xmin').text)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ymin = int(bndbox.find('ymin').text)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xmax = int(bndbox.find('xmax').text)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ymax = int(bndbox.find('ymax').text)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x_center = ((xmin + xmax) / 2) / img_width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y_center = ((ymin + ymax) / 2) / img_height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width    = (xmax - xmin) / img_width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height   = (ymax - ymin) / img_height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yolo_data.append(f"{label} {x_center} {y_center} {width} {height}")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yolo_data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Model training: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yolov8_facemask_local.ipynb  ·  Training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ultralytics import YOLO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YOLO('yolov8n.pt')   # COCO pretrained nano model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 = model.train(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    = os.path.join(WORKING_DIR, 'dataset.yaml'),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epochs  = 20,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imgsz   = 640,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batch   = 16,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    = 'mask_model',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project = os.path.join(WORKING_DIR, 'runs/detect')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Inference on validation images: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yolov8_facemask_local.ipynb  ·  Prediction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model_yolo = YOLO(BEST_PT)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val_images = [os.path.join(val_images_dir, f)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for f in os.listdir(val_images_dir)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if f.endswith(('.png', '.jpg'))][:9]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all_predicted_images = []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img_path in val_images: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 = model_yolo.predict(img_path, conf=0.4, save=False, verbose=False)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res_plotted = res[0].plot()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all_predicted_images.append(cv2.cvtColor(res_plotted, cv2.COLOR_BGR2RGB))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3.3 Training Results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model trained for 20 epochs and converged steadily. The best checkpoint was saved automatically based on validation mAP@0.5.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mAP@0.5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~0.764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mAP@0.5:0.95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~0.479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 Images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Images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Epochs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Weights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best.pt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Validation predictions at confidence threshold 0.4 showed clearly labeled bounding boxes, correctly distinguishing all three mask classes across a variety of real-world scenes.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4. Model 2: YOLOv11n (Baseline + Improved)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 Architecture &amp; Setup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YOLOv11 is the latest generation of the Ultralytics YOLO family. The nano variant (yolo11n.pt) replaces C2f modules with C3k2 blocks for improved feature extraction at ~2.6M parameters. Two training runs were conducted: a baseline (matching YOLOv8 settings) and an improved run with extra augmentation and cosine LR scheduling.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Model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yolo11n.pt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yolo11n.pt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Size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640 × 640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640 × 640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Cosine LR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Mixup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Copy-Paste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 Smoothing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Early Stopping Patience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4.2 Key Code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Baseline training: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yolov11_facemask_improved.ipynb  ·  Baseline Training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ultralytics import YOLO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YOLO('yolo11n.pt')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 = model.train(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    = os.path.join(WORKING_DIR, 'dataset.yaml'),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epochs  = 20,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imgsz   = 640,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batch   = 16,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    = 'mask_model',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project = os.path.join(WORKING_DIR, 'runs/detect')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Improved training with augmentation enhancements: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yolov11_facemask_improved.ipynb  ·  Improved Training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model_improved = YOLO('yolo11n.pt')   # Fresh weights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results_improved = model_improved.train(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      = os.path.join(WORKING_DIR, 'dataset.yaml'),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epochs    = 20,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imgsz     = 640,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batch     = 16,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      = 'mask_model_improved',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project   = os.path.join(WORKING_DIR, 'runs/detect'),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mixup         = 0.1,          # Improvement 1: Mixup Augmentation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copy_paste    = 0.1,          # Improvement 2: Copy-Paste Augmentation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cos_lr        = True,         # Improvement 3: Cosine LR Scheduler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label_smoothing = 0.05,       # Improvement 4: Label Smoothing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patience      = 10,           # Improvement 5: Early Stopping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4.3 Training Results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7"/>
        <w:gridCol w:w="2187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Improved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mAP@0.5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0.7647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0.7388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-0.0259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mAP@0.5:0.95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0.4798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0.4678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Epochs Trained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baseline YOLOv11n outperformed the improved variant (mAP@0.5: 0.7647 vs 0.7388). The stronger augmentation in the improved run likely introduced too much noise for such a small dataset (~680 training images), and the cosine decay may have reduced the learning rate before the model fully converged within 20 epochs.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5. Model 3: Faster R-CNN (ResNet-50 FPN)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 Architecture &amp; Setup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Faster R-CNN is a two-stage object detection framework composed of a ResNet-50 backbone with Feature Pyramid Network (FPN), a Region Proposal Network (RPN), and a detection head. We used the torchvision COCO-pretrained weights and replaced the final classifier head for our 4-class problem (3 mask classes + background).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Faster R-CNN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Backbone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ResNet-50 + FPN (COCO pretrained)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Parameters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41,309,411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Trainable Parameters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41,087,011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SGD (lr=0.005, momentum=0.9, wd=0.0005)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LR Scheduler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StepLR (step_size=3, gamma=0.1)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Tesla T4 (CUDA)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5.2 Key Code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Model initialization — COCO pretrained backbone with custom head: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fasterrcnn_facemask.ipynb  ·  Model Initialization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torchvision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torchvision.models.detection import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fasterrcnn_resnet50_fpn,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FasterRCNN_ResNet50_FPN_Weights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torchvision.models.detection.faster_rcnn import FastRCNNPredictor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NUM_CLASSES = 4   # 3 mask classes + 1 background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COCO-pretrained model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fasterrcnn_resnet50_fpn(weights=FasterRCNN_ResNet50_FPN_Weights.DEFAULT)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Replace classifier head for our 4 classes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in_features = model.roi_heads.box_predictor.cls_score.in_features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model.roi_heads.box_predictor = FastRCNNPredictor(in_features, NUM_CLASSES)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model.to(device)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Total params: 41,309,411  |  Trainable: 41,087,011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mAP evaluation — 11-point interpolation (PASCAL VOC style):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fasterrcnn_facemask.ipynb  ·  AP / mAP Evaluation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torchvision.ops import box_iou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compute_ap(recalls, precisions):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"""AP via 11-point interpolation (PASCAL VOC style)."""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 = 0.0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t in [r / 10 for r in range(11)]: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prec = [p for r, p in zip(recalls, precisions) if r &gt;= 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ap  += max(prec) if prec else 0.0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ap / 11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evaluate_map(model, loader, num_classes=4, iou_thresh=0.5):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model.eval()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all_preds = {c: [] for c in range(1, num_classes)}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gt_counts = {c: 0  for c in range(1, num_classes)}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torch.no_grad():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images, targets in tqdm(loader, desc='Evaluating'):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images = [img.to(device) for img in images]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preds  = model(images)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pred, target in zip(preds, targets):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gt_boxes  = target['boxes'].to(device)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gt_labels = target['labels']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# ... match predictions to ground truth via IoU ...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5.3 Training Results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Training loss decreased consistently from 0.4323 at epoch 1 to 0.1156 at epoch 10, indicating healthy and smooth convergence.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Epoch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Loss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0.4323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0.2313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0.2066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0.1822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0.1421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0.1314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0.1252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0.1156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Per-class AP@0.5 and overall mAP on the validation set: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AP@0.5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with_mask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0.8986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mask_weared_incorrect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0.4987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without_mask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0.8611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mAP@0.5 (all classes)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0.7528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Faster R-CNN achieved the highest per-class AP for with_mask (89.9%) and without_mask (86.1%). The hardest class across all models was mask_weared_incorrect (49.9%), reflecting high intra-class variability in the appearance of partially worn masks.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6. Comparative Results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table below summarises the key performance metrics and model characteristics across all three architectures.</w:t>
      </w:r>
    </w:p>
    <w:p>
      <w:pPr>
        <w:spacing w:after="40" w:before="4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900"/>
        <w:gridCol w:w="1200"/>
        <w:gridCol w:w="1200"/>
        <w:gridCol w:w="19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mAP@0.5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mAP@0.5:0.95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Epochs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YOLOv8n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~0.764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~0.479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~3.2M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One-stage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YOLOv11n (Baseline)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0.7647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~2.6M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One-stage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YOLOv11n (Improved)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0.7388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~2.6M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One-stage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Faster R-CNN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0.7528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41.3M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Two-stage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Key observations: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YOLOv11n Baseline achieved the highest overall mAP@0.5 (0.7647) despite being the smallest architecture tested.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Faster R-CNN (0.7528 mAP@0.5) is highly competitive and delivers the best per-class AP on with_mask and without_mask, but requires 41M parameters vs ~3M for YOLO.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YOLOv8n and YOLOv11n Baseline perform comparably, suggesting that architectural improvements in v11 do not always translate to accuracy gains on small datasets.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Improved YOLOv11n underperformed its baseline, indicating that heavy augmentation and cosine decay can be counterproductive with only ~680 training images and 20 epochs.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mask_weared_incorrect was consistently the hardest class to detect across all models due to its ambiguous and highly variable visual appearance.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7. Conclusion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 this project we implemented and compared three object detection architectures — YOLOv8n, YOLOv11n, and Faster R-CNN — on the face mask detection task. All models achieved mAP@0.5 scores in the range of 0.74–0.76, demonstrating that both lightweight one-stage and heavier two-stage detectors can solve this problem effectively.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YOLOv11n Baseline achieved the best overall mAP@0.5 (0.7647), while Faster R-CNN showed the best per-class results for with_mask (89.9% AP) despite training for only half as many epochs. YOLO models have a clear advantage in inference speed and model size, making them preferable for real-time deployment.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Future work could explore: training with larger YOLO variants (s/m), extending epochs, applying class-balanced sampling for the under-represented mask_weared_incorrect class, and ensemble methods combining one-stage and two-stage detectors.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7B0000"/>
          <w:sz w:val="32"/>
          <w:szCs w:val="32"/>
        </w:rPr>
        <w:t xml:space="preserve">8. References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[1] Redmon, J., &amp; Farhadi, A. (2018). YOLOv3: An Incremental Improvement. arXiv:1804.02767.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[2] Jocher, G. et al. (2023). Ultralytics YOLOv8. https://github.com/ultralytics/ultralytics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[3] Ultralytics. (2024). YOLOv11. https://docs.ultralytics.com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[4] Ren, S., He, K., Girshick, R., &amp; Sun, J. (2015). Faster R-CNN: Towards Real-Time Object Detection with Region Proposal Networks. NeurIPS.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[5] He, K., Zhang, X., Ren, S., &amp; Sun, J. (2016). Deep Residual Learning for Image Recognition. CVPR.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[6] Mvd, A. (2020). Face Mask Detection Dataset. Kaggle. https://www.kaggle.com/datasets/andrewmvd/face-mask-detection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[7] Lin, T.Y. et al. (2017). Feature Pyramid Networks for Object Detection. CVPR.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Kenesov Daryn  |  Kenesov Nurkhan  |  KBTU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8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Kazakh-British Technical University  |  Introduction to Computer 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7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2026-05-04T07:49:01.480Z</dcterms:created>
  <dcterms:modified xsi:type="dcterms:W3CDTF">2026-05-04T07:49:01.481Z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