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r w:rsidR="00000000">
        <w:fldChar w:fldCharType="begin"/>
      </w:r>
      <w:r w:rsidR="00000000">
        <w:instrText>HYPERLINK "https://piazza.com/technion.ac.il/winter2024/236501/home"</w:instrText>
      </w:r>
      <w:r w:rsidR="00000000">
        <w:fldChar w:fldCharType="separate"/>
      </w:r>
      <w:r w:rsidRPr="005121DA">
        <w:rPr>
          <w:rStyle w:val="Hyperlink"/>
          <w:b/>
          <w:rtl/>
        </w:rPr>
        <w:t>בפיאצה</w:t>
      </w:r>
      <w:r w:rsidR="00000000">
        <w:rPr>
          <w:rStyle w:val="Hyperlink"/>
          <w:b/>
        </w:rPr>
        <w:fldChar w:fldCharType="end"/>
      </w:r>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9190563" w14:textId="20273EE0" w:rsidR="000F54CF" w:rsidRDefault="000F54CF" w:rsidP="000F54CF">
      <w:pPr>
        <w:pStyle w:val="ListParagraph"/>
        <w:bidi/>
        <w:spacing w:after="160" w:line="245" w:lineRule="auto"/>
        <w:rPr>
          <w:sz w:val="18"/>
          <w:szCs w:val="18"/>
          <w:rtl/>
        </w:rPr>
      </w:pPr>
      <w:r>
        <w:rPr>
          <w:rFonts w:hint="cs"/>
          <w:b/>
          <w:bCs/>
          <w:sz w:val="18"/>
          <w:szCs w:val="18"/>
          <w:rtl/>
        </w:rPr>
        <w:t>תשובה</w:t>
      </w:r>
      <w:r>
        <w:rPr>
          <w:rFonts w:hint="cs"/>
          <w:sz w:val="18"/>
          <w:szCs w:val="18"/>
          <w:rtl/>
        </w:rPr>
        <w:t>:</w:t>
      </w:r>
    </w:p>
    <w:p w14:paraId="7CE06EA1" w14:textId="77777777" w:rsidR="00EC6784" w:rsidRDefault="000F54CF" w:rsidP="008D4406">
      <w:pPr>
        <w:pStyle w:val="ListParagraph"/>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ListParagraph"/>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ListParagraph"/>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ListParagraph"/>
        <w:bidi/>
        <w:spacing w:after="160" w:line="245" w:lineRule="auto"/>
        <w:ind w:left="360"/>
        <w:jc w:val="center"/>
        <w:rPr>
          <w:sz w:val="18"/>
          <w:szCs w:val="18"/>
          <w:rtl/>
        </w:rPr>
      </w:pPr>
      <w:r>
        <w:rPr>
          <w:rFonts w:hint="cs"/>
          <w:b/>
          <w:bCs/>
          <w:sz w:val="18"/>
          <w:szCs w:val="18"/>
        </w:rPr>
        <w:lastRenderedPageBreak/>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ListParagraph"/>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ListParagraph"/>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Pr="00852D25" w:rsidRDefault="00852D25" w:rsidP="00D170DD">
      <w:pPr>
        <w:pStyle w:val="ListParagraph"/>
        <w:bidi/>
        <w:spacing w:after="160" w:line="245" w:lineRule="auto"/>
        <w:ind w:left="360"/>
        <w:jc w:val="center"/>
        <w:rPr>
          <w:vertAlign w:val="subscript"/>
          <w:rtl/>
          <w:lang w:val="en-US"/>
        </w:rPr>
      </w:pPr>
      <w:r w:rsidRPr="00852D25">
        <w:rPr>
          <w:b/>
          <w:bCs/>
          <w:lang w:val="en-US"/>
        </w:rPr>
        <w:t>G</w:t>
      </w:r>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 xml:space="preserve">יוגדר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218471BA" w14:textId="2D54EEF2" w:rsidR="00852D25" w:rsidRDefault="00D026A1" w:rsidP="00B708F7">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24637CE6" w14:textId="2E20A35A" w:rsidR="00B708F7" w:rsidRPr="00486B77" w:rsidRDefault="00486B77" w:rsidP="00B708F7">
      <w:pPr>
        <w:bidi/>
        <w:spacing w:after="160" w:line="245" w:lineRule="auto"/>
        <w:ind w:left="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4B17E1F2" w14:textId="3FE58AAB" w:rsidR="00CF17EF" w:rsidRDefault="007F6AD0" w:rsidP="00CF17EF">
      <w:pPr>
        <w:bidi/>
        <w:spacing w:after="160" w:line="245" w:lineRule="auto"/>
        <w:ind w:left="360"/>
        <w:jc w:val="center"/>
        <w:rPr>
          <w:sz w:val="18"/>
          <w:szCs w:val="18"/>
          <w:lang w:val="en-US"/>
        </w:rPr>
      </w:pPr>
      <w:r>
        <w:rPr>
          <w:rFonts w:hint="cs"/>
          <w:sz w:val="18"/>
          <w:szCs w:val="18"/>
          <w:rtl/>
          <w:lang w:val="en-US"/>
        </w:rPr>
        <w:t xml:space="preserve">הפונקציה </w:t>
      </w:r>
      <w:proofErr w:type="spellStart"/>
      <w:r>
        <w:rPr>
          <w:sz w:val="18"/>
          <w:szCs w:val="18"/>
          <w:lang w:val="en-US"/>
        </w:rPr>
        <w:t>Succ</w:t>
      </w:r>
      <w:proofErr w:type="spellEnd"/>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r>
        <w:rPr>
          <w:sz w:val="18"/>
          <w:szCs w:val="18"/>
          <w:lang w:val="en-US"/>
        </w:rPr>
        <w:t>{</w:t>
      </w:r>
      <w:r w:rsidR="005E7E3E">
        <w:rPr>
          <w:sz w:val="18"/>
          <w:szCs w:val="18"/>
          <w:lang w:val="en-US"/>
        </w:rPr>
        <w:t xml:space="preserve"> position,dargonball1,dargonball2}</w:t>
      </w:r>
    </w:p>
    <w:p w14:paraId="1361F4D6" w14:textId="77777777" w:rsidR="00E618A2" w:rsidRPr="005E7E3E" w:rsidRDefault="00E618A2" w:rsidP="00E618A2">
      <w:pPr>
        <w:pStyle w:val="ListParagraph"/>
        <w:bidi/>
        <w:spacing w:after="160" w:line="245" w:lineRule="auto"/>
        <w:rPr>
          <w:sz w:val="18"/>
          <w:szCs w:val="18"/>
          <w:lang w:val="en-US"/>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07D694BD" w14:textId="5856C8A5" w:rsidR="002E790C" w:rsidRDefault="004D0F22" w:rsidP="002E790C">
      <w:pPr>
        <w:pStyle w:val="ListParagraph"/>
        <w:bidi/>
        <w:spacing w:after="160" w:line="245" w:lineRule="auto"/>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4A30F85B" w14:textId="77777777" w:rsidR="009838B9" w:rsidRPr="009838B9" w:rsidRDefault="009838B9" w:rsidP="009838B9">
      <w:pPr>
        <w:pStyle w:val="ListParagraph"/>
        <w:bidi/>
        <w:spacing w:after="160" w:line="245" w:lineRule="auto"/>
        <w:rPr>
          <w:sz w:val="18"/>
          <w:szCs w:val="18"/>
        </w:rPr>
      </w:pPr>
    </w:p>
    <w:p w14:paraId="5FC5F0BD" w14:textId="77777777" w:rsidR="009838B9" w:rsidRPr="00AE2B44"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0B361BC" w14:textId="05E307DB" w:rsidR="00AE2B44" w:rsidRPr="00AE2B44" w:rsidRDefault="00AE2B44" w:rsidP="00AE2B44">
      <w:pPr>
        <w:pStyle w:val="ListParagraph"/>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281493">
      <w:pPr>
        <w:bidi/>
        <w:spacing w:after="160" w:line="245" w:lineRule="auto"/>
        <w:jc w:val="center"/>
        <w:rPr>
          <w:sz w:val="18"/>
          <w:szCs w:val="18"/>
        </w:rPr>
      </w:pPr>
      <w:r>
        <w:rPr>
          <w:rFonts w:hint="cs"/>
          <w:sz w:val="18"/>
          <w:szCs w:val="18"/>
          <w:rtl/>
        </w:rPr>
        <w:t>במקרה הגרוע ביותר יכול להיות שהסוכן כלל לא יגיע למצב הסופי, בין אם הוא יתקע במעגל או בין אם הוא יפול לחור. כלומר לסוכן ידרשו אינסוף פעולות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327856"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ListParagraph"/>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הכל 16 פעולות</w:t>
      </w:r>
    </w:p>
    <w:p w14:paraId="7215E8E2" w14:textId="14B1063A" w:rsidR="00DE203B" w:rsidRPr="009838B9" w:rsidRDefault="00DE203B" w:rsidP="00DE203B">
      <w:pPr>
        <w:pStyle w:val="ListParagraph"/>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00DB2D08" w14:textId="77777777" w:rsidR="001108AA" w:rsidRPr="009838B9" w:rsidRDefault="001108AA" w:rsidP="001108AA">
      <w:pPr>
        <w:pStyle w:val="ListParagraph"/>
        <w:bidi/>
        <w:spacing w:after="160" w:line="245" w:lineRule="auto"/>
        <w:rPr>
          <w:sz w:val="18"/>
          <w:szCs w:val="18"/>
        </w:rPr>
      </w:pPr>
    </w:p>
    <w:p w14:paraId="7F44DEB1" w14:textId="40358D61" w:rsidR="00D026A1" w:rsidRPr="009109D4"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0C1E27B1" w14:textId="776991BA" w:rsidR="009109D4" w:rsidRPr="005C4DC1" w:rsidRDefault="009109D4" w:rsidP="009109D4">
      <w:pPr>
        <w:pStyle w:val="ListParagraph"/>
        <w:bidi/>
        <w:spacing w:after="160" w:line="245" w:lineRule="auto"/>
        <w:jc w:val="center"/>
        <w:rPr>
          <w:sz w:val="18"/>
          <w:szCs w:val="18"/>
          <w:rtl/>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3DE95F5A" w14:textId="77777777" w:rsidR="005C4DC1" w:rsidRDefault="005C4DC1" w:rsidP="005C4DC1">
      <w:pPr>
        <w:bidi/>
        <w:spacing w:after="160" w:line="245" w:lineRule="auto"/>
        <w:rPr>
          <w:sz w:val="18"/>
          <w:szCs w:val="18"/>
        </w:rPr>
      </w:pPr>
    </w:p>
    <w:p w14:paraId="73DE87AC" w14:textId="77777777" w:rsidR="005C4DC1" w:rsidRDefault="005C4DC1" w:rsidP="005C4DC1">
      <w:pPr>
        <w:bidi/>
        <w:spacing w:after="160" w:line="245" w:lineRule="auto"/>
        <w:rPr>
          <w:sz w:val="18"/>
          <w:szCs w:val="18"/>
        </w:rPr>
      </w:pPr>
    </w:p>
    <w:p w14:paraId="340A3572" w14:textId="77777777" w:rsidR="005C4DC1" w:rsidRPr="005C4DC1" w:rsidRDefault="005C4DC1" w:rsidP="005C4DC1">
      <w:pPr>
        <w:bidi/>
        <w:spacing w:after="160" w:line="245" w:lineRule="auto"/>
        <w:rPr>
          <w:sz w:val="18"/>
          <w:szCs w:val="18"/>
        </w:rPr>
      </w:pPr>
    </w:p>
    <w:tbl>
      <w:tblPr>
        <w:tblStyle w:val="TableGrid"/>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ListParagraph"/>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ListParagraph"/>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ListParagraph"/>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ListParagraph"/>
        <w:bidi/>
        <w:spacing w:after="160" w:line="245" w:lineRule="auto"/>
        <w:jc w:val="center"/>
        <w:rPr>
          <w:sz w:val="18"/>
          <w:szCs w:val="18"/>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04148443" w14:textId="214D4AC0" w:rsidR="00023F00" w:rsidRDefault="00023F00" w:rsidP="00023F00">
      <w:pPr>
        <w:pStyle w:val="ListParagraph"/>
        <w:bidi/>
        <w:ind w:left="785"/>
        <w:jc w:val="center"/>
        <w:rPr>
          <w:sz w:val="18"/>
          <w:szCs w:val="18"/>
          <w:lang w:val="en-US"/>
        </w:rPr>
      </w:pPr>
      <w:r>
        <w:rPr>
          <w:rFonts w:hint="cs"/>
          <w:sz w:val="18"/>
          <w:szCs w:val="18"/>
          <w:rtl/>
          <w:lang w:val="en-US"/>
        </w:rPr>
        <w:t xml:space="preserve">אלגוריתם על עץ </w:t>
      </w:r>
      <w:r w:rsidR="00C26D1E">
        <w:rPr>
          <w:rFonts w:hint="cs"/>
          <w:sz w:val="18"/>
          <w:szCs w:val="18"/>
          <w:rtl/>
          <w:lang w:val="en-US"/>
        </w:rPr>
        <w:t>היה יכול להתקע בלולאה אינסופית של מעגלים לכן לא מן ההכרח שהיה מוצא פתרון.</w:t>
      </w:r>
    </w:p>
    <w:p w14:paraId="26DF395F" w14:textId="4CA00D9B" w:rsidR="000E7DB4" w:rsidRPr="000E7DB4" w:rsidRDefault="000E7DB4" w:rsidP="000E7DB4">
      <w:pPr>
        <w:bidi/>
        <w:ind w:left="425"/>
        <w:rPr>
          <w:b/>
          <w:bCs/>
          <w:sz w:val="18"/>
          <w:szCs w:val="18"/>
        </w:rPr>
      </w:pPr>
    </w:p>
    <w:p w14:paraId="2574D849" w14:textId="636C36EC" w:rsidR="00CB0AF6" w:rsidRPr="00D803CB"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83255E0" w14:textId="77777777" w:rsidR="00D803CB" w:rsidRPr="00C26D1E" w:rsidRDefault="00D803CB" w:rsidP="00D803CB">
      <w:pPr>
        <w:pStyle w:val="ListParagraph"/>
        <w:numPr>
          <w:ilvl w:val="0"/>
          <w:numId w:val="7"/>
        </w:numPr>
        <w:bidi/>
        <w:spacing w:after="160" w:line="245" w:lineRule="auto"/>
        <w:rPr>
          <w:sz w:val="18"/>
          <w:szCs w:val="18"/>
        </w:rPr>
      </w:pPr>
    </w:p>
    <w:p w14:paraId="0C0EC184" w14:textId="293EF9EB" w:rsidR="00C26D1E" w:rsidRDefault="00582B7D" w:rsidP="00C26D1E">
      <w:pPr>
        <w:pStyle w:val="ListParagraph"/>
        <w:bidi/>
        <w:spacing w:after="160" w:line="245" w:lineRule="auto"/>
        <w:ind w:left="785"/>
        <w:jc w:val="center"/>
        <w:rPr>
          <w:sz w:val="18"/>
          <w:szCs w:val="18"/>
          <w:lang w:val="en-US"/>
        </w:rPr>
      </w:pPr>
      <w:r>
        <w:rPr>
          <w:rFonts w:hint="cs"/>
          <w:sz w:val="18"/>
          <w:szCs w:val="18"/>
          <w:rtl/>
          <w:lang w:val="en-US"/>
        </w:rPr>
        <w:t>מספר הצמתים שיפותחו :</w:t>
      </w:r>
      <w:r w:rsidR="00B52298">
        <w:rPr>
          <w:rFonts w:hint="cs"/>
          <w:sz w:val="18"/>
          <w:szCs w:val="18"/>
          <w:rtl/>
          <w:lang w:val="en-US"/>
        </w:rPr>
        <w:t xml:space="preserve"> </w:t>
      </w:r>
      <m:oMath>
        <m:r>
          <w:rPr>
            <w:rFonts w:ascii="Cambria Math" w:hAnsi="Cambria Math"/>
            <w:sz w:val="18"/>
            <w:szCs w:val="18"/>
            <w:lang w:val="en-US"/>
          </w:rPr>
          <m:t>2N-2</m:t>
        </m:r>
      </m:oMath>
    </w:p>
    <w:p w14:paraId="684E67C9" w14:textId="2C7BB67D" w:rsidR="00B52298" w:rsidRPr="00582B7D" w:rsidRDefault="00B52298" w:rsidP="00B52298">
      <w:pPr>
        <w:pStyle w:val="ListParagraph"/>
        <w:bidi/>
        <w:spacing w:after="160" w:line="245" w:lineRule="auto"/>
        <w:ind w:left="785"/>
        <w:jc w:val="center"/>
        <w:rPr>
          <w:sz w:val="18"/>
          <w:szCs w:val="18"/>
          <w:rtl/>
          <w:lang w:val="en-US"/>
        </w:rPr>
      </w:pPr>
      <w:r>
        <w:rPr>
          <w:rFonts w:hint="cs"/>
          <w:sz w:val="18"/>
          <w:szCs w:val="18"/>
          <w:rtl/>
          <w:lang w:val="en-US"/>
        </w:rPr>
        <w:t xml:space="preserve">מספר הצמתים שיווצרו </w:t>
      </w:r>
      <m:oMath>
        <m:r>
          <w:rPr>
            <w:rFonts w:ascii="Cambria Math" w:hAnsi="Cambria Math"/>
            <w:sz w:val="18"/>
            <w:szCs w:val="18"/>
            <w:lang w:val="en-US"/>
          </w:rPr>
          <m:t>4N-5</m:t>
        </m:r>
      </m:oMath>
      <w:r w:rsidR="00D803CB" w:rsidRPr="00D803CB">
        <w:rPr>
          <w:rFonts w:hint="cs"/>
          <w:highlight w:val="red"/>
          <w:rtl/>
          <w:lang w:val="en-US"/>
        </w:rPr>
        <w:t xml:space="preserve"> </w:t>
      </w:r>
      <w:r w:rsidR="00D803CB" w:rsidRPr="00BC0F50">
        <w:rPr>
          <w:rFonts w:hint="cs"/>
          <w:highlight w:val="red"/>
          <w:rtl/>
          <w:lang w:val="en-US"/>
        </w:rPr>
        <w:t>להשלים</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B52298" w:rsidRDefault="00E65FF8" w:rsidP="009E5E37">
      <w:pPr>
        <w:pStyle w:val="ListParagraph"/>
        <w:numPr>
          <w:ilvl w:val="0"/>
          <w:numId w:val="7"/>
        </w:numPr>
        <w:bidi/>
        <w:spacing w:after="160" w:line="245" w:lineRule="auto"/>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F128C65" w14:textId="69C47A05" w:rsidR="00B52298" w:rsidRDefault="00B52298" w:rsidP="00B52298">
      <w:pPr>
        <w:pStyle w:val="ListParagraph"/>
        <w:bidi/>
        <w:spacing w:after="160" w:line="245" w:lineRule="auto"/>
        <w:ind w:left="785"/>
        <w:jc w:val="center"/>
        <w:rPr>
          <w:sz w:val="18"/>
          <w:szCs w:val="18"/>
          <w:lang w:val="en-US"/>
        </w:rPr>
      </w:pPr>
      <w:r>
        <w:rPr>
          <w:rFonts w:hint="cs"/>
          <w:sz w:val="18"/>
          <w:szCs w:val="18"/>
          <w:rtl/>
          <w:lang w:val="en-US"/>
        </w:rPr>
        <w:t xml:space="preserve">מספר הצמתי שיפותחו </w:t>
      </w:r>
      <m:oMath>
        <m:r>
          <w:rPr>
            <w:rFonts w:ascii="Cambria Math" w:hAnsi="Cambria Math"/>
            <w:sz w:val="18"/>
            <w:szCs w:val="18"/>
            <w:lang w:val="en-US"/>
          </w:rPr>
          <m:t>2N-2</m:t>
        </m:r>
      </m:oMath>
    </w:p>
    <w:p w14:paraId="351B8597" w14:textId="12E0D540" w:rsidR="00B52298" w:rsidRPr="00B52298" w:rsidRDefault="00B52298" w:rsidP="00B52298">
      <w:pPr>
        <w:pStyle w:val="ListParagraph"/>
        <w:bidi/>
        <w:spacing w:after="160" w:line="245" w:lineRule="auto"/>
        <w:ind w:left="785"/>
        <w:jc w:val="center"/>
        <w:rPr>
          <w:i/>
          <w:sz w:val="18"/>
          <w:szCs w:val="18"/>
          <w:rtl/>
        </w:rPr>
      </w:pPr>
      <w:r>
        <w:rPr>
          <w:rFonts w:hint="cs"/>
          <w:sz w:val="18"/>
          <w:szCs w:val="18"/>
          <w:rtl/>
          <w:lang w:val="en-US"/>
        </w:rPr>
        <w:t xml:space="preserve">מספר הצמתים שיווצרו </w:t>
      </w:r>
      <m:oMath>
        <m:r>
          <w:rPr>
            <w:rFonts w:ascii="Cambria Math" w:hAnsi="Cambria Math"/>
            <w:sz w:val="18"/>
            <w:szCs w:val="18"/>
            <w:lang w:val="en-US"/>
          </w:rPr>
          <m:t>2N-1</m:t>
        </m:r>
      </m:oMath>
      <w:r w:rsidR="00D803CB" w:rsidRPr="00D803CB">
        <w:rPr>
          <w:rFonts w:hint="cs"/>
          <w:highlight w:val="red"/>
          <w:rtl/>
          <w:lang w:val="en-US"/>
        </w:rPr>
        <w:t xml:space="preserve"> </w:t>
      </w:r>
      <w:r w:rsidR="00D803CB" w:rsidRPr="00BC0F50">
        <w:rPr>
          <w:rFonts w:hint="cs"/>
          <w:highlight w:val="red"/>
          <w:rtl/>
          <w:lang w:val="en-US"/>
        </w:rPr>
        <w:t>להשלים</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lastRenderedPageBreak/>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552CEC7E" w14:textId="47A562CA" w:rsidR="0085252E" w:rsidRPr="00D14C3D" w:rsidRDefault="005149AA" w:rsidP="005149AA">
      <w:pPr>
        <w:pStyle w:val="ListParagraph"/>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ListParagraph"/>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הקורדינטות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בקאורדינטות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ListParagraph"/>
        <w:bidi/>
        <w:ind w:left="785"/>
        <w:jc w:val="center"/>
        <w:rPr>
          <w:sz w:val="18"/>
          <w:szCs w:val="18"/>
          <w:lang w:val="en-US"/>
        </w:rPr>
      </w:pPr>
      <w:r>
        <w:rPr>
          <w:rFonts w:hint="cs"/>
          <w:sz w:val="18"/>
          <w:szCs w:val="18"/>
          <w:rtl/>
          <w:lang w:val="en-US"/>
        </w:rPr>
        <w:t xml:space="preserve">לכן יורסיטקת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ListParagraph"/>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האוקלידי בין שתי הנקודות ונקבל</w:t>
      </w:r>
    </w:p>
    <w:p w14:paraId="54588DC3" w14:textId="7AAA7493" w:rsidR="000541AC" w:rsidRPr="00D14C3D" w:rsidRDefault="00000000" w:rsidP="000541AC">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עבור צומת כללי בעולם שלנו נניח בה"כ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כעת בהנחה שהעולם שטוח והמרחק הכי קצר בין שתי נקודות הוא המרחק האוקלידי ביניהן נראה כי</w:t>
      </w:r>
    </w:p>
    <w:p w14:paraId="2091F509" w14:textId="19BA2CA4" w:rsidR="00EC305E" w:rsidRPr="00EE1E20" w:rsidRDefault="00000000"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הדבר מתקיים עבור אפסילון ששוה ל1 לכן זהו החסם הכי הדוק שיש.</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69995DCD" w:rsidR="004A484B" w:rsidRDefault="00DD78E2" w:rsidP="00DD78E2">
      <w:pPr>
        <w:bidi/>
        <w:jc w:val="center"/>
        <w:rPr>
          <w:sz w:val="18"/>
          <w:szCs w:val="18"/>
          <w:lang w:val="en-US"/>
        </w:rPr>
      </w:pPr>
      <w:r w:rsidRPr="00DD78E2">
        <w:rPr>
          <w:sz w:val="18"/>
          <w:szCs w:val="18"/>
          <w:lang w:val="en-US"/>
        </w:rPr>
        <w:t>https://math.stackexchange.com/questions/4094/how-do-you-show-monotonicity-of-the-ellp-norms</w:t>
      </w:r>
    </w:p>
    <w:p w14:paraId="1358EE28" w14:textId="62DD0C78" w:rsidR="004A484B" w:rsidRPr="004A484B" w:rsidRDefault="006571E0" w:rsidP="004A484B">
      <w:pPr>
        <w:bidi/>
        <w:rPr>
          <w:sz w:val="18"/>
          <w:szCs w:val="18"/>
          <w:lang w:val="en-US"/>
        </w:rPr>
      </w:pPr>
      <w:r w:rsidRPr="00BC0F50">
        <w:rPr>
          <w:rFonts w:hint="cs"/>
          <w:highlight w:val="red"/>
          <w:rtl/>
          <w:lang w:val="en-US"/>
        </w:rPr>
        <w:t>להשלים</w:t>
      </w: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lastRenderedPageBreak/>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804CCB" w14:textId="12F08B62" w:rsidR="004C57DA" w:rsidRDefault="004C57DA" w:rsidP="004C57DA">
      <w:pPr>
        <w:pStyle w:val="ListParagraph"/>
        <w:bidi/>
        <w:ind w:left="785"/>
        <w:jc w:val="center"/>
        <w:rPr>
          <w:sz w:val="18"/>
          <w:szCs w:val="18"/>
          <w:rtl/>
          <w:lang w:val="en-US"/>
        </w:rPr>
      </w:pPr>
      <w:r>
        <w:rPr>
          <w:rFonts w:hint="cs"/>
          <w:sz w:val="18"/>
          <w:szCs w:val="18"/>
          <w:rtl/>
          <w:lang w:val="en-US"/>
        </w:rPr>
        <w:t>לפי הנתונים מתקיים</w:t>
      </w:r>
    </w:p>
    <w:p w14:paraId="307B7C11" w14:textId="045FFC7B" w:rsidR="004C57DA" w:rsidRDefault="00000000" w:rsidP="004C57DA">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46666A66" w14:textId="77777777" w:rsidR="004A484B" w:rsidRPr="004A484B" w:rsidRDefault="004A484B" w:rsidP="004A484B">
      <w:pPr>
        <w:pStyle w:val="ListParagraph"/>
        <w:bidi/>
        <w:ind w:left="785"/>
        <w:rPr>
          <w:sz w:val="18"/>
          <w:szCs w:val="18"/>
          <w:rtl/>
          <w:lang w:val="en-US"/>
        </w:rPr>
      </w:pPr>
    </w:p>
    <w:p w14:paraId="5B3D5E86" w14:textId="49E0769B" w:rsidR="0085252E" w:rsidRPr="0085252E" w:rsidRDefault="006571E0" w:rsidP="006571E0">
      <w:pPr>
        <w:bidi/>
        <w:jc w:val="center"/>
        <w:rPr>
          <w:sz w:val="18"/>
          <w:szCs w:val="18"/>
          <w:lang w:val="en-US"/>
        </w:rPr>
      </w:pPr>
      <w:r w:rsidRPr="00BC0F50">
        <w:rPr>
          <w:rFonts w:hint="cs"/>
          <w:highlight w:val="red"/>
          <w:rtl/>
          <w:lang w:val="en-US"/>
        </w:rPr>
        <w:t>להשלים</w:t>
      </w: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1ABF9E50"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201FDC">
        <w:rPr>
          <w:rFonts w:hint="cs"/>
          <w:sz w:val="18"/>
          <w:szCs w:val="18"/>
          <w:rtl/>
          <w:lang w:val="en-US"/>
        </w:rPr>
        <w:t xml:space="preserve"> נניח כי קיים מסלול אופטימלי </w:t>
      </w:r>
      <w:r w:rsidR="00201FDC">
        <w:rPr>
          <w:sz w:val="18"/>
          <w:szCs w:val="18"/>
          <w:lang w:val="en-US"/>
        </w:rPr>
        <w:t>p</w:t>
      </w:r>
      <w:r w:rsidR="00201FDC">
        <w:rPr>
          <w:rFonts w:hint="cs"/>
          <w:sz w:val="18"/>
          <w:szCs w:val="18"/>
          <w:rtl/>
          <w:lang w:val="en-US"/>
        </w:rPr>
        <w:t xml:space="preserve"> </w:t>
      </w:r>
      <w:r w:rsidR="00201FDC">
        <w:rPr>
          <w:sz w:val="18"/>
          <w:szCs w:val="18"/>
          <w:lang w:val="en-US"/>
        </w:rPr>
        <w:t>.</w:t>
      </w:r>
      <w:r w:rsidR="0086147B">
        <w:rPr>
          <w:rFonts w:hint="cs"/>
          <w:sz w:val="18"/>
          <w:szCs w:val="18"/>
          <w:rtl/>
          <w:lang w:val="en-US"/>
        </w:rPr>
        <w:t xml:space="preserve"> אזי עבור צומת כלשהי </w:t>
      </w:r>
      <w:r w:rsidR="0086147B">
        <w:rPr>
          <w:sz w:val="18"/>
          <w:szCs w:val="18"/>
          <w:lang w:val="en-US"/>
        </w:rPr>
        <w:t>s</w:t>
      </w:r>
      <w:r w:rsidR="0086147B">
        <w:rPr>
          <w:rFonts w:hint="cs"/>
          <w:sz w:val="18"/>
          <w:szCs w:val="18"/>
          <w:rtl/>
          <w:lang w:val="en-US"/>
        </w:rPr>
        <w:t xml:space="preserve"> מרחק הצומת מהיעד </w:t>
      </w:r>
    </w:p>
    <w:p w14:paraId="725D2069" w14:textId="5D4F90D4" w:rsidR="0011634D" w:rsidRPr="003E15CC" w:rsidRDefault="006571E0" w:rsidP="0011634D">
      <w:pPr>
        <w:bidi/>
        <w:ind w:left="785"/>
        <w:jc w:val="center"/>
        <w:rPr>
          <w:sz w:val="18"/>
          <w:szCs w:val="18"/>
          <w:rtl/>
          <w:lang w:val="en-US"/>
        </w:rPr>
      </w:pPr>
      <w:r w:rsidRPr="00BC0F50">
        <w:rPr>
          <w:rFonts w:hint="cs"/>
          <w:highlight w:val="red"/>
          <w:rtl/>
          <w:lang w:val="en-US"/>
        </w:rPr>
        <w:t>להשלים</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379BF08B" w14:textId="7467D3FE" w:rsidR="006571E0" w:rsidRDefault="006571E0" w:rsidP="006571E0">
      <w:pPr>
        <w:pStyle w:val="ListParagraph"/>
        <w:bidi/>
        <w:ind w:left="785"/>
        <w:jc w:val="center"/>
        <w:rPr>
          <w:sz w:val="18"/>
          <w:szCs w:val="18"/>
          <w:lang w:val="en-US"/>
        </w:rPr>
      </w:pPr>
      <w:r w:rsidRPr="00BC0F50">
        <w:rPr>
          <w:rFonts w:hint="cs"/>
          <w:highlight w:val="red"/>
          <w:rtl/>
          <w:lang w:val="en-US"/>
        </w:rPr>
        <w:t>להשלים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6506A962" w:rsidR="00E059FF" w:rsidRPr="00D01031" w:rsidRDefault="006571E0" w:rsidP="006571E0">
      <w:pPr>
        <w:pStyle w:val="ListParagraph"/>
        <w:bidi/>
        <w:ind w:left="785"/>
        <w:jc w:val="center"/>
        <w:rPr>
          <w:sz w:val="18"/>
          <w:szCs w:val="18"/>
          <w:lang w:val="en-US"/>
        </w:rPr>
      </w:pPr>
      <w:r w:rsidRPr="00BC0F50">
        <w:rPr>
          <w:rFonts w:hint="cs"/>
          <w:highlight w:val="red"/>
          <w:rtl/>
          <w:lang w:val="en-US"/>
        </w:rPr>
        <w:t>להשלים</w:t>
      </w: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18D8AB5" w:rsidR="00E059FF" w:rsidRPr="00E059FF" w:rsidRDefault="006571E0" w:rsidP="006571E0">
      <w:pPr>
        <w:pStyle w:val="ListParagraph"/>
        <w:bidi/>
        <w:ind w:left="785"/>
        <w:jc w:val="center"/>
        <w:rPr>
          <w:sz w:val="18"/>
          <w:szCs w:val="18"/>
          <w:lang w:val="en-US"/>
        </w:rPr>
      </w:pPr>
      <w:r w:rsidRPr="00BC0F50">
        <w:rPr>
          <w:rFonts w:hint="cs"/>
          <w:highlight w:val="red"/>
          <w:rtl/>
          <w:lang w:val="en-US"/>
        </w:rPr>
        <w:t>להשלים</w:t>
      </w: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r w:rsidRPr="009D6CB9">
        <w:rPr>
          <w:color w:val="4472C4"/>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9435655" w:rsidR="00BC3222" w:rsidRDefault="00D20B9E" w:rsidP="00BD7E34">
      <w:pPr>
        <w:bidi/>
        <w:jc w:val="center"/>
        <w:rPr>
          <w:i/>
          <w:rtl/>
          <w:lang w:val="en-US"/>
        </w:rPr>
      </w:pPr>
      <w:r>
        <w:rPr>
          <w:rFonts w:hint="cs"/>
          <w:i/>
          <w:rtl/>
          <w:lang w:val="en-US"/>
        </w:rPr>
        <w:lastRenderedPageBreak/>
        <w:t xml:space="preserve">לא , נסתכל על דוגמה נגדית של יוריסטיקה שמחזירה אפס לכל צומת. </w:t>
      </w:r>
      <w:r w:rsidR="00072D1B">
        <w:rPr>
          <w:rFonts w:hint="cs"/>
          <w:i/>
          <w:rtl/>
          <w:lang w:val="en-US"/>
        </w:rPr>
        <w:t>היוריסטיקה קבילה מפני שהמצב שקול ל</w:t>
      </w:r>
      <w:r w:rsidR="00072D1B">
        <w:rPr>
          <w:rFonts w:hint="cs"/>
          <w:i/>
          <w:lang w:val="en-US"/>
        </w:rPr>
        <w:t>UCS</w:t>
      </w:r>
      <w:r w:rsidR="00072D1B">
        <w:rPr>
          <w:rFonts w:hint="cs"/>
          <w:i/>
          <w:rtl/>
          <w:lang w:val="en-US"/>
        </w:rPr>
        <w:t xml:space="preserve"> שלמדנו כי הוא קביל. מצד שני מתקיים</w:t>
      </w:r>
      <w:r w:rsidR="00BD1E70">
        <w:rPr>
          <w:rFonts w:hint="cs"/>
          <w:i/>
          <w:rtl/>
          <w:lang w:val="en-US"/>
        </w:rPr>
        <w:t xml:space="preserve"> לכל צומת </w:t>
      </w:r>
      <w:r w:rsidR="00072D1B">
        <w:rPr>
          <w:rFonts w:hint="cs"/>
          <w:i/>
          <w:rtl/>
          <w:lang w:val="en-US"/>
        </w:rPr>
        <w:t xml:space="preserve"> </w:t>
      </w:r>
    </w:p>
    <w:p w14:paraId="6983656A" w14:textId="104D1F9A" w:rsidR="00072D1B" w:rsidRPr="00B46317" w:rsidRDefault="00000000" w:rsidP="00072D1B">
      <w:pPr>
        <w:bidi/>
        <w:jc w:val="center"/>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m:oMathPara>
    </w:p>
    <w:p w14:paraId="07CB1992" w14:textId="77777777" w:rsidR="00B46317" w:rsidRPr="00516F51" w:rsidRDefault="00B46317" w:rsidP="00B46317">
      <w:pPr>
        <w:bidi/>
        <w:jc w:val="center"/>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15D1389E" w:rsidR="009B6C57" w:rsidRDefault="00B46317" w:rsidP="00B46317">
      <w:pPr>
        <w:pStyle w:val="ListParagraph"/>
        <w:bidi/>
        <w:ind w:left="1440"/>
        <w:jc w:val="center"/>
        <w:rPr>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ABB7036" w14:textId="4693BB2C" w:rsidR="00C54B1E" w:rsidRPr="00C54B1E" w:rsidRDefault="00C54B1E" w:rsidP="00C54B1E">
      <w:pPr>
        <w:bidi/>
        <w:jc w:val="center"/>
        <w:rPr>
          <w:lang w:val="en-US"/>
        </w:rPr>
      </w:pPr>
      <w:r>
        <w:rPr>
          <w:rFonts w:hint="cs"/>
          <w:rtl/>
          <w:lang w:val="en-US"/>
        </w:rPr>
        <w:t xml:space="preserve">תחת ההנחה שפונק' המחיר </w:t>
      </w:r>
      <w:r w:rsidR="006A7296">
        <w:rPr>
          <w:rFonts w:hint="cs"/>
          <w:rtl/>
          <w:lang w:val="en-US"/>
        </w:rPr>
        <w:t>חסומה מלמטה וחיובית והיוריסטיקה קבילה</w:t>
      </w:r>
    </w:p>
    <w:p w14:paraId="59EC2EDB" w14:textId="6AD3C8F7" w:rsidR="00F12C5F" w:rsidRDefault="0077466C" w:rsidP="0077466C">
      <w:pPr>
        <w:pStyle w:val="ListParagraph"/>
        <w:bidi/>
        <w:jc w:val="center"/>
        <w:rPr>
          <w:rtl/>
        </w:rPr>
      </w:pPr>
      <w:r>
        <w:rPr>
          <w:rFonts w:hint="cs"/>
          <w:rtl/>
        </w:rPr>
        <w:t xml:space="preserve">יתרון של </w:t>
      </w:r>
      <w:r>
        <w:rPr>
          <w:rFonts w:hint="cs"/>
        </w:rPr>
        <w:t>A*-epsilon</w:t>
      </w:r>
      <w:r>
        <w:rPr>
          <w:rFonts w:hint="cs"/>
          <w:rtl/>
        </w:rPr>
        <w:t xml:space="preserve">: </w:t>
      </w:r>
      <w:r w:rsidR="00BC29CC">
        <w:rPr>
          <w:rFonts w:hint="cs"/>
          <w:rtl/>
        </w:rPr>
        <w:t xml:space="preserve">יכול להביא לנו פתרון </w:t>
      </w:r>
      <w:r w:rsidR="00966E10">
        <w:rPr>
          <w:rFonts w:hint="cs"/>
          <w:rtl/>
        </w:rPr>
        <w:t>מהיר יותר מ</w:t>
      </w:r>
      <w:r w:rsidR="00966E10">
        <w:rPr>
          <w:rFonts w:hint="cs"/>
        </w:rPr>
        <w:t>A</w:t>
      </w:r>
      <w:r w:rsidR="00966E10">
        <w:rPr>
          <w:rFonts w:hint="cs"/>
          <w:rtl/>
        </w:rPr>
        <w:t>*</w:t>
      </w:r>
    </w:p>
    <w:p w14:paraId="787F5633" w14:textId="77777777" w:rsidR="00174D54" w:rsidRDefault="00966E10" w:rsidP="00174D54">
      <w:pPr>
        <w:pStyle w:val="ListParagraph"/>
        <w:bidi/>
        <w:jc w:val="center"/>
        <w:rPr>
          <w:rtl/>
          <w:lang w:val="en-US"/>
        </w:rPr>
      </w:pPr>
      <w:r>
        <w:rPr>
          <w:rFonts w:hint="cs"/>
          <w:rtl/>
          <w:lang w:val="en-US"/>
        </w:rPr>
        <w:t xml:space="preserve">חסרון של </w:t>
      </w:r>
      <w:r>
        <w:rPr>
          <w:lang w:val="en-US"/>
        </w:rPr>
        <w:t>A*-epsilon</w:t>
      </w:r>
      <w:r>
        <w:rPr>
          <w:rFonts w:hint="cs"/>
          <w:rtl/>
          <w:lang w:val="en-US"/>
        </w:rPr>
        <w:t xml:space="preserve">: הפתרון </w:t>
      </w:r>
      <w:r w:rsidR="00174D54">
        <w:rPr>
          <w:rFonts w:hint="cs"/>
          <w:rtl/>
          <w:lang w:val="en-US"/>
        </w:rPr>
        <w:t>שלו יכול להיות אופטימלי עד כדי 'מחיר' שנשלם באופטימליות.</w:t>
      </w:r>
    </w:p>
    <w:p w14:paraId="0D96A089" w14:textId="25B8EFB1" w:rsidR="00F12C5F" w:rsidRPr="00F12C5F" w:rsidRDefault="003566A7" w:rsidP="00CF7B0D">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57C4DF6B" w:rsidR="000E798D" w:rsidRDefault="00A93748" w:rsidP="00174D54">
      <w:pPr>
        <w:pStyle w:val="ListParagraph"/>
        <w:bidi/>
        <w:jc w:val="center"/>
        <w:rPr>
          <w:lang w:val="en-US"/>
        </w:rPr>
      </w:pPr>
      <w:r>
        <w:rPr>
          <w:rFonts w:hint="cs"/>
          <w:rtl/>
          <w:lang w:val="en-US"/>
        </w:rPr>
        <w:t>בבעית כדורי הדרקון נציע את</w:t>
      </w:r>
      <w:r w:rsidR="006D06CC">
        <w:rPr>
          <w:rFonts w:hint="cs"/>
          <w:rtl/>
          <w:lang w:val="en-US"/>
        </w:rPr>
        <w:t xml:space="preserve"> היוריסטיקה להוצאה מ</w:t>
      </w:r>
      <w:r w:rsidR="006D06CC">
        <w:rPr>
          <w:rFonts w:hint="cs"/>
          <w:lang w:val="en-US"/>
        </w:rPr>
        <w:t>FOCAL</w:t>
      </w:r>
      <w:r w:rsidR="006D06CC">
        <w:rPr>
          <w:rFonts w:hint="cs"/>
          <w:rtl/>
          <w:lang w:val="en-US"/>
        </w:rPr>
        <w:t xml:space="preserve"> את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w:r w:rsidR="00673707">
        <w:rPr>
          <w:lang w:val="en-US"/>
        </w:rPr>
        <w:t xml:space="preserve"> </w:t>
      </w:r>
    </w:p>
    <w:p w14:paraId="2A57453D" w14:textId="77777777" w:rsidR="00391ABC" w:rsidRDefault="00C54B1E" w:rsidP="00673707">
      <w:pPr>
        <w:pStyle w:val="ListParagraph"/>
        <w:bidi/>
        <w:jc w:val="center"/>
        <w:rPr>
          <w:rtl/>
          <w:lang w:val="en-US"/>
        </w:rPr>
      </w:pPr>
      <w:r>
        <w:rPr>
          <w:rFonts w:hint="cs"/>
          <w:rtl/>
          <w:lang w:val="en-US"/>
        </w:rPr>
        <w:t xml:space="preserve"> </w:t>
      </w:r>
      <w:r w:rsidR="006A7296">
        <w:rPr>
          <w:rFonts w:hint="cs"/>
          <w:rtl/>
          <w:lang w:val="en-US"/>
        </w:rPr>
        <w:t>ל</w:t>
      </w:r>
      <w:r w:rsidR="00673707">
        <w:rPr>
          <w:rFonts w:hint="cs"/>
          <w:rtl/>
          <w:lang w:val="en-US"/>
        </w:rPr>
        <w:t xml:space="preserve">פי מה שהראינו </w:t>
      </w:r>
      <w:r>
        <w:rPr>
          <w:rFonts w:hint="cs"/>
          <w:rtl/>
          <w:lang w:val="en-US"/>
        </w:rPr>
        <w:t>בשאלה 7.5 היוריסטיקה קבילה</w:t>
      </w:r>
      <w:r w:rsidR="00391ABC">
        <w:rPr>
          <w:rFonts w:hint="cs"/>
          <w:rtl/>
          <w:lang w:val="en-US"/>
        </w:rPr>
        <w:t>.</w:t>
      </w:r>
    </w:p>
    <w:p w14:paraId="1C1B8543" w14:textId="77777777" w:rsidR="00EE44A1" w:rsidRDefault="00391ABC" w:rsidP="00391ABC">
      <w:pPr>
        <w:pStyle w:val="ListParagraph"/>
        <w:bidi/>
        <w:jc w:val="center"/>
        <w:rPr>
          <w:rtl/>
          <w:lang w:val="en-US"/>
        </w:rPr>
      </w:pPr>
      <w:r>
        <w:rPr>
          <w:rFonts w:hint="cs"/>
          <w:rtl/>
          <w:lang w:val="en-US"/>
        </w:rPr>
        <w:t>נשווה את התוצאות בין היוריסטיקה הזו ל</w:t>
      </w:r>
      <w:r w:rsidR="00EE44A1">
        <w:rPr>
          <w:rFonts w:hint="cs"/>
          <w:rtl/>
          <w:lang w:val="en-US"/>
        </w:rPr>
        <w:t xml:space="preserve">בין </w:t>
      </w:r>
      <w:r w:rsidR="00EE44A1">
        <w:rPr>
          <w:lang w:val="en-US"/>
        </w:rPr>
        <w:t>g(v)</w:t>
      </w:r>
    </w:p>
    <w:p w14:paraId="54122B79" w14:textId="4768FDF8" w:rsidR="00EE44A1" w:rsidRPr="00EE44A1" w:rsidRDefault="00EE44A1" w:rsidP="00EE44A1">
      <w:pPr>
        <w:pStyle w:val="ListParagraph"/>
        <w:bidi/>
        <w:jc w:val="right"/>
        <w:rPr>
          <w:rtl/>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m:oMathPara>
    </w:p>
    <w:p w14:paraId="415B7641"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proofErr w:type="spellStart"/>
      <w:r w:rsidRPr="006E6EED">
        <w:rPr>
          <w:rFonts w:ascii="Consolas" w:eastAsia="Times New Roman" w:hAnsi="Consolas" w:cs="Times New Roman"/>
          <w:color w:val="DADADA"/>
          <w:sz w:val="21"/>
          <w:szCs w:val="21"/>
          <w:lang w:val="en-US"/>
        </w:rPr>
        <w:t>Total_cost</w:t>
      </w:r>
      <w:proofErr w:type="spellEnd"/>
      <w:r w:rsidRPr="006E6EED">
        <w:rPr>
          <w:rFonts w:ascii="Consolas" w:eastAsia="Times New Roman" w:hAnsi="Consolas" w:cs="Times New Roman"/>
          <w:color w:val="DADADA"/>
          <w:sz w:val="21"/>
          <w:szCs w:val="21"/>
          <w:lang w:val="en-US"/>
        </w:rPr>
        <w:t>: 103.0</w:t>
      </w:r>
    </w:p>
    <w:p w14:paraId="6CD46185"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Expanded: 19</w:t>
      </w:r>
    </w:p>
    <w:p w14:paraId="720BAE38" w14:textId="2AAE1737" w:rsidR="00EE44A1" w:rsidRPr="00EE44A1" w:rsidRDefault="006E6EED" w:rsidP="006E6EED">
      <w:pPr>
        <w:pStyle w:val="ListParagraph"/>
        <w:bidi/>
        <w:jc w:val="right"/>
        <w:rPr>
          <w:lang w:val="en-US"/>
        </w:rPr>
      </w:pPr>
      <w:r w:rsidRPr="006E6EED">
        <w:rPr>
          <w:rFonts w:ascii="Consolas" w:eastAsia="Times New Roman" w:hAnsi="Consolas" w:cs="Times New Roman"/>
          <w:color w:val="DADADA"/>
          <w:sz w:val="21"/>
          <w:szCs w:val="21"/>
          <w:lang w:val="en-US"/>
        </w:rPr>
        <w:t>Actions: [0, 0, 0, 0, 0, 0, 1, 1, 1, 2, 1, 1, 0, 1, 1, 0]</w:t>
      </w:r>
    </w:p>
    <w:p w14:paraId="0F46FA92" w14:textId="0E7DF7A0" w:rsidR="00EE44A1" w:rsidRDefault="00B427A0" w:rsidP="00EE44A1">
      <w:pPr>
        <w:pStyle w:val="ListParagraph"/>
        <w:bidi/>
        <w:jc w:val="right"/>
        <w:rPr>
          <w:lang w:val="en-US"/>
        </w:rPr>
      </w:pPr>
      <w:r>
        <w:rPr>
          <w:lang w:val="en-US"/>
        </w:rPr>
        <w:t>g(v)</w:t>
      </w:r>
    </w:p>
    <w:p w14:paraId="3D0C633A"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proofErr w:type="spellStart"/>
      <w:r w:rsidRPr="00022755">
        <w:rPr>
          <w:rFonts w:ascii="Consolas" w:eastAsia="Times New Roman" w:hAnsi="Consolas" w:cs="Times New Roman"/>
          <w:color w:val="DADADA"/>
          <w:sz w:val="21"/>
          <w:szCs w:val="21"/>
          <w:lang w:val="en-US"/>
        </w:rPr>
        <w:t>Total_cost</w:t>
      </w:r>
      <w:proofErr w:type="spellEnd"/>
      <w:r w:rsidRPr="00022755">
        <w:rPr>
          <w:rFonts w:ascii="Consolas" w:eastAsia="Times New Roman" w:hAnsi="Consolas" w:cs="Times New Roman"/>
          <w:color w:val="DADADA"/>
          <w:sz w:val="21"/>
          <w:szCs w:val="21"/>
          <w:lang w:val="en-US"/>
        </w:rPr>
        <w:t>: 103.0</w:t>
      </w:r>
    </w:p>
    <w:p w14:paraId="1F478582"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Expanded: 78</w:t>
      </w:r>
    </w:p>
    <w:p w14:paraId="15F024E2" w14:textId="15D9931D" w:rsidR="00B427A0" w:rsidRDefault="00022755" w:rsidP="00022755">
      <w:pPr>
        <w:pStyle w:val="ListParagraph"/>
        <w:bidi/>
        <w:jc w:val="right"/>
        <w:rPr>
          <w:lang w:val="en-US"/>
        </w:rPr>
      </w:pPr>
      <w:r w:rsidRPr="00022755">
        <w:rPr>
          <w:rFonts w:ascii="Consolas" w:eastAsia="Times New Roman" w:hAnsi="Consolas" w:cs="Times New Roman"/>
          <w:color w:val="DADADA"/>
          <w:sz w:val="21"/>
          <w:szCs w:val="21"/>
          <w:lang w:val="en-US"/>
        </w:rPr>
        <w:t>Actions: [0, 0, 0, 0, 0, 0, 1, 1, 1, 2, 1, 1, 0, 1, 1, 0]</w:t>
      </w:r>
    </w:p>
    <w:p w14:paraId="64B562C4" w14:textId="01B8A117" w:rsidR="00673707" w:rsidRDefault="006A7296" w:rsidP="00EE44A1">
      <w:pPr>
        <w:pStyle w:val="ListParagraph"/>
        <w:bidi/>
        <w:jc w:val="center"/>
        <w:rPr>
          <w:sz w:val="18"/>
          <w:szCs w:val="18"/>
          <w:rtl/>
        </w:rPr>
      </w:pPr>
      <w:r>
        <w:rPr>
          <w:rtl/>
          <w:lang w:val="en-US"/>
        </w:rPr>
        <w:br/>
      </w:r>
    </w:p>
    <w:p w14:paraId="0C1A53DE" w14:textId="77777777" w:rsidR="00A93748" w:rsidRDefault="00A93748" w:rsidP="00A93748">
      <w:pPr>
        <w:pStyle w:val="ListParagraph"/>
        <w:bidi/>
        <w:jc w:val="center"/>
        <w:rPr>
          <w:sz w:val="18"/>
          <w:szCs w:val="18"/>
        </w:rPr>
      </w:pPr>
    </w:p>
    <w:p w14:paraId="73B6E7BE" w14:textId="77777777" w:rsidR="00022755" w:rsidRDefault="00022755" w:rsidP="00022755">
      <w:pPr>
        <w:pStyle w:val="ListParagraph"/>
        <w:bidi/>
        <w:jc w:val="center"/>
        <w:rPr>
          <w:sz w:val="18"/>
          <w:szCs w:val="18"/>
        </w:rPr>
      </w:pPr>
    </w:p>
    <w:p w14:paraId="5B8B0AAD" w14:textId="77777777" w:rsidR="00022755" w:rsidRDefault="00022755" w:rsidP="00022755">
      <w:pPr>
        <w:pStyle w:val="ListParagraph"/>
        <w:bidi/>
        <w:jc w:val="center"/>
        <w:rPr>
          <w:sz w:val="18"/>
          <w:szCs w:val="18"/>
        </w:rPr>
      </w:pPr>
    </w:p>
    <w:p w14:paraId="3AB4657E" w14:textId="77777777" w:rsidR="00022755" w:rsidRDefault="00022755" w:rsidP="00022755">
      <w:pPr>
        <w:pStyle w:val="ListParagraph"/>
        <w:bidi/>
        <w:jc w:val="center"/>
        <w:rPr>
          <w:sz w:val="18"/>
          <w:szCs w:val="18"/>
        </w:rPr>
      </w:pPr>
    </w:p>
    <w:p w14:paraId="4AE41723" w14:textId="77777777" w:rsidR="00022755" w:rsidRPr="00A93748" w:rsidRDefault="00022755" w:rsidP="00022755">
      <w:pPr>
        <w:pStyle w:val="ListParagraph"/>
        <w:bidi/>
        <w:jc w:val="center"/>
        <w:rPr>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lastRenderedPageBreak/>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62031709" w:rsidR="00400C0D" w:rsidRPr="00F12C5F" w:rsidRDefault="00716601" w:rsidP="00716601">
      <w:pPr>
        <w:bidi/>
        <w:jc w:val="center"/>
        <w:rPr>
          <w:rtl/>
        </w:rPr>
      </w:pPr>
      <w:r>
        <w:rPr>
          <w:rFonts w:hint="cs"/>
          <w:rtl/>
        </w:rPr>
        <w:t xml:space="preserve">הגדרה של אפסילון לאינסוף יכולה ליצור מסלולים עם מעבר בתוך חורים. שכן </w:t>
      </w:r>
      <m:oMath>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value</m:t>
        </m:r>
      </m:oMath>
      <w:r w:rsidR="00FD01F6">
        <w:rPr>
          <w:rFonts w:hint="cs"/>
        </w:rPr>
        <w:t xml:space="preserve">  </w:t>
      </w:r>
      <w:r w:rsidR="00FD01F6">
        <w:rPr>
          <w:rFonts w:hint="cs"/>
          <w:rtl/>
        </w:rPr>
        <w:t>של חורים שווה לאינסוף ולכן הם יוכלו להכנס ל</w:t>
      </w:r>
      <w:r w:rsidR="00FD01F6">
        <w:rPr>
          <w:rFonts w:hint="cs"/>
        </w:rPr>
        <w:t>FOCAL</w:t>
      </w:r>
      <w:r w:rsidR="00FD01F6">
        <w:rPr>
          <w:rFonts w:hint="cs"/>
          <w:rtl/>
          <w:lang w:bidi="he"/>
        </w:rPr>
        <w:t>.</w:t>
      </w:r>
      <w:r w:rsidR="00FD01F6">
        <w:rPr>
          <w:rFonts w:hint="cs"/>
          <w:rtl/>
        </w:rPr>
        <w:t xml:space="preserve"> מכיוון שההוצאה מ</w:t>
      </w:r>
      <w:r w:rsidR="00FD01F6">
        <w:rPr>
          <w:rFonts w:hint="cs"/>
        </w:rPr>
        <w:t>FOCAL</w:t>
      </w:r>
      <w:r w:rsidR="00FD01F6">
        <w:rPr>
          <w:rFonts w:hint="cs"/>
          <w:rtl/>
        </w:rPr>
        <w:t xml:space="preserve"> נעשית על פי יוריסטיקה נוספת יכול להיות ש</w:t>
      </w:r>
      <w:r w:rsidR="0090462D">
        <w:rPr>
          <w:rFonts w:hint="cs"/>
          <w:rtl/>
        </w:rPr>
        <w:t>מה שנוציא הוא חור</w:t>
      </w: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C57D0EA" w:rsidR="0003013F" w:rsidRPr="00BD6A53" w:rsidRDefault="007963F5" w:rsidP="0003013F">
      <w:pPr>
        <w:pStyle w:val="ListParagraph"/>
        <w:bidi/>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m:oMathPara>
    </w:p>
    <w:p w14:paraId="7D60BC47" w14:textId="199E0670" w:rsidR="00BD6A53" w:rsidRDefault="00BD6A53" w:rsidP="00BD6A53">
      <w:pPr>
        <w:pStyle w:val="ListParagraph"/>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FE93CA7" w14:textId="195280AC" w:rsidR="00BD6A53" w:rsidRDefault="00BD6A53" w:rsidP="00BD6A53">
      <w:pPr>
        <w:pStyle w:val="ListParagraph"/>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55327F45" w14:textId="77777777" w:rsidR="00BD6A53" w:rsidRDefault="00BD6A53" w:rsidP="00BD6A53">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4809F99E" w:rsidR="0003013F" w:rsidRPr="002363CB" w:rsidRDefault="00AD38B8" w:rsidP="0041099F">
      <w:pPr>
        <w:pStyle w:val="ListParagraph"/>
        <w:bidi/>
        <w:jc w:val="center"/>
        <w:rPr>
          <w:rFonts w:hint="cs"/>
          <w:rtl/>
          <w:lang w:val="en-US"/>
        </w:rPr>
      </w:pPr>
      <w:r>
        <w:rPr>
          <w:rFonts w:hint="cs"/>
          <w:rtl/>
          <w:lang w:val="en-US"/>
        </w:rPr>
        <w:t xml:space="preserve">מספר הצעדים המקסימלי שהאלגוריתם יכול לבצע הוא </w:t>
      </w:r>
      <w:r w:rsidR="00EB4C64">
        <w:rPr>
          <w:rFonts w:hint="cs"/>
          <w:rtl/>
          <w:lang w:val="en-US"/>
        </w:rPr>
        <w:t>3. המעברים יהיו מ</w:t>
      </w:r>
      <w:r w:rsidR="00EB4C64">
        <w:rPr>
          <w:rFonts w:hint="cs"/>
          <w:lang w:val="en-US"/>
        </w:rPr>
        <w:t>A</w:t>
      </w:r>
      <w:r w:rsidR="00EB4C64">
        <w:rPr>
          <w:rFonts w:hint="cs"/>
          <w:rtl/>
          <w:lang w:val="en-US"/>
        </w:rPr>
        <w:t xml:space="preserve"> ל</w:t>
      </w:r>
      <w:r w:rsidR="0041099F">
        <w:rPr>
          <w:rFonts w:hint="cs"/>
          <w:lang w:val="en-US"/>
        </w:rPr>
        <w:t>B</w:t>
      </w:r>
      <w:r w:rsidR="0041099F">
        <w:rPr>
          <w:rFonts w:hint="cs"/>
          <w:rtl/>
          <w:lang w:val="en-US"/>
        </w:rPr>
        <w:t xml:space="preserve"> אחכ מ</w:t>
      </w:r>
      <w:r w:rsidR="0041099F">
        <w:rPr>
          <w:rFonts w:hint="cs"/>
          <w:lang w:val="en-US"/>
        </w:rPr>
        <w:t>B</w:t>
      </w:r>
      <w:r w:rsidR="0041099F">
        <w:rPr>
          <w:rFonts w:hint="cs"/>
          <w:rtl/>
          <w:lang w:val="en-US"/>
        </w:rPr>
        <w:t xml:space="preserve"> ל</w:t>
      </w:r>
      <w:r w:rsidR="0041099F">
        <w:rPr>
          <w:rFonts w:hint="cs"/>
          <w:lang w:val="en-US"/>
        </w:rPr>
        <w:t>F</w:t>
      </w:r>
      <w:r w:rsidR="0041099F">
        <w:rPr>
          <w:rFonts w:hint="cs"/>
          <w:rtl/>
          <w:lang w:val="en-US"/>
        </w:rPr>
        <w:t xml:space="preserve"> ולבסוף מ</w:t>
      </w:r>
      <w:r w:rsidR="0041099F">
        <w:rPr>
          <w:rFonts w:hint="cs"/>
          <w:lang w:val="en-US"/>
        </w:rPr>
        <w:t>F</w:t>
      </w:r>
      <w:r w:rsidR="0041099F">
        <w:rPr>
          <w:rFonts w:hint="cs"/>
          <w:rtl/>
          <w:lang w:val="en-US"/>
        </w:rPr>
        <w:t xml:space="preserve"> ל</w:t>
      </w:r>
      <w:r w:rsidR="0041099F">
        <w:rPr>
          <w:rFonts w:hint="cs"/>
          <w:lang w:val="en-US"/>
        </w:rPr>
        <w:t>G</w:t>
      </w:r>
      <w:r w:rsidR="0041099F">
        <w:rPr>
          <w:rFonts w:hint="cs"/>
          <w:rtl/>
          <w:lang w:val="en-US"/>
        </w:rPr>
        <w:t xml:space="preserve">. זאת בהנחה שמצב </w:t>
      </w:r>
      <w:r w:rsidR="0041099F">
        <w:rPr>
          <w:rFonts w:hint="cs"/>
          <w:lang w:val="en-US"/>
        </w:rPr>
        <w:t>G</w:t>
      </w:r>
      <w:r w:rsidR="0041099F">
        <w:rPr>
          <w:rFonts w:hint="cs"/>
          <w:rtl/>
          <w:lang w:val="en-US"/>
        </w:rPr>
        <w:t xml:space="preserve"> מגדיל את ערך </w:t>
      </w:r>
      <w:r w:rsidR="0041099F">
        <w:rPr>
          <w:rFonts w:hint="cs"/>
          <w:lang w:val="en-US"/>
        </w:rPr>
        <w:t>U</w:t>
      </w:r>
      <w:r w:rsidR="0041099F">
        <w:rPr>
          <w:rFonts w:hint="cs"/>
          <w:rtl/>
          <w:lang w:val="en-US"/>
        </w:rPr>
        <w:t>.</w:t>
      </w: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1A17D34A" w:rsidR="009D6CB9" w:rsidRDefault="007840A3" w:rsidP="00DA733C">
      <w:pPr>
        <w:pStyle w:val="ListParagraph"/>
        <w:bidi/>
        <w:jc w:val="center"/>
        <w:rPr>
          <w:rtl/>
          <w:lang w:val="en-US"/>
        </w:rPr>
      </w:pPr>
      <w:r>
        <w:rPr>
          <w:rFonts w:hint="cs"/>
          <w:rtl/>
          <w:lang w:val="en-US"/>
        </w:rPr>
        <w:t xml:space="preserve">תחת ההנחה הזו האלגוריתם לא יתכנס למקסימום הגלובלי. נשים לב שממצב זה אפשר לעבור אך ורק למצב </w:t>
      </w:r>
      <w:r w:rsidR="00DA733C">
        <w:rPr>
          <w:rFonts w:hint="cs"/>
          <w:lang w:val="en-US"/>
        </w:rPr>
        <w:t>H</w:t>
      </w:r>
    </w:p>
    <w:p w14:paraId="7E10C73E" w14:textId="2B0F34AD" w:rsidR="00DA733C" w:rsidRPr="009D6CB9" w:rsidRDefault="00DA733C" w:rsidP="00DA733C">
      <w:pPr>
        <w:pStyle w:val="ListParagraph"/>
        <w:bidi/>
        <w:jc w:val="center"/>
        <w:rPr>
          <w:rFonts w:hint="cs"/>
          <w:rtl/>
          <w:lang w:val="en-US"/>
        </w:rPr>
      </w:pPr>
      <w:r>
        <w:rPr>
          <w:rFonts w:hint="cs"/>
          <w:rtl/>
          <w:lang w:val="en-US"/>
        </w:rPr>
        <w:t xml:space="preserve">לעומת זאת מצב </w:t>
      </w:r>
      <w:r>
        <w:rPr>
          <w:rFonts w:hint="cs"/>
          <w:lang w:val="en-US"/>
        </w:rPr>
        <w:t>F</w:t>
      </w:r>
      <w:r>
        <w:rPr>
          <w:rFonts w:hint="cs"/>
          <w:rtl/>
          <w:lang w:val="en-US"/>
        </w:rPr>
        <w:t xml:space="preserve"> עם ערך </w:t>
      </w:r>
      <w:r>
        <w:rPr>
          <w:rFonts w:hint="cs"/>
          <w:lang w:val="en-US"/>
        </w:rPr>
        <w:t>U</w:t>
      </w:r>
      <w:r>
        <w:rPr>
          <w:rFonts w:hint="cs"/>
          <w:rtl/>
          <w:lang w:val="en-US"/>
        </w:rPr>
        <w:t xml:space="preserve"> גדול מכל המצבים במסלול הזה ולכן בהנחה המצוינת האלגוריתם לא יתכנס למקסימום הגלובלי</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08B48DDD" w14:textId="10D7C1F5" w:rsidR="00E63134" w:rsidRDefault="0080002F" w:rsidP="0080002F">
      <w:pPr>
        <w:pStyle w:val="ListParagraph"/>
        <w:bidi/>
        <w:jc w:val="center"/>
        <w:rPr>
          <w:rFonts w:eastAsiaTheme="minorEastAsia"/>
          <w:rtl/>
          <w:lang w:val="en-US"/>
        </w:rPr>
      </w:pPr>
      <w:r>
        <w:rPr>
          <w:rFonts w:eastAsiaTheme="minorEastAsia" w:hint="cs"/>
          <w:rtl/>
          <w:lang w:val="en-US"/>
        </w:rPr>
        <w:t>מקרה א'</w:t>
      </w:r>
    </w:p>
    <w:p w14:paraId="56784B69" w14:textId="10317F87" w:rsidR="0080002F" w:rsidRDefault="00977871" w:rsidP="0080002F">
      <w:pPr>
        <w:pStyle w:val="ListParagraph"/>
        <w:bidi/>
        <w:jc w:val="center"/>
        <w:rPr>
          <w:rFonts w:eastAsiaTheme="minorEastAsia"/>
          <w:rtl/>
          <w:lang w:val="en-US"/>
        </w:rPr>
      </w:pPr>
      <m:oMathPara>
        <m:oMath>
          <m:r>
            <w:rPr>
              <w:rFonts w:ascii="Cambria Math" w:eastAsiaTheme="minorEastAsia" w:hAnsi="Cambria Math"/>
              <w:lang w:val="en-US"/>
            </w:rPr>
            <m:t>2&lt;</m:t>
          </m:r>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&lt;4</m:t>
          </m:r>
        </m:oMath>
      </m:oMathPara>
    </w:p>
    <w:p w14:paraId="5E225B16" w14:textId="57B23D78" w:rsidR="0080002F" w:rsidRDefault="00B4574D" w:rsidP="0080002F">
      <w:pPr>
        <w:pStyle w:val="ListParagraph"/>
        <w:bidi/>
        <w:jc w:val="center"/>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g</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=0.1626666=16%</m:t>
          </m:r>
        </m:oMath>
      </m:oMathPara>
    </w:p>
    <w:p w14:paraId="007443C5" w14:textId="467227DE" w:rsidR="0080002F" w:rsidRDefault="0080002F" w:rsidP="0080002F">
      <w:pPr>
        <w:pStyle w:val="ListParagraph"/>
        <w:bidi/>
        <w:jc w:val="center"/>
        <w:rPr>
          <w:rFonts w:eastAsiaTheme="minorEastAsia" w:hint="cs"/>
          <w:rtl/>
          <w:lang w:val="en-US"/>
        </w:rPr>
      </w:pPr>
      <w:r>
        <w:rPr>
          <w:rFonts w:eastAsiaTheme="minorEastAsia" w:hint="cs"/>
          <w:rtl/>
          <w:lang w:val="en-US"/>
        </w:rPr>
        <w:t>מקרה ב'</w:t>
      </w:r>
    </w:p>
    <w:p w14:paraId="4F6A04A9" w14:textId="47CD31EA" w:rsidR="00752EA2" w:rsidRPr="00231583" w:rsidRDefault="00D81BD4" w:rsidP="00977871">
      <w:pPr>
        <w:pStyle w:val="ListParagraph"/>
        <w:bidi/>
        <w:ind w:left="1080"/>
        <w:jc w:val="center"/>
        <w:rPr>
          <w:i/>
          <w:lang w:val="en-US"/>
        </w:rPr>
      </w:pPr>
      <m:oMathPara>
        <m:oMath>
          <m:r>
            <w:rPr>
              <w:rFonts w:ascii="Cambria Math" w:hAnsi="Cambria Math"/>
              <w:lang w:val="en-US"/>
            </w:rPr>
            <m:t>4</m:t>
          </m:r>
          <m:r>
            <w:rPr>
              <w:rFonts w:ascii="Cambria Math" w:hAnsi="Cambria Math"/>
              <w:lang w:val="en-US"/>
            </w:rPr>
            <m:t>≤U</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or U</m:t>
          </m:r>
          <m:d>
            <m:dPr>
              <m:ctrlPr>
                <w:rPr>
                  <w:rFonts w:ascii="Cambria Math" w:hAnsi="Cambria Math"/>
                  <w:i/>
                  <w:lang w:val="en-US"/>
                </w:rPr>
              </m:ctrlPr>
            </m:dPr>
            <m:e>
              <m:r>
                <w:rPr>
                  <w:rFonts w:ascii="Cambria Math" w:hAnsi="Cambria Math"/>
                  <w:lang w:val="en-US"/>
                </w:rPr>
                <m:t>g</m:t>
              </m:r>
            </m:e>
          </m:d>
          <m:r>
            <w:rPr>
              <w:rFonts w:ascii="Cambria Math" w:hAnsi="Cambria Math"/>
              <w:lang w:val="en-US"/>
            </w:rPr>
            <m:t>≤2</m:t>
          </m:r>
        </m:oMath>
      </m:oMathPara>
    </w:p>
    <w:p w14:paraId="6E21C812" w14:textId="7972F062" w:rsidR="007A1823" w:rsidRPr="002363CB" w:rsidRDefault="00161A81" w:rsidP="007A1823">
      <w:pPr>
        <w:pStyle w:val="ListParagraph"/>
        <w:bidi/>
        <w:ind w:left="108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r>
            <w:rPr>
              <w:rFonts w:ascii="Cambria Math" w:hAnsi="Cambria Math"/>
              <w:lang w:val="en-US"/>
            </w:rPr>
            <m:t>0.6=60%</m:t>
          </m:r>
        </m:oMath>
      </m:oMathPara>
    </w:p>
    <w:p w14:paraId="5CBCBBB9" w14:textId="1BB6D134" w:rsidR="002363CB" w:rsidRPr="00EE0845"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787FF058" w14:textId="53715F92" w:rsidR="00EE0845" w:rsidRDefault="00EE0845" w:rsidP="00EE0845">
      <w:pPr>
        <w:pStyle w:val="ListParagraph"/>
        <w:bidi/>
        <w:jc w:val="center"/>
        <w:rPr>
          <w:rFonts w:eastAsiaTheme="minorEastAsia"/>
          <w:rtl/>
          <w:lang w:val="en-US"/>
        </w:rPr>
      </w:pPr>
      <w:r>
        <w:rPr>
          <w:rFonts w:eastAsiaTheme="minorEastAsia" w:hint="cs"/>
          <w:rtl/>
          <w:lang w:val="en-US"/>
        </w:rPr>
        <w:t>עבור ערכים שקטני</w:t>
      </w:r>
      <w:r w:rsidR="001866CE">
        <w:rPr>
          <w:rFonts w:eastAsiaTheme="minorEastAsia" w:hint="cs"/>
          <w:rtl/>
          <w:lang w:val="en-US"/>
        </w:rPr>
        <w:t>ם</w:t>
      </w:r>
      <w:r w:rsidR="007B61D8">
        <w:rPr>
          <w:rFonts w:eastAsiaTheme="minorEastAsia" w:hint="cs"/>
          <w:rtl/>
          <w:lang w:val="en-US"/>
        </w:rPr>
        <w:t xml:space="preserve"> </w:t>
      </w:r>
      <w:r w:rsidR="001866CE">
        <w:rPr>
          <w:rFonts w:eastAsiaTheme="minorEastAsia" w:hint="cs"/>
          <w:rtl/>
          <w:lang w:val="en-US"/>
        </w:rPr>
        <w:t>מ</w:t>
      </w:r>
      <w:r w:rsidR="007B61D8">
        <w:rPr>
          <w:rFonts w:eastAsiaTheme="minorEastAsia"/>
          <w:lang w:val="en-US"/>
        </w:rPr>
        <w:t>2</w:t>
      </w:r>
      <w:r w:rsidR="001866CE">
        <w:rPr>
          <w:rFonts w:eastAsiaTheme="minorEastAsia" w:hint="cs"/>
          <w:rtl/>
          <w:lang w:val="en-US"/>
        </w:rPr>
        <w:t xml:space="preserve"> או גדולים מ6</w:t>
      </w:r>
    </w:p>
    <w:p w14:paraId="1E012035" w14:textId="749705F8" w:rsidR="005E2AB0" w:rsidRDefault="005E2AB0" w:rsidP="005E2AB0">
      <w:pPr>
        <w:pStyle w:val="ListParagraph"/>
        <w:bidi/>
        <w:jc w:val="center"/>
        <w:rPr>
          <w:rFonts w:eastAsiaTheme="minorEastAsia"/>
          <w:rtl/>
          <w:lang w:val="en-US"/>
        </w:rPr>
      </w:pPr>
      <w:r>
        <w:rPr>
          <w:rFonts w:eastAsiaTheme="minorEastAsia" w:hint="cs"/>
          <w:rtl/>
          <w:lang w:val="en-US"/>
        </w:rPr>
        <w:t xml:space="preserve">או שהמקסימום הגלובלי הוא בצומת </w:t>
      </w:r>
      <w:r>
        <w:rPr>
          <w:rFonts w:eastAsiaTheme="minorEastAsia" w:hint="cs"/>
          <w:lang w:val="en-US"/>
        </w:rPr>
        <w:t>F</w:t>
      </w:r>
      <w:r>
        <w:rPr>
          <w:rFonts w:eastAsiaTheme="minorEastAsia" w:hint="cs"/>
          <w:rtl/>
          <w:lang w:val="en-US"/>
        </w:rPr>
        <w:t xml:space="preserve"> ואז האי שיווין הוא</w:t>
      </w:r>
    </w:p>
    <w:p w14:paraId="2EFA5096" w14:textId="4FCC911C" w:rsidR="005E2AB0" w:rsidRDefault="005E2AB0" w:rsidP="005E2AB0">
      <w:pPr>
        <w:pStyle w:val="ListParagraph"/>
        <w:bidi/>
        <w:jc w:val="center"/>
        <w:rPr>
          <w:rtl/>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2+β</m:t>
                  </m:r>
                </m:den>
              </m:f>
            </m:e>
          </m:d>
          <m:r>
            <w:rPr>
              <w:rFonts w:ascii="Cambria Math" w:hAnsi="Cambria Math"/>
              <w:lang w:val="en-US"/>
            </w:rPr>
            <m:t>→</m:t>
          </m:r>
          <m:r>
            <w:rPr>
              <w:rFonts w:ascii="Cambria Math" w:hAnsi="Cambria Math"/>
              <w:lang w:val="en-US"/>
            </w:rPr>
            <m:t>β&lt;2</m:t>
          </m:r>
          <m:r>
            <w:rPr>
              <w:rFonts w:ascii="Cambria Math" w:hAnsi="Cambria Math"/>
              <w:lang w:val="en-US"/>
            </w:rPr>
            <w:br/>
          </m:r>
        </m:oMath>
      </m:oMathPara>
      <w:r w:rsidR="001A55F1">
        <w:rPr>
          <w:rFonts w:hint="cs"/>
          <w:rtl/>
          <w:lang w:val="en-US"/>
        </w:rPr>
        <w:t xml:space="preserve">או שהמקסימום הגלובלי הוא בצומת </w:t>
      </w:r>
      <w:r w:rsidR="004E62CB">
        <w:rPr>
          <w:rFonts w:hint="cs"/>
          <w:lang w:val="en-US"/>
        </w:rPr>
        <w:t>G</w:t>
      </w:r>
      <w:r w:rsidR="004E62CB">
        <w:rPr>
          <w:rFonts w:hint="cs"/>
          <w:rtl/>
          <w:lang w:val="en-US"/>
        </w:rPr>
        <w:t xml:space="preserve"> </w:t>
      </w:r>
      <w:r w:rsidR="004E49BD">
        <w:rPr>
          <w:rFonts w:hint="cs"/>
          <w:rtl/>
          <w:lang w:val="en-US"/>
        </w:rPr>
        <w:t>ואז האי שיוויון הוא</w:t>
      </w:r>
    </w:p>
    <w:p w14:paraId="53D44F3B" w14:textId="3B83542D" w:rsidR="004E49BD" w:rsidRPr="00D81BD4" w:rsidRDefault="004E49BD" w:rsidP="004E49BD">
      <w:pPr>
        <w:pStyle w:val="ListParagraph"/>
        <w:bidi/>
        <w:jc w:val="center"/>
        <w:rPr>
          <w:rFonts w:hint="cs"/>
          <w:rtl/>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β-</m:t>
                  </m:r>
                  <m:r>
                    <w:rPr>
                      <w:rFonts w:ascii="Cambria Math" w:hAnsi="Cambria Math"/>
                      <w:lang w:val="en-US"/>
                    </w:rPr>
                    <m:t>2</m:t>
                  </m:r>
                </m:num>
                <m:den>
                  <m:r>
                    <w:rPr>
                      <w:rFonts w:ascii="Cambria Math" w:hAnsi="Cambria Math"/>
                      <w:lang w:val="en-US"/>
                    </w:rPr>
                    <m:t>2+β</m:t>
                  </m:r>
                </m:den>
              </m:f>
            </m:e>
          </m:d>
          <m:r>
            <w:rPr>
              <w:rFonts w:ascii="Cambria Math" w:hAnsi="Cambria Math"/>
              <w:lang w:val="en-US"/>
            </w:rPr>
            <m:t>→β</m:t>
          </m:r>
          <m:r>
            <w:rPr>
              <w:rFonts w:ascii="Cambria Math" w:hAnsi="Cambria Math"/>
              <w:lang w:val="en-US"/>
            </w:rPr>
            <m:t>&gt;6</m:t>
          </m:r>
        </m:oMath>
      </m:oMathPara>
    </w:p>
    <w:p w14:paraId="0F16D6D4" w14:textId="77777777" w:rsidR="00D81BD4" w:rsidRPr="00752EA2" w:rsidRDefault="00D81BD4" w:rsidP="00D81BD4">
      <w:pPr>
        <w:pStyle w:val="ListParagraph"/>
        <w:bidi/>
        <w:jc w:val="center"/>
        <w:rPr>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6403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4"/>
  </w:num>
  <w:num w:numId="2" w16cid:durableId="47725595">
    <w:abstractNumId w:val="15"/>
  </w:num>
  <w:num w:numId="3" w16cid:durableId="1673871530">
    <w:abstractNumId w:val="17"/>
  </w:num>
  <w:num w:numId="4" w16cid:durableId="347369955">
    <w:abstractNumId w:val="33"/>
  </w:num>
  <w:num w:numId="5" w16cid:durableId="599219382">
    <w:abstractNumId w:val="1"/>
  </w:num>
  <w:num w:numId="6" w16cid:durableId="90248127">
    <w:abstractNumId w:val="3"/>
  </w:num>
  <w:num w:numId="7" w16cid:durableId="1431777500">
    <w:abstractNumId w:val="16"/>
  </w:num>
  <w:num w:numId="8" w16cid:durableId="1385956110">
    <w:abstractNumId w:val="31"/>
  </w:num>
  <w:num w:numId="9" w16cid:durableId="640814974">
    <w:abstractNumId w:val="7"/>
  </w:num>
  <w:num w:numId="10" w16cid:durableId="522475087">
    <w:abstractNumId w:val="26"/>
  </w:num>
  <w:num w:numId="11" w16cid:durableId="1392924816">
    <w:abstractNumId w:val="20"/>
  </w:num>
  <w:num w:numId="12" w16cid:durableId="390268772">
    <w:abstractNumId w:val="30"/>
  </w:num>
  <w:num w:numId="13" w16cid:durableId="986515810">
    <w:abstractNumId w:val="23"/>
  </w:num>
  <w:num w:numId="14" w16cid:durableId="1648899761">
    <w:abstractNumId w:val="28"/>
  </w:num>
  <w:num w:numId="15" w16cid:durableId="996879014">
    <w:abstractNumId w:val="27"/>
  </w:num>
  <w:num w:numId="16" w16cid:durableId="747849776">
    <w:abstractNumId w:val="14"/>
  </w:num>
  <w:num w:numId="17" w16cid:durableId="2368365">
    <w:abstractNumId w:val="34"/>
  </w:num>
  <w:num w:numId="18" w16cid:durableId="894856197">
    <w:abstractNumId w:val="29"/>
  </w:num>
  <w:num w:numId="19" w16cid:durableId="1974865793">
    <w:abstractNumId w:val="8"/>
  </w:num>
  <w:num w:numId="20" w16cid:durableId="1240941398">
    <w:abstractNumId w:val="9"/>
  </w:num>
  <w:num w:numId="21" w16cid:durableId="169950876">
    <w:abstractNumId w:val="21"/>
  </w:num>
  <w:num w:numId="22" w16cid:durableId="1342774525">
    <w:abstractNumId w:val="13"/>
  </w:num>
  <w:num w:numId="23" w16cid:durableId="546450022">
    <w:abstractNumId w:val="25"/>
  </w:num>
  <w:num w:numId="24" w16cid:durableId="33891356">
    <w:abstractNumId w:val="4"/>
  </w:num>
  <w:num w:numId="25" w16cid:durableId="1849055300">
    <w:abstractNumId w:val="32"/>
  </w:num>
  <w:num w:numId="26" w16cid:durableId="283584734">
    <w:abstractNumId w:val="2"/>
  </w:num>
  <w:num w:numId="27" w16cid:durableId="821580240">
    <w:abstractNumId w:val="35"/>
  </w:num>
  <w:num w:numId="28" w16cid:durableId="1363945322">
    <w:abstractNumId w:val="18"/>
  </w:num>
  <w:num w:numId="29" w16cid:durableId="431512182">
    <w:abstractNumId w:val="12"/>
  </w:num>
  <w:num w:numId="30" w16cid:durableId="862404653">
    <w:abstractNumId w:val="19"/>
  </w:num>
  <w:num w:numId="31" w16cid:durableId="353312127">
    <w:abstractNumId w:val="36"/>
  </w:num>
  <w:num w:numId="32" w16cid:durableId="1667198983">
    <w:abstractNumId w:val="10"/>
  </w:num>
  <w:num w:numId="33" w16cid:durableId="1615482541">
    <w:abstractNumId w:val="5"/>
  </w:num>
  <w:num w:numId="34" w16cid:durableId="1473135848">
    <w:abstractNumId w:val="22"/>
  </w:num>
  <w:num w:numId="35" w16cid:durableId="1432361148">
    <w:abstractNumId w:val="6"/>
  </w:num>
  <w:num w:numId="36" w16cid:durableId="1157182565">
    <w:abstractNumId w:val="11"/>
  </w:num>
  <w:num w:numId="37" w16cid:durableId="834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3547"/>
    <w:rsid w:val="0001334B"/>
    <w:rsid w:val="00022755"/>
    <w:rsid w:val="00023F00"/>
    <w:rsid w:val="0003013F"/>
    <w:rsid w:val="00037A52"/>
    <w:rsid w:val="000541AC"/>
    <w:rsid w:val="0007104B"/>
    <w:rsid w:val="00072D1B"/>
    <w:rsid w:val="00074D90"/>
    <w:rsid w:val="00075851"/>
    <w:rsid w:val="00083BE5"/>
    <w:rsid w:val="00096A87"/>
    <w:rsid w:val="000B4982"/>
    <w:rsid w:val="000B5AC4"/>
    <w:rsid w:val="000C0115"/>
    <w:rsid w:val="000C094C"/>
    <w:rsid w:val="000C1A87"/>
    <w:rsid w:val="000C5A6F"/>
    <w:rsid w:val="000E798D"/>
    <w:rsid w:val="000E7DB4"/>
    <w:rsid w:val="000F1AD5"/>
    <w:rsid w:val="000F2306"/>
    <w:rsid w:val="000F54CF"/>
    <w:rsid w:val="00100EF5"/>
    <w:rsid w:val="001108AA"/>
    <w:rsid w:val="0011634D"/>
    <w:rsid w:val="00124B30"/>
    <w:rsid w:val="00130F25"/>
    <w:rsid w:val="00161A81"/>
    <w:rsid w:val="00167941"/>
    <w:rsid w:val="0017209B"/>
    <w:rsid w:val="0017228C"/>
    <w:rsid w:val="00174D54"/>
    <w:rsid w:val="001810C1"/>
    <w:rsid w:val="001866CE"/>
    <w:rsid w:val="00197315"/>
    <w:rsid w:val="001A5084"/>
    <w:rsid w:val="001A55F1"/>
    <w:rsid w:val="001B6985"/>
    <w:rsid w:val="001C4CC3"/>
    <w:rsid w:val="001D69A0"/>
    <w:rsid w:val="001E660A"/>
    <w:rsid w:val="002005F0"/>
    <w:rsid w:val="002007AA"/>
    <w:rsid w:val="002014AF"/>
    <w:rsid w:val="00201FDC"/>
    <w:rsid w:val="00205B16"/>
    <w:rsid w:val="002107DC"/>
    <w:rsid w:val="0022080A"/>
    <w:rsid w:val="00224A49"/>
    <w:rsid w:val="00231583"/>
    <w:rsid w:val="00231FFD"/>
    <w:rsid w:val="002363CB"/>
    <w:rsid w:val="00240437"/>
    <w:rsid w:val="00241E1F"/>
    <w:rsid w:val="00245C56"/>
    <w:rsid w:val="0027333B"/>
    <w:rsid w:val="002733F7"/>
    <w:rsid w:val="00281493"/>
    <w:rsid w:val="00287751"/>
    <w:rsid w:val="002A4911"/>
    <w:rsid w:val="002B6B58"/>
    <w:rsid w:val="002C5A3D"/>
    <w:rsid w:val="002C5B02"/>
    <w:rsid w:val="002C5E8B"/>
    <w:rsid w:val="002D0857"/>
    <w:rsid w:val="002E04CC"/>
    <w:rsid w:val="002E790C"/>
    <w:rsid w:val="0031309D"/>
    <w:rsid w:val="00327856"/>
    <w:rsid w:val="00330948"/>
    <w:rsid w:val="00352206"/>
    <w:rsid w:val="00352D84"/>
    <w:rsid w:val="003566A7"/>
    <w:rsid w:val="003863CA"/>
    <w:rsid w:val="00390441"/>
    <w:rsid w:val="00391ABC"/>
    <w:rsid w:val="003D5278"/>
    <w:rsid w:val="003D582E"/>
    <w:rsid w:val="003E15CC"/>
    <w:rsid w:val="003E3F85"/>
    <w:rsid w:val="003E59BE"/>
    <w:rsid w:val="003F1310"/>
    <w:rsid w:val="003F225A"/>
    <w:rsid w:val="003F6A2C"/>
    <w:rsid w:val="00400C0D"/>
    <w:rsid w:val="00400C8D"/>
    <w:rsid w:val="0041099F"/>
    <w:rsid w:val="004358C8"/>
    <w:rsid w:val="00440A49"/>
    <w:rsid w:val="0044551F"/>
    <w:rsid w:val="00467EAC"/>
    <w:rsid w:val="00471DA9"/>
    <w:rsid w:val="00486B77"/>
    <w:rsid w:val="004A484B"/>
    <w:rsid w:val="004A7A4E"/>
    <w:rsid w:val="004B7F0D"/>
    <w:rsid w:val="004C46EE"/>
    <w:rsid w:val="004C57DA"/>
    <w:rsid w:val="004D0F22"/>
    <w:rsid w:val="004D410D"/>
    <w:rsid w:val="004D4706"/>
    <w:rsid w:val="004E3808"/>
    <w:rsid w:val="004E49BD"/>
    <w:rsid w:val="004E4FFA"/>
    <w:rsid w:val="004E62CB"/>
    <w:rsid w:val="004F54E6"/>
    <w:rsid w:val="005121DA"/>
    <w:rsid w:val="005149AA"/>
    <w:rsid w:val="00516F51"/>
    <w:rsid w:val="00535C47"/>
    <w:rsid w:val="0053634B"/>
    <w:rsid w:val="005575FC"/>
    <w:rsid w:val="00560DF8"/>
    <w:rsid w:val="00582B7D"/>
    <w:rsid w:val="00584A97"/>
    <w:rsid w:val="00592451"/>
    <w:rsid w:val="005A3827"/>
    <w:rsid w:val="005C4DC1"/>
    <w:rsid w:val="005D2DF7"/>
    <w:rsid w:val="005E231D"/>
    <w:rsid w:val="005E2AB0"/>
    <w:rsid w:val="005E7465"/>
    <w:rsid w:val="005E7E3E"/>
    <w:rsid w:val="00610B6E"/>
    <w:rsid w:val="006162C8"/>
    <w:rsid w:val="00640FB0"/>
    <w:rsid w:val="006571E0"/>
    <w:rsid w:val="006704DE"/>
    <w:rsid w:val="00672F81"/>
    <w:rsid w:val="00673707"/>
    <w:rsid w:val="006875EF"/>
    <w:rsid w:val="006A7296"/>
    <w:rsid w:val="006C1460"/>
    <w:rsid w:val="006C4954"/>
    <w:rsid w:val="006D06CC"/>
    <w:rsid w:val="006E6EED"/>
    <w:rsid w:val="006F14DA"/>
    <w:rsid w:val="00710C0F"/>
    <w:rsid w:val="007150AF"/>
    <w:rsid w:val="00716601"/>
    <w:rsid w:val="007270B6"/>
    <w:rsid w:val="007473A4"/>
    <w:rsid w:val="00747D99"/>
    <w:rsid w:val="00752EA2"/>
    <w:rsid w:val="00754B47"/>
    <w:rsid w:val="007625F7"/>
    <w:rsid w:val="007636A9"/>
    <w:rsid w:val="00767E53"/>
    <w:rsid w:val="0077188C"/>
    <w:rsid w:val="0077466C"/>
    <w:rsid w:val="007830F8"/>
    <w:rsid w:val="007840A3"/>
    <w:rsid w:val="007963F5"/>
    <w:rsid w:val="00796BEA"/>
    <w:rsid w:val="007A1823"/>
    <w:rsid w:val="007A20D1"/>
    <w:rsid w:val="007B61D8"/>
    <w:rsid w:val="007D3BB6"/>
    <w:rsid w:val="007E0CE7"/>
    <w:rsid w:val="007E6366"/>
    <w:rsid w:val="007F1F6E"/>
    <w:rsid w:val="007F6AD0"/>
    <w:rsid w:val="007F789E"/>
    <w:rsid w:val="0080002F"/>
    <w:rsid w:val="00805E7B"/>
    <w:rsid w:val="00831897"/>
    <w:rsid w:val="00844F3A"/>
    <w:rsid w:val="0085252E"/>
    <w:rsid w:val="00852D25"/>
    <w:rsid w:val="0086147B"/>
    <w:rsid w:val="00895C01"/>
    <w:rsid w:val="008A55DC"/>
    <w:rsid w:val="008D4406"/>
    <w:rsid w:val="008D5FF3"/>
    <w:rsid w:val="008E3008"/>
    <w:rsid w:val="0090462D"/>
    <w:rsid w:val="009109D4"/>
    <w:rsid w:val="00917B60"/>
    <w:rsid w:val="009363C4"/>
    <w:rsid w:val="00941108"/>
    <w:rsid w:val="00951381"/>
    <w:rsid w:val="00951AB8"/>
    <w:rsid w:val="00966E10"/>
    <w:rsid w:val="00977871"/>
    <w:rsid w:val="009802E3"/>
    <w:rsid w:val="009838B9"/>
    <w:rsid w:val="00990179"/>
    <w:rsid w:val="009938B6"/>
    <w:rsid w:val="00994018"/>
    <w:rsid w:val="00997ADB"/>
    <w:rsid w:val="009A5A7D"/>
    <w:rsid w:val="009A6126"/>
    <w:rsid w:val="009B0E66"/>
    <w:rsid w:val="009B4283"/>
    <w:rsid w:val="009B6C57"/>
    <w:rsid w:val="009C0AED"/>
    <w:rsid w:val="009D616A"/>
    <w:rsid w:val="009D6CB9"/>
    <w:rsid w:val="009D72F4"/>
    <w:rsid w:val="009E5E37"/>
    <w:rsid w:val="009E779F"/>
    <w:rsid w:val="009F79F2"/>
    <w:rsid w:val="00A01F74"/>
    <w:rsid w:val="00A025E3"/>
    <w:rsid w:val="00A2606E"/>
    <w:rsid w:val="00A3779D"/>
    <w:rsid w:val="00A44569"/>
    <w:rsid w:val="00A45D96"/>
    <w:rsid w:val="00A57930"/>
    <w:rsid w:val="00A61258"/>
    <w:rsid w:val="00A72046"/>
    <w:rsid w:val="00A73BCC"/>
    <w:rsid w:val="00A758EF"/>
    <w:rsid w:val="00A76C5A"/>
    <w:rsid w:val="00A911AE"/>
    <w:rsid w:val="00A93748"/>
    <w:rsid w:val="00AA264C"/>
    <w:rsid w:val="00AB5F91"/>
    <w:rsid w:val="00AC4462"/>
    <w:rsid w:val="00AC496C"/>
    <w:rsid w:val="00AC7D7B"/>
    <w:rsid w:val="00AD38B8"/>
    <w:rsid w:val="00AE2B44"/>
    <w:rsid w:val="00AE531D"/>
    <w:rsid w:val="00AF4836"/>
    <w:rsid w:val="00AF7A43"/>
    <w:rsid w:val="00B13570"/>
    <w:rsid w:val="00B35923"/>
    <w:rsid w:val="00B427A0"/>
    <w:rsid w:val="00B4574D"/>
    <w:rsid w:val="00B46317"/>
    <w:rsid w:val="00B46681"/>
    <w:rsid w:val="00B5165D"/>
    <w:rsid w:val="00B52298"/>
    <w:rsid w:val="00B66828"/>
    <w:rsid w:val="00B708F7"/>
    <w:rsid w:val="00B90552"/>
    <w:rsid w:val="00BA4387"/>
    <w:rsid w:val="00BA623D"/>
    <w:rsid w:val="00BA7E28"/>
    <w:rsid w:val="00BB1A49"/>
    <w:rsid w:val="00BC0F50"/>
    <w:rsid w:val="00BC2107"/>
    <w:rsid w:val="00BC29CC"/>
    <w:rsid w:val="00BC3222"/>
    <w:rsid w:val="00BD1E70"/>
    <w:rsid w:val="00BD6A53"/>
    <w:rsid w:val="00BD7E34"/>
    <w:rsid w:val="00BF1034"/>
    <w:rsid w:val="00BF2301"/>
    <w:rsid w:val="00BF7F39"/>
    <w:rsid w:val="00C12185"/>
    <w:rsid w:val="00C26607"/>
    <w:rsid w:val="00C26D1E"/>
    <w:rsid w:val="00C40D21"/>
    <w:rsid w:val="00C54B1E"/>
    <w:rsid w:val="00C60960"/>
    <w:rsid w:val="00C761F5"/>
    <w:rsid w:val="00C8130C"/>
    <w:rsid w:val="00C963A6"/>
    <w:rsid w:val="00CA44BC"/>
    <w:rsid w:val="00CB0AF6"/>
    <w:rsid w:val="00CD30C7"/>
    <w:rsid w:val="00CF17EF"/>
    <w:rsid w:val="00CF7B0D"/>
    <w:rsid w:val="00D01031"/>
    <w:rsid w:val="00D026A1"/>
    <w:rsid w:val="00D040A9"/>
    <w:rsid w:val="00D119D7"/>
    <w:rsid w:val="00D14C3D"/>
    <w:rsid w:val="00D170DD"/>
    <w:rsid w:val="00D20B9E"/>
    <w:rsid w:val="00D21A06"/>
    <w:rsid w:val="00D30B8A"/>
    <w:rsid w:val="00D35AE0"/>
    <w:rsid w:val="00D44DB0"/>
    <w:rsid w:val="00D462F7"/>
    <w:rsid w:val="00D464C8"/>
    <w:rsid w:val="00D542FC"/>
    <w:rsid w:val="00D738DF"/>
    <w:rsid w:val="00D803CB"/>
    <w:rsid w:val="00D81BD4"/>
    <w:rsid w:val="00D87E82"/>
    <w:rsid w:val="00D90BDF"/>
    <w:rsid w:val="00D95CE7"/>
    <w:rsid w:val="00DA457F"/>
    <w:rsid w:val="00DA733C"/>
    <w:rsid w:val="00DB11F2"/>
    <w:rsid w:val="00DD378D"/>
    <w:rsid w:val="00DD492E"/>
    <w:rsid w:val="00DD78E2"/>
    <w:rsid w:val="00DE203B"/>
    <w:rsid w:val="00DF32A7"/>
    <w:rsid w:val="00E059FF"/>
    <w:rsid w:val="00E074DA"/>
    <w:rsid w:val="00E120C4"/>
    <w:rsid w:val="00E15585"/>
    <w:rsid w:val="00E32443"/>
    <w:rsid w:val="00E434DA"/>
    <w:rsid w:val="00E618A2"/>
    <w:rsid w:val="00E63134"/>
    <w:rsid w:val="00E65FF8"/>
    <w:rsid w:val="00E66AAB"/>
    <w:rsid w:val="00E80AB6"/>
    <w:rsid w:val="00E90FF4"/>
    <w:rsid w:val="00E92973"/>
    <w:rsid w:val="00E9492A"/>
    <w:rsid w:val="00EB4C64"/>
    <w:rsid w:val="00EB5432"/>
    <w:rsid w:val="00EC305E"/>
    <w:rsid w:val="00EC6784"/>
    <w:rsid w:val="00EC723A"/>
    <w:rsid w:val="00EE0845"/>
    <w:rsid w:val="00EE1E20"/>
    <w:rsid w:val="00EE44A1"/>
    <w:rsid w:val="00F024A7"/>
    <w:rsid w:val="00F030D9"/>
    <w:rsid w:val="00F12C5F"/>
    <w:rsid w:val="00F17079"/>
    <w:rsid w:val="00F25E0A"/>
    <w:rsid w:val="00F31AFD"/>
    <w:rsid w:val="00F3391A"/>
    <w:rsid w:val="00F515D5"/>
    <w:rsid w:val="00F56FF0"/>
    <w:rsid w:val="00F84FCA"/>
    <w:rsid w:val="00F94C7B"/>
    <w:rsid w:val="00F95C3D"/>
    <w:rsid w:val="00FA02C7"/>
    <w:rsid w:val="00FA2EB4"/>
    <w:rsid w:val="00FB14CD"/>
    <w:rsid w:val="00FB2276"/>
    <w:rsid w:val="00FB3132"/>
    <w:rsid w:val="00FB7F53"/>
    <w:rsid w:val="00FD01F6"/>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 w:type="paragraph" w:styleId="Revision">
    <w:name w:val="Revision"/>
    <w:hidden/>
    <w:uiPriority w:val="99"/>
    <w:semiHidden/>
    <w:rsid w:val="00400C8D"/>
    <w:rPr>
      <w:rFonts w:ascii="Arial" w:eastAsia="Arial" w:hAnsi="Arial" w:cs="Arial"/>
      <w:sz w:val="22"/>
      <w:szCs w:val="22"/>
      <w:lang w:val="he"/>
    </w:rPr>
  </w:style>
  <w:style w:type="paragraph" w:styleId="ListBullet">
    <w:name w:val="List Bullet"/>
    <w:basedOn w:val="Normal"/>
    <w:uiPriority w:val="99"/>
    <w:unhideWhenUsed/>
    <w:rsid w:val="00EE44A1"/>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7485">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114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7949">
      <w:bodyDiv w:val="1"/>
      <w:marLeft w:val="0"/>
      <w:marRight w:val="0"/>
      <w:marTop w:val="0"/>
      <w:marBottom w:val="0"/>
      <w:divBdr>
        <w:top w:val="none" w:sz="0" w:space="0" w:color="auto"/>
        <w:left w:val="none" w:sz="0" w:space="0" w:color="auto"/>
        <w:bottom w:val="none" w:sz="0" w:space="0" w:color="auto"/>
        <w:right w:val="none" w:sz="0" w:space="0" w:color="auto"/>
      </w:divBdr>
      <w:divsChild>
        <w:div w:id="571082133">
          <w:marLeft w:val="0"/>
          <w:marRight w:val="0"/>
          <w:marTop w:val="0"/>
          <w:marBottom w:val="0"/>
          <w:divBdr>
            <w:top w:val="none" w:sz="0" w:space="0" w:color="auto"/>
            <w:left w:val="none" w:sz="0" w:space="0" w:color="auto"/>
            <w:bottom w:val="none" w:sz="0" w:space="0" w:color="auto"/>
            <w:right w:val="none" w:sz="0" w:space="0" w:color="auto"/>
          </w:divBdr>
          <w:divsChild>
            <w:div w:id="471871996">
              <w:marLeft w:val="0"/>
              <w:marRight w:val="0"/>
              <w:marTop w:val="0"/>
              <w:marBottom w:val="0"/>
              <w:divBdr>
                <w:top w:val="none" w:sz="0" w:space="0" w:color="auto"/>
                <w:left w:val="none" w:sz="0" w:space="0" w:color="auto"/>
                <w:bottom w:val="none" w:sz="0" w:space="0" w:color="auto"/>
                <w:right w:val="none" w:sz="0" w:space="0" w:color="auto"/>
              </w:divBdr>
              <w:divsChild>
                <w:div w:id="875118507">
                  <w:marLeft w:val="0"/>
                  <w:marRight w:val="0"/>
                  <w:marTop w:val="0"/>
                  <w:marBottom w:val="0"/>
                  <w:divBdr>
                    <w:top w:val="none" w:sz="0" w:space="0" w:color="auto"/>
                    <w:left w:val="none" w:sz="0" w:space="0" w:color="auto"/>
                    <w:bottom w:val="none" w:sz="0" w:space="0" w:color="auto"/>
                    <w:right w:val="none" w:sz="0" w:space="0" w:color="auto"/>
                  </w:divBdr>
                  <w:divsChild>
                    <w:div w:id="112142827">
                      <w:marLeft w:val="0"/>
                      <w:marRight w:val="0"/>
                      <w:marTop w:val="0"/>
                      <w:marBottom w:val="0"/>
                      <w:divBdr>
                        <w:top w:val="single" w:sz="6" w:space="0" w:color="auto"/>
                        <w:left w:val="single" w:sz="6" w:space="0" w:color="auto"/>
                        <w:bottom w:val="single" w:sz="6" w:space="0" w:color="auto"/>
                        <w:right w:val="single" w:sz="6" w:space="0" w:color="auto"/>
                      </w:divBdr>
                      <w:divsChild>
                        <w:div w:id="2096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710">
          <w:marLeft w:val="0"/>
          <w:marRight w:val="0"/>
          <w:marTop w:val="0"/>
          <w:marBottom w:val="0"/>
          <w:divBdr>
            <w:top w:val="none" w:sz="0" w:space="0" w:color="auto"/>
            <w:left w:val="none" w:sz="0" w:space="0" w:color="auto"/>
            <w:bottom w:val="none" w:sz="0" w:space="0" w:color="auto"/>
            <w:right w:val="none" w:sz="0" w:space="0" w:color="auto"/>
          </w:divBdr>
          <w:divsChild>
            <w:div w:id="1459252728">
              <w:marLeft w:val="0"/>
              <w:marRight w:val="0"/>
              <w:marTop w:val="0"/>
              <w:marBottom w:val="0"/>
              <w:divBdr>
                <w:top w:val="none" w:sz="0" w:space="0" w:color="auto"/>
                <w:left w:val="none" w:sz="0" w:space="0" w:color="auto"/>
                <w:bottom w:val="none" w:sz="0" w:space="0" w:color="auto"/>
                <w:right w:val="none" w:sz="0" w:space="0" w:color="auto"/>
              </w:divBdr>
              <w:divsChild>
                <w:div w:id="1051535699">
                  <w:marLeft w:val="0"/>
                  <w:marRight w:val="0"/>
                  <w:marTop w:val="0"/>
                  <w:marBottom w:val="0"/>
                  <w:divBdr>
                    <w:top w:val="none" w:sz="0" w:space="0" w:color="auto"/>
                    <w:left w:val="none" w:sz="0" w:space="0" w:color="auto"/>
                    <w:bottom w:val="none" w:sz="0" w:space="0" w:color="auto"/>
                    <w:right w:val="none" w:sz="0" w:space="0" w:color="auto"/>
                  </w:divBdr>
                  <w:divsChild>
                    <w:div w:id="1271354622">
                      <w:marLeft w:val="0"/>
                      <w:marRight w:val="0"/>
                      <w:marTop w:val="0"/>
                      <w:marBottom w:val="0"/>
                      <w:divBdr>
                        <w:top w:val="single" w:sz="6" w:space="0" w:color="auto"/>
                        <w:left w:val="single" w:sz="6" w:space="0" w:color="auto"/>
                        <w:bottom w:val="single" w:sz="6" w:space="0" w:color="auto"/>
                        <w:right w:val="single" w:sz="6" w:space="0" w:color="auto"/>
                      </w:divBdr>
                      <w:divsChild>
                        <w:div w:id="586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2872">
          <w:marLeft w:val="0"/>
          <w:marRight w:val="0"/>
          <w:marTop w:val="0"/>
          <w:marBottom w:val="0"/>
          <w:divBdr>
            <w:top w:val="none" w:sz="0" w:space="0" w:color="auto"/>
            <w:left w:val="none" w:sz="0" w:space="0" w:color="auto"/>
            <w:bottom w:val="none" w:sz="0" w:space="0" w:color="auto"/>
            <w:right w:val="none" w:sz="0" w:space="0" w:color="auto"/>
          </w:divBdr>
          <w:divsChild>
            <w:div w:id="1895042245">
              <w:marLeft w:val="0"/>
              <w:marRight w:val="0"/>
              <w:marTop w:val="0"/>
              <w:marBottom w:val="0"/>
              <w:divBdr>
                <w:top w:val="none" w:sz="0" w:space="0" w:color="auto"/>
                <w:left w:val="none" w:sz="0" w:space="0" w:color="auto"/>
                <w:bottom w:val="none" w:sz="0" w:space="0" w:color="auto"/>
                <w:right w:val="none" w:sz="0" w:space="0" w:color="auto"/>
              </w:divBdr>
              <w:divsChild>
                <w:div w:id="1295718087">
                  <w:marLeft w:val="0"/>
                  <w:marRight w:val="0"/>
                  <w:marTop w:val="0"/>
                  <w:marBottom w:val="0"/>
                  <w:divBdr>
                    <w:top w:val="none" w:sz="0" w:space="0" w:color="auto"/>
                    <w:left w:val="none" w:sz="0" w:space="0" w:color="auto"/>
                    <w:bottom w:val="none" w:sz="0" w:space="0" w:color="auto"/>
                    <w:right w:val="none" w:sz="0" w:space="0" w:color="auto"/>
                  </w:divBdr>
                  <w:divsChild>
                    <w:div w:id="428939391">
                      <w:marLeft w:val="0"/>
                      <w:marRight w:val="0"/>
                      <w:marTop w:val="0"/>
                      <w:marBottom w:val="0"/>
                      <w:divBdr>
                        <w:top w:val="single" w:sz="6" w:space="0" w:color="auto"/>
                        <w:left w:val="single" w:sz="6" w:space="0" w:color="auto"/>
                        <w:bottom w:val="single" w:sz="6" w:space="0" w:color="auto"/>
                        <w:right w:val="single" w:sz="6" w:space="0" w:color="auto"/>
                      </w:divBdr>
                      <w:divsChild>
                        <w:div w:id="355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291">
          <w:marLeft w:val="0"/>
          <w:marRight w:val="0"/>
          <w:marTop w:val="0"/>
          <w:marBottom w:val="0"/>
          <w:divBdr>
            <w:top w:val="none" w:sz="0" w:space="0" w:color="auto"/>
            <w:left w:val="none" w:sz="0" w:space="0" w:color="auto"/>
            <w:bottom w:val="none" w:sz="0" w:space="0" w:color="auto"/>
            <w:right w:val="none" w:sz="0" w:space="0" w:color="auto"/>
          </w:divBdr>
          <w:divsChild>
            <w:div w:id="1389263373">
              <w:marLeft w:val="0"/>
              <w:marRight w:val="0"/>
              <w:marTop w:val="0"/>
              <w:marBottom w:val="0"/>
              <w:divBdr>
                <w:top w:val="none" w:sz="0" w:space="0" w:color="auto"/>
                <w:left w:val="none" w:sz="0" w:space="0" w:color="auto"/>
                <w:bottom w:val="none" w:sz="0" w:space="0" w:color="auto"/>
                <w:right w:val="none" w:sz="0" w:space="0" w:color="auto"/>
              </w:divBdr>
              <w:divsChild>
                <w:div w:id="778337981">
                  <w:marLeft w:val="0"/>
                  <w:marRight w:val="0"/>
                  <w:marTop w:val="0"/>
                  <w:marBottom w:val="0"/>
                  <w:divBdr>
                    <w:top w:val="none" w:sz="0" w:space="0" w:color="auto"/>
                    <w:left w:val="none" w:sz="0" w:space="0" w:color="auto"/>
                    <w:bottom w:val="none" w:sz="0" w:space="0" w:color="auto"/>
                    <w:right w:val="none" w:sz="0" w:space="0" w:color="auto"/>
                  </w:divBdr>
                  <w:divsChild>
                    <w:div w:id="1137600550">
                      <w:marLeft w:val="0"/>
                      <w:marRight w:val="0"/>
                      <w:marTop w:val="0"/>
                      <w:marBottom w:val="0"/>
                      <w:divBdr>
                        <w:top w:val="single" w:sz="6" w:space="0" w:color="auto"/>
                        <w:left w:val="single" w:sz="6" w:space="0" w:color="auto"/>
                        <w:bottom w:val="single" w:sz="6" w:space="0" w:color="auto"/>
                        <w:right w:val="single" w:sz="6" w:space="0" w:color="auto"/>
                      </w:divBdr>
                      <w:divsChild>
                        <w:div w:id="1377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0426">
          <w:marLeft w:val="0"/>
          <w:marRight w:val="0"/>
          <w:marTop w:val="0"/>
          <w:marBottom w:val="0"/>
          <w:divBdr>
            <w:top w:val="none" w:sz="0" w:space="0" w:color="auto"/>
            <w:left w:val="none" w:sz="0" w:space="0" w:color="auto"/>
            <w:bottom w:val="none" w:sz="0" w:space="0" w:color="auto"/>
            <w:right w:val="none" w:sz="0" w:space="0" w:color="auto"/>
          </w:divBdr>
          <w:divsChild>
            <w:div w:id="901135937">
              <w:marLeft w:val="0"/>
              <w:marRight w:val="0"/>
              <w:marTop w:val="0"/>
              <w:marBottom w:val="0"/>
              <w:divBdr>
                <w:top w:val="none" w:sz="0" w:space="0" w:color="auto"/>
                <w:left w:val="none" w:sz="0" w:space="0" w:color="auto"/>
                <w:bottom w:val="none" w:sz="0" w:space="0" w:color="auto"/>
                <w:right w:val="none" w:sz="0" w:space="0" w:color="auto"/>
              </w:divBdr>
              <w:divsChild>
                <w:div w:id="1202085542">
                  <w:marLeft w:val="0"/>
                  <w:marRight w:val="0"/>
                  <w:marTop w:val="0"/>
                  <w:marBottom w:val="0"/>
                  <w:divBdr>
                    <w:top w:val="none" w:sz="0" w:space="0" w:color="auto"/>
                    <w:left w:val="none" w:sz="0" w:space="0" w:color="auto"/>
                    <w:bottom w:val="none" w:sz="0" w:space="0" w:color="auto"/>
                    <w:right w:val="none" w:sz="0" w:space="0" w:color="auto"/>
                  </w:divBdr>
                  <w:divsChild>
                    <w:div w:id="1345748849">
                      <w:marLeft w:val="0"/>
                      <w:marRight w:val="0"/>
                      <w:marTop w:val="0"/>
                      <w:marBottom w:val="0"/>
                      <w:divBdr>
                        <w:top w:val="single" w:sz="6" w:space="0" w:color="auto"/>
                        <w:left w:val="single" w:sz="6" w:space="0" w:color="auto"/>
                        <w:bottom w:val="single" w:sz="6" w:space="0" w:color="auto"/>
                        <w:right w:val="single" w:sz="6" w:space="0" w:color="auto"/>
                      </w:divBdr>
                      <w:divsChild>
                        <w:div w:id="153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900">
          <w:marLeft w:val="0"/>
          <w:marRight w:val="0"/>
          <w:marTop w:val="0"/>
          <w:marBottom w:val="0"/>
          <w:divBdr>
            <w:top w:val="none" w:sz="0" w:space="0" w:color="auto"/>
            <w:left w:val="none" w:sz="0" w:space="0" w:color="auto"/>
            <w:bottom w:val="none" w:sz="0" w:space="0" w:color="auto"/>
            <w:right w:val="none" w:sz="0" w:space="0" w:color="auto"/>
          </w:divBdr>
          <w:divsChild>
            <w:div w:id="1287007216">
              <w:marLeft w:val="0"/>
              <w:marRight w:val="0"/>
              <w:marTop w:val="0"/>
              <w:marBottom w:val="0"/>
              <w:divBdr>
                <w:top w:val="none" w:sz="0" w:space="0" w:color="auto"/>
                <w:left w:val="none" w:sz="0" w:space="0" w:color="auto"/>
                <w:bottom w:val="none" w:sz="0" w:space="0" w:color="auto"/>
                <w:right w:val="none" w:sz="0" w:space="0" w:color="auto"/>
              </w:divBdr>
              <w:divsChild>
                <w:div w:id="60760075">
                  <w:marLeft w:val="0"/>
                  <w:marRight w:val="0"/>
                  <w:marTop w:val="0"/>
                  <w:marBottom w:val="0"/>
                  <w:divBdr>
                    <w:top w:val="none" w:sz="0" w:space="0" w:color="auto"/>
                    <w:left w:val="none" w:sz="0" w:space="0" w:color="auto"/>
                    <w:bottom w:val="none" w:sz="0" w:space="0" w:color="auto"/>
                    <w:right w:val="none" w:sz="0" w:space="0" w:color="auto"/>
                  </w:divBdr>
                  <w:divsChild>
                    <w:div w:id="541676113">
                      <w:marLeft w:val="0"/>
                      <w:marRight w:val="0"/>
                      <w:marTop w:val="0"/>
                      <w:marBottom w:val="0"/>
                      <w:divBdr>
                        <w:top w:val="single" w:sz="6" w:space="0" w:color="auto"/>
                        <w:left w:val="single" w:sz="6" w:space="0" w:color="auto"/>
                        <w:bottom w:val="single" w:sz="6" w:space="0" w:color="auto"/>
                        <w:right w:val="single" w:sz="6" w:space="0" w:color="auto"/>
                      </w:divBdr>
                      <w:divsChild>
                        <w:div w:id="1236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505">
          <w:marLeft w:val="0"/>
          <w:marRight w:val="0"/>
          <w:marTop w:val="0"/>
          <w:marBottom w:val="0"/>
          <w:divBdr>
            <w:top w:val="none" w:sz="0" w:space="0" w:color="auto"/>
            <w:left w:val="none" w:sz="0" w:space="0" w:color="auto"/>
            <w:bottom w:val="none" w:sz="0" w:space="0" w:color="auto"/>
            <w:right w:val="none" w:sz="0" w:space="0" w:color="auto"/>
          </w:divBdr>
          <w:divsChild>
            <w:div w:id="213279469">
              <w:marLeft w:val="0"/>
              <w:marRight w:val="0"/>
              <w:marTop w:val="0"/>
              <w:marBottom w:val="0"/>
              <w:divBdr>
                <w:top w:val="none" w:sz="0" w:space="0" w:color="auto"/>
                <w:left w:val="none" w:sz="0" w:space="0" w:color="auto"/>
                <w:bottom w:val="none" w:sz="0" w:space="0" w:color="auto"/>
                <w:right w:val="none" w:sz="0" w:space="0" w:color="auto"/>
              </w:divBdr>
              <w:divsChild>
                <w:div w:id="670985611">
                  <w:marLeft w:val="0"/>
                  <w:marRight w:val="0"/>
                  <w:marTop w:val="0"/>
                  <w:marBottom w:val="0"/>
                  <w:divBdr>
                    <w:top w:val="none" w:sz="0" w:space="0" w:color="auto"/>
                    <w:left w:val="none" w:sz="0" w:space="0" w:color="auto"/>
                    <w:bottom w:val="none" w:sz="0" w:space="0" w:color="auto"/>
                    <w:right w:val="none" w:sz="0" w:space="0" w:color="auto"/>
                  </w:divBdr>
                  <w:divsChild>
                    <w:div w:id="2120492809">
                      <w:marLeft w:val="0"/>
                      <w:marRight w:val="0"/>
                      <w:marTop w:val="0"/>
                      <w:marBottom w:val="0"/>
                      <w:divBdr>
                        <w:top w:val="single" w:sz="6" w:space="0" w:color="auto"/>
                        <w:left w:val="single" w:sz="6" w:space="0" w:color="auto"/>
                        <w:bottom w:val="single" w:sz="6" w:space="0" w:color="auto"/>
                        <w:right w:val="single" w:sz="6" w:space="0" w:color="auto"/>
                      </w:divBdr>
                      <w:divsChild>
                        <w:div w:id="624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8094">
          <w:marLeft w:val="0"/>
          <w:marRight w:val="0"/>
          <w:marTop w:val="0"/>
          <w:marBottom w:val="0"/>
          <w:divBdr>
            <w:top w:val="none" w:sz="0" w:space="0" w:color="auto"/>
            <w:left w:val="none" w:sz="0" w:space="0" w:color="auto"/>
            <w:bottom w:val="none" w:sz="0" w:space="0" w:color="auto"/>
            <w:right w:val="none" w:sz="0" w:space="0" w:color="auto"/>
          </w:divBdr>
          <w:divsChild>
            <w:div w:id="1529373746">
              <w:marLeft w:val="0"/>
              <w:marRight w:val="0"/>
              <w:marTop w:val="0"/>
              <w:marBottom w:val="0"/>
              <w:divBdr>
                <w:top w:val="none" w:sz="0" w:space="0" w:color="auto"/>
                <w:left w:val="none" w:sz="0" w:space="0" w:color="auto"/>
                <w:bottom w:val="none" w:sz="0" w:space="0" w:color="auto"/>
                <w:right w:val="none" w:sz="0" w:space="0" w:color="auto"/>
              </w:divBdr>
              <w:divsChild>
                <w:div w:id="196434913">
                  <w:marLeft w:val="0"/>
                  <w:marRight w:val="0"/>
                  <w:marTop w:val="0"/>
                  <w:marBottom w:val="0"/>
                  <w:divBdr>
                    <w:top w:val="none" w:sz="0" w:space="0" w:color="auto"/>
                    <w:left w:val="none" w:sz="0" w:space="0" w:color="auto"/>
                    <w:bottom w:val="none" w:sz="0" w:space="0" w:color="auto"/>
                    <w:right w:val="none" w:sz="0" w:space="0" w:color="auto"/>
                  </w:divBdr>
                  <w:divsChild>
                    <w:div w:id="116805221">
                      <w:marLeft w:val="0"/>
                      <w:marRight w:val="0"/>
                      <w:marTop w:val="0"/>
                      <w:marBottom w:val="0"/>
                      <w:divBdr>
                        <w:top w:val="single" w:sz="6" w:space="0" w:color="auto"/>
                        <w:left w:val="single" w:sz="6" w:space="0" w:color="auto"/>
                        <w:bottom w:val="single" w:sz="6" w:space="0" w:color="auto"/>
                        <w:right w:val="single" w:sz="6" w:space="0" w:color="auto"/>
                      </w:divBdr>
                      <w:divsChild>
                        <w:div w:id="678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9918">
          <w:marLeft w:val="0"/>
          <w:marRight w:val="0"/>
          <w:marTop w:val="0"/>
          <w:marBottom w:val="0"/>
          <w:divBdr>
            <w:top w:val="none" w:sz="0" w:space="0" w:color="auto"/>
            <w:left w:val="none" w:sz="0" w:space="0" w:color="auto"/>
            <w:bottom w:val="none" w:sz="0" w:space="0" w:color="auto"/>
            <w:right w:val="none" w:sz="0" w:space="0" w:color="auto"/>
          </w:divBdr>
          <w:divsChild>
            <w:div w:id="180095937">
              <w:marLeft w:val="0"/>
              <w:marRight w:val="0"/>
              <w:marTop w:val="0"/>
              <w:marBottom w:val="0"/>
              <w:divBdr>
                <w:top w:val="none" w:sz="0" w:space="0" w:color="auto"/>
                <w:left w:val="none" w:sz="0" w:space="0" w:color="auto"/>
                <w:bottom w:val="none" w:sz="0" w:space="0" w:color="auto"/>
                <w:right w:val="none" w:sz="0" w:space="0" w:color="auto"/>
              </w:divBdr>
              <w:divsChild>
                <w:div w:id="706831844">
                  <w:marLeft w:val="0"/>
                  <w:marRight w:val="0"/>
                  <w:marTop w:val="0"/>
                  <w:marBottom w:val="0"/>
                  <w:divBdr>
                    <w:top w:val="none" w:sz="0" w:space="0" w:color="auto"/>
                    <w:left w:val="none" w:sz="0" w:space="0" w:color="auto"/>
                    <w:bottom w:val="none" w:sz="0" w:space="0" w:color="auto"/>
                    <w:right w:val="none" w:sz="0" w:space="0" w:color="auto"/>
                  </w:divBdr>
                  <w:divsChild>
                    <w:div w:id="1669868782">
                      <w:marLeft w:val="0"/>
                      <w:marRight w:val="0"/>
                      <w:marTop w:val="0"/>
                      <w:marBottom w:val="0"/>
                      <w:divBdr>
                        <w:top w:val="single" w:sz="6" w:space="0" w:color="auto"/>
                        <w:left w:val="single" w:sz="6" w:space="0" w:color="auto"/>
                        <w:bottom w:val="single" w:sz="6" w:space="0" w:color="auto"/>
                        <w:right w:val="single" w:sz="6" w:space="0" w:color="auto"/>
                      </w:divBdr>
                      <w:divsChild>
                        <w:div w:id="414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11</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Dar Nissan</cp:lastModifiedBy>
  <cp:revision>235</cp:revision>
  <dcterms:created xsi:type="dcterms:W3CDTF">2023-04-26T18:57:00Z</dcterms:created>
  <dcterms:modified xsi:type="dcterms:W3CDTF">2024-02-24T12:07:00Z</dcterms:modified>
</cp:coreProperties>
</file>