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1918336</wp:posOffset>
                </wp:positionH>
                <wp:positionV relativeFrom="paragraph">
                  <wp:posOffset>-704847</wp:posOffset>
                </wp:positionV>
                <wp:extent cx="4806315" cy="281940"/>
                <wp:effectExtent b="0" l="0" r="0" t="0"/>
                <wp:wrapNone/>
                <wp:docPr id="1758041980" name=""/>
                <a:graphic>
                  <a:graphicData uri="http://schemas.microsoft.com/office/word/2010/wordprocessingShape">
                    <wps:wsp>
                      <wps:cNvSpPr/>
                      <wps:cNvPr id="3" name="Shape 3"/>
                      <wps:spPr>
                        <a:xfrm>
                          <a:off x="2952368" y="3648555"/>
                          <a:ext cx="4787265" cy="262890"/>
                        </a:xfrm>
                        <a:prstGeom prst="roundRect">
                          <a:avLst>
                            <a:gd fmla="val 50000" name="adj"/>
                          </a:avLst>
                        </a:prstGeom>
                        <a:solidFill>
                          <a:srgbClr val="E7E8E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1918336</wp:posOffset>
                </wp:positionH>
                <wp:positionV relativeFrom="paragraph">
                  <wp:posOffset>-704847</wp:posOffset>
                </wp:positionV>
                <wp:extent cx="4806315" cy="281940"/>
                <wp:effectExtent b="0" l="0" r="0" t="0"/>
                <wp:wrapNone/>
                <wp:docPr id="1758041980"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806315" cy="2819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-334581</wp:posOffset>
                </wp:positionH>
                <wp:positionV relativeFrom="paragraph">
                  <wp:posOffset>-232965</wp:posOffset>
                </wp:positionV>
                <wp:extent cx="7063754" cy="3867150"/>
                <wp:effectExtent b="0" l="0" r="0" t="0"/>
                <wp:wrapNone/>
                <wp:docPr id="1758041979" name=""/>
                <a:graphic>
                  <a:graphicData uri="http://schemas.microsoft.com/office/word/2010/wordprocessingShape">
                    <wps:wsp>
                      <wps:cNvSpPr/>
                      <wps:cNvPr id="2" name="Shape 2"/>
                      <wps:spPr>
                        <a:xfrm>
                          <a:off x="1823648" y="1855950"/>
                          <a:ext cx="7044704" cy="3848100"/>
                        </a:xfrm>
                        <a:prstGeom prst="roundRect">
                          <a:avLst>
                            <a:gd fmla="val 4433" name="adj"/>
                          </a:avLst>
                        </a:prstGeom>
                        <a:blipFill rotWithShape="1">
                          <a:blip r:embed="rId8">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-334581</wp:posOffset>
                </wp:positionH>
                <wp:positionV relativeFrom="paragraph">
                  <wp:posOffset>-232965</wp:posOffset>
                </wp:positionV>
                <wp:extent cx="7063754" cy="3867150"/>
                <wp:effectExtent b="0" l="0" r="0" t="0"/>
                <wp:wrapNone/>
                <wp:docPr id="1758041979"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7063754" cy="38671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-434338</wp:posOffset>
            </wp:positionH>
            <wp:positionV relativeFrom="paragraph">
              <wp:posOffset>-866773</wp:posOffset>
            </wp:positionV>
            <wp:extent cx="2066290" cy="560705"/>
            <wp:effectExtent b="0" l="0" r="0" t="0"/>
            <wp:wrapNone/>
            <wp:docPr id="175804198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066290" cy="56070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ind w:firstLine="0"/>
        <w:rPr/>
      </w:pPr>
      <w:r w:rsidDel="00000000" w:rsidR="00000000" w:rsidRPr="00000000">
        <w:rPr>
          <w:rtl w:val="0"/>
        </w:rPr>
      </w:r>
    </w:p>
    <w:p w:rsidR="00000000" w:rsidDel="00000000" w:rsidP="00000000" w:rsidRDefault="00000000" w:rsidRPr="00000000" w14:paraId="0000000B">
      <w:pPr>
        <w:ind w:firstLine="0"/>
        <w:rPr>
          <w:color w:val="333333"/>
          <w:sz w:val="32"/>
          <w:szCs w:val="32"/>
        </w:rPr>
      </w:pPr>
      <w:r w:rsidDel="00000000" w:rsidR="00000000" w:rsidRPr="00000000">
        <w:rPr>
          <w:rtl w:val="0"/>
        </w:rPr>
      </w:r>
    </w:p>
    <w:p w:rsidR="00000000" w:rsidDel="00000000" w:rsidP="00000000" w:rsidRDefault="00000000" w:rsidRPr="00000000" w14:paraId="0000000C">
      <w:pPr>
        <w:ind w:firstLine="0"/>
        <w:rPr>
          <w:color w:val="333333"/>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-325225</wp:posOffset>
                </wp:positionH>
                <wp:positionV relativeFrom="paragraph">
                  <wp:posOffset>441960</wp:posOffset>
                </wp:positionV>
                <wp:extent cx="127635" cy="739050"/>
                <wp:effectExtent b="0" l="0" r="0" t="0"/>
                <wp:wrapNone/>
                <wp:docPr id="1758041982" name=""/>
                <a:graphic>
                  <a:graphicData uri="http://schemas.microsoft.com/office/word/2010/wordprocessingShape">
                    <wps:wsp>
                      <wps:cNvSpPr/>
                      <wps:cNvPr id="5" name="Shape 5"/>
                      <wps:spPr>
                        <a:xfrm>
                          <a:off x="5291708" y="3420000"/>
                          <a:ext cx="108585" cy="720000"/>
                        </a:xfrm>
                        <a:prstGeom prst="roundRect">
                          <a:avLst>
                            <a:gd fmla="val 0" name="adj"/>
                          </a:avLst>
                        </a:prstGeom>
                        <a:solidFill>
                          <a:srgbClr val="FFB8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-325225</wp:posOffset>
                </wp:positionH>
                <wp:positionV relativeFrom="paragraph">
                  <wp:posOffset>441960</wp:posOffset>
                </wp:positionV>
                <wp:extent cx="127635" cy="739050"/>
                <wp:effectExtent b="0" l="0" r="0" t="0"/>
                <wp:wrapNone/>
                <wp:docPr id="175804198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27635" cy="739050"/>
                        </a:xfrm>
                        <a:prstGeom prst="rect"/>
                        <a:ln/>
                      </pic:spPr>
                    </pic:pic>
                  </a:graphicData>
                </a:graphic>
              </wp:anchor>
            </w:drawing>
          </mc:Fallback>
        </mc:AlternateConten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48"/>
          <w:szCs w:val="48"/>
          <w:u w:val="none"/>
          <w:shd w:fill="auto" w:val="clear"/>
          <w:vertAlign w:val="baseline"/>
          <w:rtl w:val="0"/>
        </w:rPr>
        <w:t xml:space="preserve">Semana 2</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40404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72"/>
          <w:szCs w:val="72"/>
          <w:u w:val="none"/>
          <w:shd w:fill="auto" w:val="clear"/>
          <w:vertAlign w:val="baseline"/>
          <w:rtl w:val="0"/>
        </w:rPr>
        <w:t xml:space="preserve">Taller Aplicado de Software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40404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32"/>
          <w:szCs w:val="32"/>
          <w:u w:val="none"/>
          <w:shd w:fill="auto" w:val="clear"/>
          <w:vertAlign w:val="baseline"/>
          <w:rtl w:val="0"/>
        </w:rPr>
        <w:t xml:space="preserve">Formato de respuesta</w:t>
      </w:r>
    </w:p>
    <w:tbl>
      <w:tblPr>
        <w:tblStyle w:val="Table1"/>
        <w:tblW w:w="99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0"/>
        <w:gridCol w:w="4951"/>
        <w:tblGridChange w:id="0">
          <w:tblGrid>
            <w:gridCol w:w="4960"/>
            <w:gridCol w:w="4951"/>
          </w:tblGrid>
        </w:tblGridChange>
      </w:tblGrid>
      <w:tr>
        <w:trPr>
          <w:cantSplit w:val="0"/>
          <w:trHeight w:val="510" w:hRule="atLeast"/>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2">
            <w:pPr>
              <w:spacing w:before="120" w:lineRule="auto"/>
              <w:ind w:firstLine="0"/>
              <w:rPr/>
            </w:pPr>
            <w:r w:rsidDel="00000000" w:rsidR="00000000" w:rsidRPr="00000000">
              <w:rPr>
                <w:b w:val="1"/>
                <w:bCs w:val="1"/>
                <w:rtl w:val="0"/>
              </w:rPr>
              <w:t xml:space="preserve">Nombre estudiante: </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3">
            <w:pPr>
              <w:spacing w:before="120" w:lineRule="auto"/>
              <w:ind w:firstLine="0"/>
              <w:rPr/>
            </w:pPr>
            <w:r w:rsidDel="00000000" w:rsidR="00000000" w:rsidRPr="00000000">
              <w:rPr>
                <w:rtl w:val="0"/>
              </w:rPr>
              <w:t xml:space="preserve">Sebastian Palacios - Daniel Roa</w:t>
            </w:r>
          </w:p>
        </w:tc>
      </w:tr>
      <w:tr>
        <w:trPr>
          <w:cantSplit w:val="0"/>
          <w:trHeight w:val="531" w:hRule="atLeast"/>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4">
            <w:pPr>
              <w:spacing w:before="120" w:lineRule="auto"/>
              <w:ind w:firstLine="0"/>
              <w:rPr>
                <w:b w:val="1"/>
                <w:bCs w:val="1"/>
              </w:rPr>
            </w:pPr>
            <w:r w:rsidDel="00000000" w:rsidR="00000000" w:rsidRPr="00000000">
              <w:rPr>
                <w:b w:val="1"/>
                <w:bCs w:val="1"/>
                <w:rtl w:val="0"/>
              </w:rPr>
              <w:t xml:space="preserve">Asignatura: </w:t>
            </w:r>
            <w:r w:rsidDel="00000000" w:rsidR="00000000" w:rsidRPr="00000000">
              <w:rPr>
                <w:rtl w:val="0"/>
              </w:rPr>
              <w:t xml:space="preserve">Taller Aplicado de Software</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5">
            <w:pPr>
              <w:spacing w:before="120" w:lineRule="auto"/>
              <w:ind w:firstLine="0"/>
              <w:rPr>
                <w:b w:val="1"/>
                <w:bCs w:val="1"/>
              </w:rPr>
            </w:pPr>
            <w:r w:rsidDel="00000000" w:rsidR="00000000" w:rsidRPr="00000000">
              <w:rPr>
                <w:b w:val="1"/>
                <w:bCs w:val="1"/>
                <w:rtl w:val="0"/>
              </w:rPr>
              <w:t xml:space="preserve">Carrera: </w:t>
            </w:r>
            <w:r w:rsidDel="00000000" w:rsidR="00000000" w:rsidRPr="00000000">
              <w:rPr>
                <w:rtl w:val="0"/>
              </w:rPr>
              <w:t xml:space="preserve">ing. Desarrollo de Software</w:t>
            </w:r>
            <w:r w:rsidDel="00000000" w:rsidR="00000000" w:rsidRPr="00000000">
              <w:rPr>
                <w:rtl w:val="0"/>
              </w:rPr>
            </w:r>
          </w:p>
        </w:tc>
      </w:tr>
      <w:tr>
        <w:trPr>
          <w:cantSplit w:val="0"/>
          <w:trHeight w:val="536" w:hRule="atLeast"/>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6">
            <w:pPr>
              <w:spacing w:before="120" w:lineRule="auto"/>
              <w:ind w:firstLine="0"/>
              <w:rPr/>
            </w:pPr>
            <w:r w:rsidDel="00000000" w:rsidR="00000000" w:rsidRPr="00000000">
              <w:rPr>
                <w:b w:val="1"/>
                <w:bCs w:val="1"/>
                <w:rtl w:val="0"/>
              </w:rPr>
              <w:t xml:space="preserve">Profesor: </w:t>
            </w:r>
            <w:r w:rsidDel="00000000" w:rsidR="00000000" w:rsidRPr="00000000">
              <w:rPr>
                <w:rtl w:val="0"/>
              </w:rPr>
              <w:t xml:space="preserve">Alonso Castillo </w:t>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7">
            <w:pPr>
              <w:spacing w:before="120" w:lineRule="auto"/>
              <w:ind w:firstLine="0"/>
              <w:rPr/>
            </w:pPr>
            <w:r w:rsidDel="00000000" w:rsidR="00000000" w:rsidRPr="00000000">
              <w:rPr>
                <w:b w:val="1"/>
                <w:bCs w:val="1"/>
                <w:rtl w:val="0"/>
              </w:rPr>
              <w:t xml:space="preserve">Fecha: </w:t>
            </w:r>
            <w:r w:rsidDel="00000000" w:rsidR="00000000" w:rsidRPr="00000000">
              <w:rPr>
                <w:rtl w:val="0"/>
              </w:rPr>
              <w:t xml:space="preserve">03/11/25</w:t>
            </w:r>
          </w:p>
        </w:tc>
      </w:tr>
    </w:tbl>
    <w:p w:rsidR="00000000" w:rsidDel="00000000" w:rsidP="00000000" w:rsidRDefault="00000000" w:rsidRPr="00000000" w14:paraId="00000018">
      <w:pPr>
        <w:ind w:left="142" w:firstLine="0"/>
        <w:rPr/>
      </w:pPr>
      <w:r w:rsidDel="00000000" w:rsidR="00000000" w:rsidRPr="00000000">
        <w:rPr>
          <w:rtl w:val="0"/>
        </w:rPr>
      </w:r>
    </w:p>
    <w:p w:rsidR="00000000" w:rsidDel="00000000" w:rsidP="00000000" w:rsidRDefault="00000000" w:rsidRPr="00000000" w14:paraId="00000019">
      <w:pPr>
        <w:pStyle w:val="Heading1"/>
        <w:ind w:firstLine="0"/>
        <w:rPr>
          <w:rFonts w:ascii="Arial" w:cs="Arial" w:eastAsia="Arial" w:hAnsi="Arial"/>
          <w:b w:val="1"/>
          <w:bCs w:val="1"/>
          <w:color w:val="000000"/>
          <w:sz w:val="24"/>
          <w:szCs w:val="24"/>
        </w:rPr>
      </w:pPr>
      <w:r w:rsidDel="00000000" w:rsidR="00000000" w:rsidRPr="00000000">
        <w:rPr>
          <w:rtl w:val="0"/>
        </w:rPr>
        <w:t xml:space="preserve">Descripción de la actividad</w:t>
        <w:br w:type="textWrapping"/>
      </w:r>
      <w:r w:rsidDel="00000000" w:rsidR="00000000" w:rsidRPr="00000000">
        <w:rPr>
          <w:rFonts w:ascii="Arial" w:cs="Arial" w:eastAsia="Arial" w:hAnsi="Arial"/>
          <w:b w:val="0"/>
          <w:bCs w:val="0"/>
          <w:color w:val="000000"/>
          <w:sz w:val="24"/>
          <w:szCs w:val="24"/>
          <w:rtl w:val="0"/>
        </w:rPr>
        <w:t xml:space="preserve">Durante esta semana 2 deberás continuar con el desarrollo de la propuesta de proyecto, realizando modificaciones de acuerdo con la retroalimentación dada por el docente en la semana anterior, agregando aspectos importantes dentro de la propuesta: </w:t>
      </w:r>
      <w:r w:rsidDel="00000000" w:rsidR="00000000" w:rsidRPr="00000000">
        <w:rPr>
          <w:rFonts w:ascii="Arial" w:cs="Arial" w:eastAsia="Arial" w:hAnsi="Arial"/>
          <w:b w:val="1"/>
          <w:bCs w:val="1"/>
          <w:color w:val="000000"/>
          <w:sz w:val="24"/>
          <w:szCs w:val="24"/>
          <w:rtl w:val="0"/>
        </w:rPr>
        <w:t xml:space="preserve">descripción de la metodología, tecnologías a utilizar, arquitectura y planes. </w:t>
      </w:r>
    </w:p>
    <w:p w:rsidR="00000000" w:rsidDel="00000000" w:rsidP="00000000" w:rsidRDefault="00000000" w:rsidRPr="00000000" w14:paraId="0000001A">
      <w:pPr>
        <w:pStyle w:val="Heading2"/>
        <w:ind w:firstLine="0"/>
        <w:rPr/>
      </w:pPr>
      <w:r w:rsidDel="00000000" w:rsidR="00000000" w:rsidRPr="00000000">
        <w:rPr>
          <w:rtl w:val="0"/>
        </w:rPr>
        <w:t xml:space="preserve">Instrucciones específicas</w:t>
      </w:r>
    </w:p>
    <w:p w:rsidR="00000000" w:rsidDel="00000000" w:rsidP="00000000" w:rsidRDefault="00000000" w:rsidRPr="00000000" w14:paraId="0000001B">
      <w:pPr>
        <w:rPr/>
      </w:pPr>
      <w:r w:rsidDel="00000000" w:rsidR="00000000" w:rsidRPr="00000000">
        <w:rPr>
          <w:rtl w:val="0"/>
        </w:rPr>
        <w:t xml:space="preserve">A continuación, deberás completar cada uno de los siguientes recuadros con la información que se solicita. Si tienes alguna consulta, no dudes en contactar a tu docente. </w:t>
      </w:r>
    </w:p>
    <w:p w:rsidR="00000000" w:rsidDel="00000000" w:rsidP="00000000" w:rsidRDefault="00000000" w:rsidRPr="00000000" w14:paraId="0000001C">
      <w:pPr>
        <w:spacing w:after="0" w:lineRule="auto"/>
        <w:ind w:firstLine="0"/>
        <w:jc w:val="both"/>
        <w:rPr>
          <w:b w:val="1"/>
          <w:bCs w:val="1"/>
          <w:color w:val="000000"/>
          <w:highlight w:val="yellow"/>
        </w:rPr>
      </w:pPr>
      <w:r w:rsidDel="00000000" w:rsidR="00000000" w:rsidRPr="00000000">
        <w:rPr>
          <w:rtl w:val="0"/>
        </w:rPr>
      </w:r>
    </w:p>
    <w:tbl>
      <w:tblPr>
        <w:tblStyle w:val="Table2"/>
        <w:tblW w:w="9818.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18"/>
        <w:tblGridChange w:id="0">
          <w:tblGrid>
            <w:gridCol w:w="9818"/>
          </w:tblGrid>
        </w:tblGridChange>
      </w:tblGrid>
      <w:tr>
        <w:trPr>
          <w:cantSplit w:val="0"/>
          <w:trHeight w:val="435" w:hRule="atLeast"/>
          <w:tblHeader w:val="0"/>
        </w:trPr>
        <w:tc>
          <w:tcPr>
            <w:tcBorders>
              <w:top w:color="bfbfbf" w:space="0" w:sz="8" w:val="single"/>
              <w:left w:color="bfbfbf" w:space="0" w:sz="8" w:val="single"/>
              <w:bottom w:color="bfbfbf" w:space="0" w:sz="8" w:val="single"/>
              <w:right w:color="bfbfbf" w:space="0" w:sz="8" w:val="single"/>
            </w:tcBorders>
            <w:tcMar>
              <w:left w:w="108.0" w:type="dxa"/>
              <w:right w:w="108.0" w:type="dxa"/>
            </w:tcMar>
            <w:vAlign w:val="center"/>
          </w:tcPr>
          <w:p w:rsidR="00000000" w:rsidDel="00000000" w:rsidP="00000000" w:rsidRDefault="00000000" w:rsidRPr="00000000" w14:paraId="0000001D">
            <w:pPr>
              <w:spacing w:after="120" w:before="120" w:line="276" w:lineRule="auto"/>
              <w:ind w:firstLine="0"/>
              <w:rPr/>
            </w:pPr>
            <w:r w:rsidDel="00000000" w:rsidR="00000000" w:rsidRPr="00000000">
              <w:rPr>
                <w:b w:val="1"/>
                <w:bCs w:val="1"/>
                <w:rtl w:val="0"/>
              </w:rPr>
              <w:t xml:space="preserve">5. Metodología</w:t>
            </w:r>
            <w:r w:rsidDel="00000000" w:rsidR="00000000" w:rsidRPr="00000000">
              <w:rPr>
                <w:rtl w:val="0"/>
              </w:rPr>
            </w:r>
          </w:p>
        </w:tc>
      </w:tr>
      <w:tr>
        <w:trPr>
          <w:cantSplit w:val="0"/>
          <w:trHeight w:val="435" w:hRule="atLeast"/>
          <w:tblHeader w:val="0"/>
        </w:trPr>
        <w:tc>
          <w:tcPr>
            <w:tcBorders>
              <w:top w:color="bfbfbf" w:space="0" w:sz="8" w:val="single"/>
              <w:left w:color="bfbfbf" w:space="0" w:sz="8" w:val="single"/>
              <w:bottom w:color="bfbfbf" w:space="0" w:sz="8" w:val="single"/>
              <w:right w:color="bfbfbf" w:space="0" w:sz="8" w:val="single"/>
            </w:tcBorders>
            <w:shd w:fill="e7e6e6" w:val="clear"/>
            <w:tcMar>
              <w:left w:w="108.0" w:type="dxa"/>
              <w:right w:w="108.0" w:type="dxa"/>
            </w:tcMar>
            <w:vAlign w:val="center"/>
          </w:tcPr>
          <w:p w:rsidR="00000000" w:rsidDel="00000000" w:rsidP="00000000" w:rsidRDefault="00000000" w:rsidRPr="00000000" w14:paraId="0000001E">
            <w:pPr>
              <w:spacing w:after="120" w:before="120" w:line="360" w:lineRule="auto"/>
              <w:ind w:firstLine="0"/>
              <w:rPr/>
            </w:pPr>
            <w:r w:rsidDel="00000000" w:rsidR="00000000" w:rsidRPr="00000000">
              <w:rPr>
                <w:color w:val="000000"/>
                <w:rtl w:val="0"/>
              </w:rPr>
              <w:t xml:space="preserve">En el siguiente apartado deberás describir la metodología propia de tu disciplina que utilizarás para resolver el proyecto antes descrito, incluyendo las etapas y métodos de trabajo.</w:t>
            </w:r>
            <w:r w:rsidDel="00000000" w:rsidR="00000000" w:rsidRPr="00000000">
              <w:rPr>
                <w:rFonts w:ascii="Calibri" w:cs="Calibri" w:eastAsia="Calibri" w:hAnsi="Calibri"/>
                <w:color w:val="1f3864"/>
                <w:rtl w:val="0"/>
              </w:rPr>
              <w:t xml:space="preserve">  </w:t>
            </w:r>
            <w:r w:rsidDel="00000000" w:rsidR="00000000" w:rsidRPr="00000000">
              <w:rPr>
                <w:rtl w:val="0"/>
              </w:rPr>
            </w:r>
          </w:p>
        </w:tc>
      </w:tr>
    </w:tbl>
    <w:p w:rsidR="00000000" w:rsidDel="00000000" w:rsidP="00000000" w:rsidRDefault="00000000" w:rsidRPr="00000000" w14:paraId="0000001F">
      <w:pPr>
        <w:spacing w:after="0" w:lineRule="auto"/>
        <w:ind w:firstLine="0"/>
        <w:jc w:val="both"/>
        <w:rPr>
          <w:b w:val="1"/>
          <w:bCs w:val="1"/>
          <w:color w:val="000000"/>
        </w:rPr>
      </w:pPr>
      <w:r w:rsidDel="00000000" w:rsidR="00000000" w:rsidRPr="00000000">
        <w:rPr>
          <w:b w:val="1"/>
          <w:bCs w:val="1"/>
          <w:color w:val="000000"/>
          <w:rtl w:val="0"/>
        </w:rPr>
        <w:t xml:space="preserve"> </w:t>
      </w:r>
    </w:p>
    <w:tbl>
      <w:tblPr>
        <w:tblStyle w:val="Table3"/>
        <w:tblW w:w="9818.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7"/>
        <w:gridCol w:w="89"/>
        <w:gridCol w:w="52"/>
        <w:tblGridChange w:id="0">
          <w:tblGrid>
            <w:gridCol w:w="9677"/>
            <w:gridCol w:w="89"/>
            <w:gridCol w:w="52"/>
          </w:tblGrid>
        </w:tblGridChange>
      </w:tblGrid>
      <w:tr>
        <w:trPr>
          <w:cantSplit w:val="0"/>
          <w:trHeight w:val="300" w:hRule="atLeast"/>
          <w:tblHeader w:val="0"/>
        </w:trPr>
        <w:tc>
          <w:tcPr>
            <w:tcBorders>
              <w:top w:color="bfbfbf" w:space="0" w:sz="8" w:val="single"/>
              <w:left w:color="bfbfbf" w:space="0" w:sz="8" w:val="single"/>
              <w:bottom w:color="bfbfbf" w:space="0" w:sz="8" w:val="single"/>
              <w:right w:color="bfbfbf" w:space="0" w:sz="8" w:val="single"/>
            </w:tcBorders>
            <w:shd w:fill="e7e6e6" w:val="clear"/>
            <w:tcMar>
              <w:left w:w="108.0" w:type="dxa"/>
              <w:right w:w="108.0" w:type="dxa"/>
            </w:tcMar>
          </w:tcPr>
          <w:p w:rsidR="00000000" w:rsidDel="00000000" w:rsidP="00000000" w:rsidRDefault="00000000" w:rsidRPr="00000000" w14:paraId="00000020">
            <w:pPr>
              <w:tabs>
                <w:tab w:val="center" w:leader="none" w:pos="4641"/>
              </w:tabs>
              <w:spacing w:after="120" w:before="120" w:line="276" w:lineRule="auto"/>
              <w:ind w:firstLine="0"/>
              <w:rPr/>
            </w:pPr>
            <w:r w:rsidDel="00000000" w:rsidR="00000000" w:rsidRPr="00000000">
              <w:rPr>
                <w:rtl w:val="0"/>
              </w:rPr>
            </w:r>
          </w:p>
          <w:p w:rsidR="00000000" w:rsidDel="00000000" w:rsidP="00000000" w:rsidRDefault="00000000" w:rsidRPr="00000000" w14:paraId="00000021">
            <w:pPr>
              <w:tabs>
                <w:tab w:val="center" w:leader="none" w:pos="4641"/>
              </w:tabs>
              <w:spacing w:after="120" w:before="120" w:line="276" w:lineRule="auto"/>
              <w:ind w:firstLine="0"/>
              <w:rPr/>
            </w:pPr>
            <w:r w:rsidDel="00000000" w:rsidR="00000000" w:rsidRPr="00000000">
              <w:rPr>
                <w:b w:val="1"/>
                <w:bCs w:val="1"/>
                <w:rtl w:val="0"/>
              </w:rPr>
              <w:t xml:space="preserve">Descripción de la Metodología</w:t>
            </w:r>
            <w:r w:rsidDel="00000000" w:rsidR="00000000" w:rsidRPr="00000000">
              <w:rPr>
                <w:rtl w:val="0"/>
              </w:rPr>
            </w:r>
          </w:p>
        </w:tc>
      </w:tr>
      <w:tr>
        <w:trPr>
          <w:cantSplit w:val="0"/>
          <w:trHeight w:val="1920" w:hRule="atLeast"/>
          <w:tblHeader w:val="0"/>
        </w:trPr>
        <w:tc>
          <w:tcPr>
            <w:tcBorders>
              <w:top w:color="bfbfbf" w:space="0" w:sz="8" w:val="single"/>
              <w:left w:color="bfbfbf" w:space="0" w:sz="8" w:val="single"/>
              <w:bottom w:color="bfbfbf" w:space="0" w:sz="8" w:val="single"/>
              <w:right w:color="bfbfbf" w:space="0" w:sz="8" w:val="single"/>
            </w:tcBorders>
            <w:tcMar>
              <w:left w:w="108.0" w:type="dxa"/>
              <w:right w:w="108.0" w:type="dxa"/>
            </w:tcMar>
          </w:tcPr>
          <w:p w:rsidR="00000000" w:rsidDel="00000000" w:rsidP="00000000" w:rsidRDefault="00000000" w:rsidRPr="00000000" w14:paraId="00000022">
            <w:pPr>
              <w:spacing w:after="240" w:before="240" w:line="360" w:lineRule="auto"/>
              <w:jc w:val="both"/>
              <w:rPr/>
            </w:pPr>
            <w:r w:rsidDel="00000000" w:rsidR="00000000" w:rsidRPr="00000000">
              <w:rPr>
                <w:rtl w:val="0"/>
              </w:rPr>
              <w:t xml:space="preserve">Para abordar la problemática de falta de visibilidad y confianza en los trabajadores locales, se desarrollará una plataforma web funcional aplicando la metodología ágil SCRUM, la cual permite trabajar en sprints de desarrollo con integración continua mediante Docker Compose en función del avance y retroalimentación.</w:t>
            </w:r>
          </w:p>
          <w:p w:rsidR="00000000" w:rsidDel="00000000" w:rsidP="00000000" w:rsidRDefault="00000000" w:rsidRPr="00000000" w14:paraId="00000023">
            <w:pPr>
              <w:spacing w:after="240" w:before="240" w:line="360" w:lineRule="auto"/>
              <w:jc w:val="both"/>
              <w:rPr>
                <w:i w:val="1"/>
                <w:iCs w:val="1"/>
                <w:color w:val="000000"/>
              </w:rPr>
            </w:pPr>
            <w:r w:rsidDel="00000000" w:rsidR="00000000" w:rsidRPr="00000000">
              <w:rPr>
                <w:rtl w:val="0"/>
              </w:rPr>
              <w:t xml:space="preserve">El proceso comenzará con la definición de requerimientos y diseño de la interfaz, seguida por la implementación del sistema de registro y verificación de usuarios, el desarrollo del buscador categorizado, y finalmente la prueba funcional del prototipo. Esta metodología facilita la adaptación a cambios, prioriza las funcionalidades esenciales y asegura la entrega de un producto mínimo viable (MVP) dentro del tiempo establecido.</w:t>
            </w:r>
            <w:r w:rsidDel="00000000" w:rsidR="00000000" w:rsidRPr="00000000">
              <w:rPr>
                <w:rtl w:val="0"/>
              </w:rPr>
            </w:r>
          </w:p>
          <w:p w:rsidR="00000000" w:rsidDel="00000000" w:rsidP="00000000" w:rsidRDefault="00000000" w:rsidRPr="00000000" w14:paraId="00000024">
            <w:pPr>
              <w:spacing w:after="240" w:before="240" w:line="360" w:lineRule="auto"/>
              <w:jc w:val="both"/>
              <w:rPr>
                <w:i w:val="1"/>
                <w:iCs w:val="1"/>
                <w:color w:val="000000"/>
              </w:rPr>
            </w:pPr>
            <w:r w:rsidDel="00000000" w:rsidR="00000000" w:rsidRPr="00000000">
              <w:rPr>
                <w:rtl w:val="0"/>
              </w:rPr>
            </w:r>
          </w:p>
          <w:p w:rsidR="00000000" w:rsidDel="00000000" w:rsidP="00000000" w:rsidRDefault="00000000" w:rsidRPr="00000000" w14:paraId="00000025">
            <w:pPr>
              <w:spacing w:line="360" w:lineRule="auto"/>
              <w:ind w:firstLine="0"/>
              <w:jc w:val="both"/>
              <w:rPr>
                <w:i w:val="1"/>
                <w:iCs w:val="1"/>
                <w:color w:val="5b9ad5"/>
              </w:rPr>
            </w:pPr>
            <w:r w:rsidDel="00000000" w:rsidR="00000000" w:rsidRPr="00000000">
              <w:rPr>
                <w:rtl w:val="0"/>
              </w:rPr>
            </w:r>
          </w:p>
        </w:tc>
      </w:tr>
      <w:tr>
        <w:trPr>
          <w:cantSplit w:val="0"/>
          <w:trHeight w:val="300" w:hRule="atLeast"/>
          <w:tblHeader w:val="0"/>
        </w:trPr>
        <w:tc>
          <w:tcPr>
            <w:gridSpan w:val="3"/>
            <w:tcBorders>
              <w:top w:color="bfbfbf" w:space="0" w:sz="8" w:val="single"/>
              <w:left w:color="bfbfbf" w:space="0" w:sz="8" w:val="single"/>
              <w:bottom w:color="bfbfbf" w:space="0" w:sz="8" w:val="single"/>
              <w:right w:color="bfbfbf" w:space="0" w:sz="8" w:val="single"/>
            </w:tcBorders>
            <w:tcMar>
              <w:left w:w="108.0" w:type="dxa"/>
              <w:right w:w="108.0" w:type="dxa"/>
            </w:tcMar>
            <w:vAlign w:val="center"/>
          </w:tcPr>
          <w:p w:rsidR="00000000" w:rsidDel="00000000" w:rsidP="00000000" w:rsidRDefault="00000000" w:rsidRPr="00000000" w14:paraId="00000026">
            <w:pPr>
              <w:spacing w:after="120" w:before="120" w:line="276" w:lineRule="auto"/>
              <w:ind w:firstLine="0"/>
              <w:rPr/>
            </w:pPr>
            <w:r w:rsidDel="00000000" w:rsidR="00000000" w:rsidRPr="00000000">
              <w:rPr>
                <w:b w:val="1"/>
                <w:bCs w:val="1"/>
                <w:color w:val="000000"/>
                <w:rtl w:val="0"/>
              </w:rPr>
              <w:t xml:space="preserve">Tecnologías a utilizar</w:t>
            </w:r>
            <w:r w:rsidDel="00000000" w:rsidR="00000000" w:rsidRPr="00000000">
              <w:rPr>
                <w:rtl w:val="0"/>
              </w:rPr>
            </w:r>
          </w:p>
        </w:tc>
      </w:tr>
      <w:tr>
        <w:trPr>
          <w:cantSplit w:val="0"/>
          <w:trHeight w:val="300" w:hRule="atLeast"/>
          <w:tblHeader w:val="0"/>
        </w:trPr>
        <w:tc>
          <w:tcPr>
            <w:gridSpan w:val="3"/>
            <w:tcBorders>
              <w:top w:color="bfbfbf" w:space="0" w:sz="8" w:val="single"/>
              <w:left w:color="bfbfbf" w:space="0" w:sz="8" w:val="single"/>
              <w:bottom w:color="bfbfbf" w:space="0" w:sz="8" w:val="single"/>
              <w:right w:color="bfbfbf" w:space="0" w:sz="8" w:val="single"/>
            </w:tcBorders>
            <w:shd w:fill="ffffff" w:val="clear"/>
            <w:tcMar>
              <w:left w:w="108.0" w:type="dxa"/>
              <w:right w:w="108.0" w:type="dxa"/>
            </w:tcMar>
            <w:vAlign w:val="center"/>
          </w:tcPr>
          <w:p w:rsidR="00000000" w:rsidDel="00000000" w:rsidP="00000000" w:rsidRDefault="00000000" w:rsidRPr="00000000" w14:paraId="00000029">
            <w:pPr>
              <w:spacing w:after="120" w:before="120" w:line="360" w:lineRule="auto"/>
              <w:jc w:val="both"/>
              <w:rPr>
                <w:color w:val="000000"/>
              </w:rPr>
            </w:pPr>
            <w:r w:rsidDel="00000000" w:rsidR="00000000" w:rsidRPr="00000000">
              <w:rPr>
                <w:color w:val="000000"/>
                <w:rtl w:val="0"/>
              </w:rPr>
              <w:t xml:space="preserve">Frontend (Interfaz de usuario):</w:t>
              <w:br w:type="textWrapping"/>
              <w:t xml:space="preserve">Se utilizará Angular 17 con TypeScript y Angular Material para construir una interfaz intuitiva y profesional, con diseño responsive con Angular Material y componentes reutilizables de Angular Material. Además, se implementará RxJS para manejo de estados reactivos y comunicación con el backend mediante servicios HTTP entre componentes y mejorar la experiencia del usuario.</w:t>
              <w:br w:type="textWrapping"/>
            </w:r>
          </w:p>
          <w:p w:rsidR="00000000" w:rsidDel="00000000" w:rsidP="00000000" w:rsidRDefault="00000000" w:rsidRPr="00000000" w14:paraId="0000002A">
            <w:pPr>
              <w:spacing w:after="120" w:before="120" w:line="360" w:lineRule="auto"/>
              <w:jc w:val="both"/>
              <w:rPr>
                <w:color w:val="000000"/>
              </w:rPr>
            </w:pPr>
            <w:r w:rsidDel="00000000" w:rsidR="00000000" w:rsidRPr="00000000">
              <w:rPr>
                <w:color w:val="000000"/>
                <w:rtl w:val="0"/>
              </w:rPr>
              <w:t xml:space="preserve">Backend (Lógica del servidor):</w:t>
              <w:br w:type="textWrapping"/>
              <w:t xml:space="preserve">Se empleará Java 17 con Spring Boot 3.2.0, Spring Data JPA para persistencia, y Spring Security con JWT para autenticación, gestionar usuarios, ofertas laborales, aplicaciones y reseñas mediante una arquitectura de microservicios.</w:t>
              <w:br w:type="textWrapping"/>
            </w:r>
          </w:p>
          <w:p w:rsidR="00000000" w:rsidDel="00000000" w:rsidP="00000000" w:rsidRDefault="00000000" w:rsidRPr="00000000" w14:paraId="0000002B">
            <w:pPr>
              <w:spacing w:after="120" w:before="120" w:line="360" w:lineRule="auto"/>
              <w:jc w:val="both"/>
              <w:rPr>
                <w:color w:val="000000"/>
              </w:rPr>
            </w:pPr>
            <w:r w:rsidDel="00000000" w:rsidR="00000000" w:rsidRPr="00000000">
              <w:rPr>
                <w:color w:val="000000"/>
                <w:rtl w:val="0"/>
              </w:rPr>
              <w:t xml:space="preserve">Base de datos:</w:t>
              <w:br w:type="textWrapping"/>
              <w:t xml:space="preserve">Se implementará MySQL 8.0 con Spring Data JPA, configurado con docker-compose para persistencia de datos, para almacenar información de usuarios, servicios y validaciones. La base de datos se inicializa automáticamente con spring.jpa.hibernate.ddl-auto=update.</w:t>
              <w:br w:type="textWrapping"/>
            </w:r>
          </w:p>
          <w:p w:rsidR="00000000" w:rsidDel="00000000" w:rsidP="00000000" w:rsidRDefault="00000000" w:rsidRPr="00000000" w14:paraId="0000002C">
            <w:pPr>
              <w:spacing w:after="120" w:before="120" w:line="360" w:lineRule="auto"/>
              <w:jc w:val="both"/>
              <w:rPr>
                <w:color w:val="000000"/>
              </w:rPr>
            </w:pPr>
            <w:r w:rsidDel="00000000" w:rsidR="00000000" w:rsidRPr="00000000">
              <w:rPr>
                <w:color w:val="000000"/>
                <w:rtl w:val="0"/>
              </w:rPr>
              <w:t xml:space="preserve">Control de versiones:</w:t>
              <w:br w:type="textWrapping"/>
              <w:t xml:space="preserve">Se usará GitHub para control de versiones, con estructura de proyecto separada para backend (microservicios) y frontend, registrar avances y facilitar el trabajo colaborativo entre los integrantes del proyecto.</w:t>
              <w:br w:type="textWrapping"/>
            </w:r>
          </w:p>
          <w:p w:rsidR="00000000" w:rsidDel="00000000" w:rsidP="00000000" w:rsidRDefault="00000000" w:rsidRPr="00000000" w14:paraId="0000002D">
            <w:pPr>
              <w:spacing w:after="120" w:before="120" w:line="360" w:lineRule="auto"/>
              <w:jc w:val="both"/>
              <w:rPr>
                <w:color w:val="000000"/>
              </w:rPr>
            </w:pPr>
            <w:r w:rsidDel="00000000" w:rsidR="00000000" w:rsidRPr="00000000">
              <w:rPr>
                <w:color w:val="000000"/>
                <w:rtl w:val="0"/>
              </w:rPr>
              <w:t xml:space="preserve">Diseño y prototipado:</w:t>
              <w:br w:type="textWrapping"/>
              <w:t xml:space="preserve">Herramientas como Angular Material proporciona componentes UI profesionales pre-diseñados y planificar la interfaz antes del desarrollo final.</w:t>
              <w:br w:type="textWrapping"/>
            </w:r>
          </w:p>
          <w:p w:rsidR="00000000" w:rsidDel="00000000" w:rsidP="00000000" w:rsidRDefault="00000000" w:rsidRPr="00000000" w14:paraId="0000002E">
            <w:pPr>
              <w:spacing w:after="120" w:before="120" w:line="360" w:lineRule="auto"/>
              <w:jc w:val="both"/>
              <w:rPr>
                <w:color w:val="000000"/>
              </w:rPr>
            </w:pPr>
            <w:r w:rsidDel="00000000" w:rsidR="00000000" w:rsidRPr="00000000">
              <w:rPr>
                <w:color w:val="000000"/>
                <w:rtl w:val="0"/>
              </w:rPr>
              <w:t xml:space="preserve">Seguridad y verificación:</w:t>
              <w:br w:type="textWrapping"/>
              <w:t xml:space="preserve">Se incluirán sistema de autenticación robusto con JWT mediante JWT con Spring Security, cumpliendo con los estándares de privacidad y confianza del sistema.</w:t>
            </w:r>
          </w:p>
          <w:p w:rsidR="00000000" w:rsidDel="00000000" w:rsidP="00000000" w:rsidRDefault="00000000" w:rsidRPr="00000000" w14:paraId="0000002F">
            <w:pPr>
              <w:spacing w:after="120" w:before="120" w:line="360" w:lineRule="auto"/>
              <w:jc w:val="both"/>
              <w:rPr>
                <w:color w:val="000000"/>
              </w:rPr>
            </w:pPr>
            <w:r w:rsidDel="00000000" w:rsidR="00000000" w:rsidRPr="00000000">
              <w:rPr>
                <w:rtl w:val="0"/>
              </w:rPr>
            </w:r>
          </w:p>
          <w:p w:rsidR="00000000" w:rsidDel="00000000" w:rsidP="00000000" w:rsidRDefault="00000000" w:rsidRPr="00000000" w14:paraId="00000030">
            <w:pPr>
              <w:spacing w:after="120" w:before="120" w:line="360" w:lineRule="auto"/>
              <w:jc w:val="both"/>
              <w:rPr>
                <w:color w:val="000000"/>
              </w:rPr>
            </w:pPr>
            <w:r w:rsidDel="00000000" w:rsidR="00000000" w:rsidRPr="00000000">
              <w:rPr>
                <w:rtl w:val="0"/>
              </w:rPr>
            </w:r>
          </w:p>
          <w:p w:rsidR="00000000" w:rsidDel="00000000" w:rsidP="00000000" w:rsidRDefault="00000000" w:rsidRPr="00000000" w14:paraId="00000031">
            <w:pPr>
              <w:spacing w:after="120" w:before="120" w:line="360" w:lineRule="auto"/>
              <w:jc w:val="both"/>
              <w:rPr>
                <w:color w:val="000000"/>
              </w:rPr>
            </w:pPr>
            <w:r w:rsidDel="00000000" w:rsidR="00000000" w:rsidRPr="00000000">
              <w:rPr>
                <w:color w:val="000000"/>
                <w:rtl w:val="0"/>
              </w:rPr>
              <w:t xml:space="preserve">Estas tecnologías combinadas garantizan un desarrollo ágil, modular y escalable, asegurando que la plataforma cumpla con los objetivos planteados y ofrezca una experiencia confiable tanto para trabajadores como para clientes.</w:t>
            </w:r>
          </w:p>
          <w:p w:rsidR="00000000" w:rsidDel="00000000" w:rsidP="00000000" w:rsidRDefault="00000000" w:rsidRPr="00000000" w14:paraId="00000032">
            <w:pPr>
              <w:spacing w:after="120" w:before="120" w:line="360" w:lineRule="auto"/>
              <w:jc w:val="both"/>
              <w:rPr>
                <w:color w:val="000000"/>
              </w:rPr>
            </w:pPr>
            <w:r w:rsidDel="00000000" w:rsidR="00000000" w:rsidRPr="00000000">
              <w:rPr>
                <w:rtl w:val="0"/>
              </w:rPr>
            </w:r>
          </w:p>
        </w:tc>
      </w:tr>
      <w:tr>
        <w:trPr>
          <w:cantSplit w:val="0"/>
          <w:trHeight w:val="300" w:hRule="atLeast"/>
          <w:tblHeader w:val="0"/>
        </w:trPr>
        <w:tc>
          <w:tcPr>
            <w:gridSpan w:val="2"/>
            <w:tcBorders>
              <w:top w:color="bfbfbf" w:space="0" w:sz="8" w:val="single"/>
              <w:left w:color="bfbfbf" w:space="0" w:sz="8" w:val="single"/>
              <w:bottom w:color="bfbfbf" w:space="0" w:sz="8" w:val="single"/>
              <w:right w:color="bfbfbf" w:space="0" w:sz="8" w:val="single"/>
            </w:tcBorders>
            <w:tcMar>
              <w:left w:w="108.0" w:type="dxa"/>
              <w:right w:w="108.0" w:type="dxa"/>
            </w:tcMar>
            <w:vAlign w:val="center"/>
          </w:tcPr>
          <w:p w:rsidR="00000000" w:rsidDel="00000000" w:rsidP="00000000" w:rsidRDefault="00000000" w:rsidRPr="00000000" w14:paraId="00000035">
            <w:pPr>
              <w:spacing w:after="120" w:before="120" w:line="276" w:lineRule="auto"/>
              <w:ind w:firstLine="0"/>
              <w:rPr/>
            </w:pPr>
            <w:r w:rsidDel="00000000" w:rsidR="00000000" w:rsidRPr="00000000">
              <w:rPr>
                <w:b w:val="1"/>
                <w:bCs w:val="1"/>
                <w:color w:val="000000"/>
                <w:rtl w:val="0"/>
              </w:rPr>
              <w:t xml:space="preserve">Arquitectura</w:t>
            </w:r>
            <w:r w:rsidDel="00000000" w:rsidR="00000000" w:rsidRPr="00000000">
              <w:rPr>
                <w:rtl w:val="0"/>
              </w:rPr>
            </w:r>
          </w:p>
        </w:tc>
      </w:tr>
      <w:tr>
        <w:trPr>
          <w:cantSplit w:val="0"/>
          <w:trHeight w:val="300" w:hRule="atLeast"/>
          <w:tblHeader w:val="0"/>
        </w:trPr>
        <w:tc>
          <w:tcPr>
            <w:gridSpan w:val="2"/>
            <w:tcBorders>
              <w:top w:color="bfbfbf" w:space="0" w:sz="8" w:val="single"/>
              <w:left w:color="bfbfbf" w:space="0" w:sz="8" w:val="single"/>
              <w:bottom w:color="bfbfbf" w:space="0" w:sz="8" w:val="single"/>
              <w:right w:color="bfbfbf" w:space="0" w:sz="8" w:val="single"/>
            </w:tcBorders>
            <w:shd w:fill="ffffff" w:val="clear"/>
            <w:tcMar>
              <w:left w:w="108.0" w:type="dxa"/>
              <w:right w:w="108.0" w:type="dxa"/>
            </w:tcMar>
            <w:vAlign w:val="center"/>
          </w:tcPr>
          <w:p w:rsidR="00000000" w:rsidDel="00000000" w:rsidP="00000000" w:rsidRDefault="00000000" w:rsidRPr="00000000" w14:paraId="00000037">
            <w:pPr>
              <w:spacing w:after="240" w:before="240" w:line="360" w:lineRule="auto"/>
              <w:jc w:val="both"/>
              <w:rPr>
                <w:color w:val="000000"/>
              </w:rPr>
            </w:pPr>
            <w:r w:rsidDel="00000000" w:rsidR="00000000" w:rsidRPr="00000000">
              <w:rPr>
                <w:color w:val="000000"/>
                <w:rtl w:val="0"/>
              </w:rPr>
              <w:t xml:space="preserve">La arquitectura del sistema se basa en un arquitectura de microservicios con API Gateway, servicios independientes (auth, user, job, worker, review) y comunicación REST, lo que permite una comunicación eficiente, modularidad y fácil mantenimiento.</w:t>
            </w:r>
          </w:p>
          <w:p w:rsidR="00000000" w:rsidDel="00000000" w:rsidP="00000000" w:rsidRDefault="00000000" w:rsidRPr="00000000" w14:paraId="00000038">
            <w:pPr>
              <w:numPr>
                <w:ilvl w:val="0"/>
                <w:numId w:val="2"/>
              </w:numPr>
              <w:spacing w:after="0" w:before="240" w:line="360" w:lineRule="auto"/>
              <w:ind w:left="720" w:hanging="360"/>
              <w:jc w:val="both"/>
              <w:rPr>
                <w:color w:val="000000"/>
              </w:rPr>
            </w:pPr>
            <w:r w:rsidDel="00000000" w:rsidR="00000000" w:rsidRPr="00000000">
              <w:rPr>
                <w:color w:val="000000"/>
                <w:rtl w:val="0"/>
              </w:rPr>
              <w:t xml:space="preserve">Capa de Presentación (Frontend):</w:t>
              <w:br w:type="textWrapping"/>
              <w:t xml:space="preserve">Esta capa corresponde a la interfaz visible desarrollada en Angular 17 para los usuarios (Trabajadores, Empleadores y Moderadores). Se desarrollará con Angular 17, TypeScript, Angular Material y RxJS con Angular Material para construir componentes standalone, guards de autenticación, interceptores HTTP y servicios inyectables. Su función es mostrar ofertas laborales, servicios de trabajadores, gestionar aplicaciones, y panel de moderación, garantizando una experiencia fluida y adaptable (responsive design).</w:t>
              <w:br w:type="textWrapping"/>
            </w:r>
          </w:p>
          <w:p w:rsidR="00000000" w:rsidDel="00000000" w:rsidP="00000000" w:rsidRDefault="00000000" w:rsidRPr="00000000" w14:paraId="00000039">
            <w:pPr>
              <w:numPr>
                <w:ilvl w:val="0"/>
                <w:numId w:val="2"/>
              </w:numPr>
              <w:spacing w:after="0" w:before="0" w:line="360" w:lineRule="auto"/>
              <w:ind w:left="720" w:hanging="360"/>
              <w:jc w:val="both"/>
              <w:rPr>
                <w:color w:val="000000"/>
              </w:rPr>
            </w:pPr>
            <w:r w:rsidDel="00000000" w:rsidR="00000000" w:rsidRPr="00000000">
              <w:rPr>
                <w:color w:val="000000"/>
                <w:rtl w:val="0"/>
              </w:rPr>
              <w:t xml:space="preserve">Capa de Lógica de Negocio (Backend):</w:t>
              <w:br w:type="textWrapping"/>
              <w:t xml:space="preserve">Implementada con Java 17, Spring Boot 3.2.0, Spring Securityy Spring Data JPA, esta capa procesa las solicitudes REST del usuario, ejecutar las reglas de negocio y comunicarse con la base de datos. Aquí se controlan los autenticación JWT, autorización por roles (TRABAJADOR, EMPLEADOR, MODERADOR), CRUD de entidades y gestión de datos, asegurando la seguridad y eficiencia del sistema.</w:t>
              <w:br w:type="textWrapping"/>
            </w:r>
          </w:p>
          <w:p w:rsidR="00000000" w:rsidDel="00000000" w:rsidP="00000000" w:rsidRDefault="00000000" w:rsidRPr="00000000" w14:paraId="0000003A">
            <w:pPr>
              <w:numPr>
                <w:ilvl w:val="0"/>
                <w:numId w:val="2"/>
              </w:numPr>
              <w:spacing w:after="0" w:before="0" w:line="360" w:lineRule="auto"/>
              <w:ind w:left="720" w:hanging="360"/>
              <w:jc w:val="both"/>
              <w:rPr>
                <w:color w:val="000000"/>
              </w:rPr>
            </w:pPr>
            <w:r w:rsidDel="00000000" w:rsidR="00000000" w:rsidRPr="00000000">
              <w:rPr>
                <w:color w:val="000000"/>
                <w:rtl w:val="0"/>
              </w:rPr>
              <w:t xml:space="preserve">Capa de Datos (Base de Datos):</w:t>
              <w:br w:type="textWrapping"/>
              <w:t xml:space="preserve">Se utiliza MySQL 8.0 containerizado con Docker para el almacenamiento. Esta capa gestionará los datos de usuarios, ofertas laborales, servicios de trabajadores, aplicaciones, reseñas y estados de moderación. La estructura permitirá consultas rápidas y seguras, manteniendo la integridad y disponibilidad de la información.</w:t>
              <w:br w:type="textWrapping"/>
            </w:r>
          </w:p>
          <w:p w:rsidR="00000000" w:rsidDel="00000000" w:rsidP="00000000" w:rsidRDefault="00000000" w:rsidRPr="00000000" w14:paraId="0000003B">
            <w:pPr>
              <w:numPr>
                <w:ilvl w:val="0"/>
                <w:numId w:val="2"/>
              </w:numPr>
              <w:spacing w:after="240" w:before="0" w:line="360" w:lineRule="auto"/>
              <w:ind w:left="720" w:hanging="360"/>
              <w:jc w:val="both"/>
              <w:rPr>
                <w:color w:val="000000"/>
              </w:rPr>
            </w:pPr>
            <w:r w:rsidDel="00000000" w:rsidR="00000000" w:rsidRPr="00000000">
              <w:rPr>
                <w:color w:val="000000"/>
                <w:rtl w:val="0"/>
              </w:rPr>
              <w:t xml:space="preserve">Comunicación entre capas:</w:t>
              <w:br w:type="textWrapping"/>
              <w:t xml:space="preserve">La comunicación se realiza mediante API REST con endpoints documentados en Postman Collection, garantizando independencia entre microservicios y facilitando despliegue con Docker Compose que orquesta MySQL, backend y frontend con Nginx.</w:t>
              <w:br w:type="textWrapping"/>
            </w:r>
          </w:p>
          <w:p w:rsidR="00000000" w:rsidDel="00000000" w:rsidP="00000000" w:rsidRDefault="00000000" w:rsidRPr="00000000" w14:paraId="0000003C">
            <w:pPr>
              <w:spacing w:after="240" w:before="240" w:line="360" w:lineRule="auto"/>
              <w:jc w:val="both"/>
              <w:rPr>
                <w:color w:val="000000"/>
              </w:rPr>
            </w:pPr>
            <w:r w:rsidDel="00000000" w:rsidR="00000000" w:rsidRPr="00000000">
              <w:rPr>
                <w:color w:val="000000"/>
                <w:rtl w:val="0"/>
              </w:rPr>
              <w:t xml:space="preserve">Esta arquitectura modular permite escalar el sistema fácilmente, mejorar componentes sin afectar el resto de la estructura y asegurar que la plataforma cumpla con los requisitos de seguridad, rendimiento y mantenibilidad.</w:t>
            </w:r>
          </w:p>
          <w:p w:rsidR="00000000" w:rsidDel="00000000" w:rsidP="00000000" w:rsidRDefault="00000000" w:rsidRPr="00000000" w14:paraId="0000003D">
            <w:pPr>
              <w:spacing w:after="240" w:before="240" w:line="360" w:lineRule="auto"/>
              <w:jc w:val="center"/>
              <w:rPr>
                <w:color w:val="000000"/>
              </w:rPr>
            </w:pPr>
            <w:r w:rsidDel="00000000" w:rsidR="00000000" w:rsidRPr="00000000">
              <w:rPr>
                <w:color w:val="000000"/>
                <w:rtl w:val="0"/>
              </w:rPr>
              <w:t xml:space="preserve">EDITAR ARQUITECTURA DEL SISTEMA (Diagrama)</w:t>
            </w:r>
          </w:p>
          <w:p w:rsidR="00000000" w:rsidDel="00000000" w:rsidP="00000000" w:rsidRDefault="00000000" w:rsidRPr="00000000" w14:paraId="0000003E">
            <w:pPr>
              <w:spacing w:after="240" w:before="240" w:line="360" w:lineRule="auto"/>
              <w:jc w:val="center"/>
              <w:rPr>
                <w:color w:val="000000"/>
              </w:rPr>
            </w:pPr>
            <w:r w:rsidDel="00000000" w:rsidR="00000000" w:rsidRPr="00000000">
              <w:rPr>
                <w:rtl w:val="0"/>
              </w:rPr>
            </w:r>
          </w:p>
        </w:tc>
      </w:tr>
    </w:tbl>
    <w:p w:rsidR="00000000" w:rsidDel="00000000" w:rsidP="00000000" w:rsidRDefault="00000000" w:rsidRPr="00000000" w14:paraId="00000040">
      <w:pPr>
        <w:ind w:firstLine="0"/>
        <w:jc w:val="both"/>
        <w:rPr>
          <w:color w:val="000000"/>
        </w:rPr>
      </w:pPr>
      <w:r w:rsidDel="00000000" w:rsidR="00000000" w:rsidRPr="00000000">
        <w:rPr>
          <w:rtl w:val="0"/>
        </w:rPr>
      </w:r>
    </w:p>
    <w:tbl>
      <w:tblPr>
        <w:tblStyle w:val="Table4"/>
        <w:tblW w:w="9766.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66"/>
        <w:tblGridChange w:id="0">
          <w:tblGrid>
            <w:gridCol w:w="9766"/>
          </w:tblGrid>
        </w:tblGridChange>
      </w:tblGrid>
      <w:tr>
        <w:trPr>
          <w:cantSplit w:val="0"/>
          <w:trHeight w:val="300" w:hRule="atLeast"/>
          <w:tblHeader w:val="0"/>
        </w:trPr>
        <w:tc>
          <w:tcPr>
            <w:tcBorders>
              <w:top w:color="bfbfbf" w:space="0" w:sz="8" w:val="single"/>
              <w:left w:color="bfbfbf" w:space="0" w:sz="8" w:val="single"/>
              <w:bottom w:color="bfbfbf" w:space="0" w:sz="8" w:val="single"/>
              <w:right w:color="bfbfbf" w:space="0" w:sz="8" w:val="single"/>
            </w:tcBorders>
            <w:tcMar>
              <w:left w:w="108.0" w:type="dxa"/>
              <w:right w:w="108.0" w:type="dxa"/>
            </w:tcMar>
            <w:vAlign w:val="center"/>
          </w:tcPr>
          <w:p w:rsidR="00000000" w:rsidDel="00000000" w:rsidP="00000000" w:rsidRDefault="00000000" w:rsidRPr="00000000" w14:paraId="00000041">
            <w:pPr>
              <w:spacing w:after="120" w:before="120" w:line="276" w:lineRule="auto"/>
              <w:ind w:firstLine="0"/>
              <w:rPr/>
            </w:pPr>
            <w:r w:rsidDel="00000000" w:rsidR="00000000" w:rsidRPr="00000000">
              <w:rPr>
                <w:b w:val="1"/>
                <w:bCs w:val="1"/>
                <w:color w:val="000000"/>
                <w:rtl w:val="0"/>
              </w:rPr>
              <w:t xml:space="preserve">Planes</w:t>
            </w:r>
            <w:r w:rsidDel="00000000" w:rsidR="00000000" w:rsidRPr="00000000">
              <w:rPr>
                <w:rtl w:val="0"/>
              </w:rPr>
            </w:r>
          </w:p>
        </w:tc>
      </w:tr>
      <w:tr>
        <w:trPr>
          <w:cantSplit w:val="0"/>
          <w:trHeight w:val="300" w:hRule="atLeast"/>
          <w:tblHeader w:val="0"/>
        </w:trPr>
        <w:tc>
          <w:tcPr>
            <w:tcBorders>
              <w:top w:color="bfbfbf" w:space="0" w:sz="8" w:val="single"/>
              <w:left w:color="bfbfbf" w:space="0" w:sz="8" w:val="single"/>
              <w:bottom w:color="bfbfbf" w:space="0" w:sz="8" w:val="single"/>
              <w:right w:color="bfbfbf" w:space="0" w:sz="8" w:val="single"/>
            </w:tcBorders>
            <w:shd w:fill="ffffff" w:val="clear"/>
            <w:tcMar>
              <w:left w:w="108.0" w:type="dxa"/>
              <w:right w:w="108.0" w:type="dxa"/>
            </w:tcMar>
            <w:vAlign w:val="center"/>
          </w:tcPr>
          <w:p w:rsidR="00000000" w:rsidDel="00000000" w:rsidP="00000000" w:rsidRDefault="00000000" w:rsidRPr="00000000" w14:paraId="00000042">
            <w:pPr>
              <w:spacing w:after="120" w:before="120" w:line="360" w:lineRule="auto"/>
              <w:ind w:firstLine="0"/>
              <w:jc w:val="both"/>
              <w:rPr>
                <w:b w:val="1"/>
                <w:bCs w:val="1"/>
                <w:color w:val="000000"/>
              </w:rPr>
            </w:pPr>
            <w:r w:rsidDel="00000000" w:rsidR="00000000" w:rsidRPr="00000000">
              <w:rPr>
                <w:b w:val="1"/>
                <w:bCs w:val="1"/>
                <w:color w:val="000000"/>
                <w:rtl w:val="0"/>
              </w:rPr>
              <w:t xml:space="preserve">Plan de Calidad</w:t>
            </w:r>
          </w:p>
          <w:p w:rsidR="00000000" w:rsidDel="00000000" w:rsidP="00000000" w:rsidRDefault="00000000" w:rsidRPr="00000000" w14:paraId="00000043">
            <w:pPr>
              <w:spacing w:after="240" w:before="240" w:line="360" w:lineRule="auto"/>
              <w:jc w:val="both"/>
              <w:rPr>
                <w:b w:val="1"/>
                <w:bCs w:val="1"/>
                <w:color w:val="000000"/>
              </w:rPr>
            </w:pPr>
            <w:r w:rsidDel="00000000" w:rsidR="00000000" w:rsidRPr="00000000">
              <w:rPr>
                <w:b w:val="1"/>
                <w:bCs w:val="1"/>
                <w:color w:val="000000"/>
                <w:rtl w:val="0"/>
              </w:rPr>
              <w:t xml:space="preserve">1. Estándares de calidad:</w:t>
            </w:r>
          </w:p>
          <w:p w:rsidR="00000000" w:rsidDel="00000000" w:rsidP="00000000" w:rsidRDefault="00000000" w:rsidRPr="00000000" w14:paraId="00000044">
            <w:pPr>
              <w:spacing w:after="240" w:before="240" w:line="360" w:lineRule="auto"/>
              <w:jc w:val="both"/>
              <w:rPr>
                <w:color w:val="000000"/>
              </w:rPr>
            </w:pPr>
            <w:r w:rsidDel="00000000" w:rsidR="00000000" w:rsidRPr="00000000">
              <w:rPr>
                <w:color w:val="000000"/>
                <w:rtl w:val="0"/>
              </w:rPr>
              <w:t xml:space="preserve">Cumplir con las buenas prácticas de desarrollo web (código TypeScript limpio, código limpio y comentado, estructura modular).</w:t>
            </w:r>
          </w:p>
          <w:p w:rsidR="00000000" w:rsidDel="00000000" w:rsidP="00000000" w:rsidRDefault="00000000" w:rsidRPr="00000000" w14:paraId="00000045">
            <w:pPr>
              <w:spacing w:after="240" w:before="240" w:line="360" w:lineRule="auto"/>
              <w:jc w:val="both"/>
              <w:rPr>
                <w:color w:val="000000"/>
              </w:rPr>
            </w:pPr>
            <w:r w:rsidDel="00000000" w:rsidR="00000000" w:rsidRPr="00000000">
              <w:rPr>
                <w:color w:val="000000"/>
                <w:rtl w:val="0"/>
              </w:rPr>
              <w:t xml:space="preserve">Aplicar principios de usabilidad y accesibilidad (interfaz intuitiva, diseño responsive con Angular Material, navegación simple).</w:t>
            </w:r>
          </w:p>
          <w:p w:rsidR="00000000" w:rsidDel="00000000" w:rsidP="00000000" w:rsidRDefault="00000000" w:rsidRPr="00000000" w14:paraId="00000046">
            <w:pPr>
              <w:spacing w:after="240" w:before="240" w:line="360" w:lineRule="auto"/>
              <w:jc w:val="both"/>
              <w:rPr>
                <w:color w:val="000000"/>
              </w:rPr>
            </w:pPr>
            <w:r w:rsidDel="00000000" w:rsidR="00000000" w:rsidRPr="00000000">
              <w:rPr>
                <w:color w:val="000000"/>
                <w:rtl w:val="0"/>
              </w:rPr>
              <w:t xml:space="preserve">Asegurar la seguridad de los datos mediante autenticación y validación de usuarios.</w:t>
            </w:r>
          </w:p>
          <w:p w:rsidR="00000000" w:rsidDel="00000000" w:rsidP="00000000" w:rsidRDefault="00000000" w:rsidRPr="00000000" w14:paraId="00000047">
            <w:pPr>
              <w:spacing w:after="240" w:before="240" w:line="360" w:lineRule="auto"/>
              <w:jc w:val="both"/>
              <w:rPr>
                <w:color w:val="000000"/>
              </w:rPr>
            </w:pPr>
            <w:r w:rsidDel="00000000" w:rsidR="00000000" w:rsidRPr="00000000">
              <w:rPr>
                <w:color w:val="000000"/>
                <w:rtl w:val="0"/>
              </w:rPr>
              <w:t xml:space="preserve">Mantener la compatibilidad con los principales navegadores y dispositivos.</w:t>
            </w:r>
          </w:p>
          <w:p w:rsidR="00000000" w:rsidDel="00000000" w:rsidP="00000000" w:rsidRDefault="00000000" w:rsidRPr="00000000" w14:paraId="00000048">
            <w:pPr>
              <w:spacing w:after="240" w:before="240" w:line="360" w:lineRule="auto"/>
              <w:jc w:val="both"/>
              <w:rPr>
                <w:i w:val="1"/>
                <w:iCs w:val="1"/>
                <w:color w:val="000000"/>
              </w:rPr>
            </w:pPr>
            <w:r w:rsidDel="00000000" w:rsidR="00000000" w:rsidRPr="00000000">
              <w:rPr>
                <w:rtl w:val="0"/>
              </w:rPr>
            </w:r>
          </w:p>
          <w:p w:rsidR="00000000" w:rsidDel="00000000" w:rsidP="00000000" w:rsidRDefault="00000000" w:rsidRPr="00000000" w14:paraId="00000049">
            <w:pPr>
              <w:spacing w:after="240" w:before="240" w:line="360" w:lineRule="auto"/>
              <w:jc w:val="both"/>
              <w:rPr>
                <w:b w:val="1"/>
                <w:bCs w:val="1"/>
                <w:color w:val="000000"/>
              </w:rPr>
            </w:pPr>
            <w:r w:rsidDel="00000000" w:rsidR="00000000" w:rsidRPr="00000000">
              <w:rPr>
                <w:b w:val="1"/>
                <w:bCs w:val="1"/>
                <w:color w:val="000000"/>
                <w:rtl w:val="0"/>
              </w:rPr>
              <w:t xml:space="preserve">2. Métricas de evaluación:</w:t>
            </w:r>
          </w:p>
          <w:p w:rsidR="00000000" w:rsidDel="00000000" w:rsidP="00000000" w:rsidRDefault="00000000" w:rsidRPr="00000000" w14:paraId="0000004A">
            <w:pPr>
              <w:spacing w:after="240" w:before="240" w:line="360" w:lineRule="auto"/>
              <w:jc w:val="both"/>
              <w:rPr>
                <w:color w:val="000000"/>
              </w:rPr>
            </w:pPr>
            <w:r w:rsidDel="00000000" w:rsidR="00000000" w:rsidRPr="00000000">
              <w:rPr>
                <w:b w:val="1"/>
                <w:bCs w:val="1"/>
                <w:color w:val="000000"/>
                <w:rtl w:val="0"/>
              </w:rPr>
              <w:t xml:space="preserve">Tasa de errores funcionales:</w:t>
            </w:r>
            <w:r w:rsidDel="00000000" w:rsidR="00000000" w:rsidRPr="00000000">
              <w:rPr>
                <w:color w:val="000000"/>
                <w:rtl w:val="0"/>
              </w:rPr>
              <w:t xml:space="preserve"> porcentaje de errores detectados durante las pruebas.</w:t>
            </w:r>
          </w:p>
          <w:p w:rsidR="00000000" w:rsidDel="00000000" w:rsidP="00000000" w:rsidRDefault="00000000" w:rsidRPr="00000000" w14:paraId="0000004B">
            <w:pPr>
              <w:spacing w:after="240" w:before="240" w:line="360" w:lineRule="auto"/>
              <w:jc w:val="both"/>
              <w:rPr>
                <w:color w:val="000000"/>
              </w:rPr>
            </w:pPr>
            <w:r w:rsidDel="00000000" w:rsidR="00000000" w:rsidRPr="00000000">
              <w:rPr>
                <w:b w:val="1"/>
                <w:bCs w:val="1"/>
                <w:color w:val="000000"/>
                <w:rtl w:val="0"/>
              </w:rPr>
              <w:t xml:space="preserve">Tiempo de carga promedio:</w:t>
            </w:r>
            <w:r w:rsidDel="00000000" w:rsidR="00000000" w:rsidRPr="00000000">
              <w:rPr>
                <w:color w:val="000000"/>
                <w:rtl w:val="0"/>
              </w:rPr>
              <w:t xml:space="preserve"> menor a 3 segundos por página.</w:t>
            </w:r>
          </w:p>
          <w:p w:rsidR="00000000" w:rsidDel="00000000" w:rsidP="00000000" w:rsidRDefault="00000000" w:rsidRPr="00000000" w14:paraId="0000004C">
            <w:pPr>
              <w:spacing w:after="240" w:before="240" w:line="360" w:lineRule="auto"/>
              <w:jc w:val="both"/>
              <w:rPr>
                <w:color w:val="000000"/>
              </w:rPr>
            </w:pPr>
            <w:r w:rsidDel="00000000" w:rsidR="00000000" w:rsidRPr="00000000">
              <w:rPr>
                <w:b w:val="1"/>
                <w:bCs w:val="1"/>
                <w:color w:val="000000"/>
                <w:rtl w:val="0"/>
              </w:rPr>
              <w:t xml:space="preserve">Nivel de satisfacción del usuario:</w:t>
            </w:r>
            <w:r w:rsidDel="00000000" w:rsidR="00000000" w:rsidRPr="00000000">
              <w:rPr>
                <w:color w:val="000000"/>
                <w:rtl w:val="0"/>
              </w:rPr>
              <w:t xml:space="preserve"> evaluado mediante pruebas de usabilidad y retroalimentación.</w:t>
            </w:r>
          </w:p>
          <w:p w:rsidR="00000000" w:rsidDel="00000000" w:rsidP="00000000" w:rsidRDefault="00000000" w:rsidRPr="00000000" w14:paraId="0000004D">
            <w:pPr>
              <w:spacing w:after="240" w:before="240" w:line="360" w:lineRule="auto"/>
              <w:jc w:val="both"/>
              <w:rPr>
                <w:color w:val="000000"/>
              </w:rPr>
            </w:pPr>
            <w:r w:rsidDel="00000000" w:rsidR="00000000" w:rsidRPr="00000000">
              <w:rPr>
                <w:b w:val="1"/>
                <w:bCs w:val="1"/>
                <w:color w:val="000000"/>
                <w:rtl w:val="0"/>
              </w:rPr>
              <w:t xml:space="preserve">Cumplimiento de funcionalidades planificadas:</w:t>
            </w:r>
            <w:r w:rsidDel="00000000" w:rsidR="00000000" w:rsidRPr="00000000">
              <w:rPr>
                <w:color w:val="000000"/>
                <w:rtl w:val="0"/>
              </w:rPr>
              <w:t xml:space="preserve"> porcentaje de requisitos implementados respecto al total definido.</w:t>
            </w:r>
          </w:p>
          <w:p w:rsidR="00000000" w:rsidDel="00000000" w:rsidP="00000000" w:rsidRDefault="00000000" w:rsidRPr="00000000" w14:paraId="0000004E">
            <w:pPr>
              <w:spacing w:after="240" w:before="240" w:line="360" w:lineRule="auto"/>
              <w:jc w:val="both"/>
              <w:rPr>
                <w:b w:val="1"/>
                <w:bCs w:val="1"/>
                <w:color w:val="000000"/>
              </w:rPr>
            </w:pPr>
            <w:r w:rsidDel="00000000" w:rsidR="00000000" w:rsidRPr="00000000">
              <w:rPr>
                <w:b w:val="1"/>
                <w:bCs w:val="1"/>
                <w:color w:val="000000"/>
                <w:rtl w:val="0"/>
              </w:rPr>
              <w:t xml:space="preserve">3. Estrategias de aseguramiento de calidad:</w:t>
            </w:r>
          </w:p>
          <w:p w:rsidR="00000000" w:rsidDel="00000000" w:rsidP="00000000" w:rsidRDefault="00000000" w:rsidRPr="00000000" w14:paraId="0000004F">
            <w:pPr>
              <w:spacing w:after="240" w:before="240" w:line="360" w:lineRule="auto"/>
              <w:jc w:val="both"/>
              <w:rPr>
                <w:color w:val="000000"/>
              </w:rPr>
            </w:pPr>
            <w:r w:rsidDel="00000000" w:rsidR="00000000" w:rsidRPr="00000000">
              <w:rPr>
                <w:color w:val="000000"/>
                <w:rtl w:val="0"/>
              </w:rPr>
              <w:t xml:space="preserve">Realizar pruebas unitarias y de integración para verificar el correcto funcionamiento de cada módulo.</w:t>
            </w:r>
          </w:p>
          <w:p w:rsidR="00000000" w:rsidDel="00000000" w:rsidP="00000000" w:rsidRDefault="00000000" w:rsidRPr="00000000" w14:paraId="00000050">
            <w:pPr>
              <w:spacing w:after="240" w:before="240" w:line="360" w:lineRule="auto"/>
              <w:jc w:val="both"/>
              <w:rPr>
                <w:color w:val="000000"/>
              </w:rPr>
            </w:pPr>
            <w:r w:rsidDel="00000000" w:rsidR="00000000" w:rsidRPr="00000000">
              <w:rPr>
                <w:color w:val="000000"/>
                <w:rtl w:val="0"/>
              </w:rPr>
              <w:t xml:space="preserve">Aplicar revisiones de código periódicas a través de GitHub.</w:t>
            </w:r>
          </w:p>
          <w:p w:rsidR="00000000" w:rsidDel="00000000" w:rsidP="00000000" w:rsidRDefault="00000000" w:rsidRPr="00000000" w14:paraId="00000051">
            <w:pPr>
              <w:spacing w:after="240" w:before="240" w:line="360" w:lineRule="auto"/>
              <w:jc w:val="both"/>
              <w:rPr>
                <w:color w:val="000000"/>
              </w:rPr>
            </w:pPr>
            <w:r w:rsidDel="00000000" w:rsidR="00000000" w:rsidRPr="00000000">
              <w:rPr>
                <w:color w:val="000000"/>
                <w:rtl w:val="0"/>
              </w:rPr>
              <w:t xml:space="preserve">Desarrollar un prototipo mínimo viable (MVP) para validar con usuarios reales y ajustar según la retroalimentación.</w:t>
            </w:r>
          </w:p>
          <w:p w:rsidR="00000000" w:rsidDel="00000000" w:rsidP="00000000" w:rsidRDefault="00000000" w:rsidRPr="00000000" w14:paraId="00000052">
            <w:pPr>
              <w:spacing w:after="240" w:before="240" w:line="360" w:lineRule="auto"/>
              <w:jc w:val="both"/>
              <w:rPr>
                <w:color w:val="000000"/>
              </w:rPr>
            </w:pPr>
            <w:r w:rsidDel="00000000" w:rsidR="00000000" w:rsidRPr="00000000">
              <w:rPr>
                <w:color w:val="000000"/>
                <w:rtl w:val="0"/>
              </w:rPr>
              <w:t xml:space="preserve">Implementar control de versiones y documentación técnica que respalde cada iteración del proyecto.</w:t>
            </w:r>
          </w:p>
          <w:p w:rsidR="00000000" w:rsidDel="00000000" w:rsidP="00000000" w:rsidRDefault="00000000" w:rsidRPr="00000000" w14:paraId="00000053">
            <w:pPr>
              <w:spacing w:after="240" w:before="240" w:line="360" w:lineRule="auto"/>
              <w:jc w:val="both"/>
              <w:rPr>
                <w:color w:val="000000"/>
              </w:rPr>
            </w:pPr>
            <w:r w:rsidDel="00000000" w:rsidR="00000000" w:rsidRPr="00000000">
              <w:rPr>
                <w:rtl w:val="0"/>
              </w:rPr>
            </w:r>
          </w:p>
          <w:p w:rsidR="00000000" w:rsidDel="00000000" w:rsidP="00000000" w:rsidRDefault="00000000" w:rsidRPr="00000000" w14:paraId="00000054">
            <w:pPr>
              <w:spacing w:after="120" w:before="120" w:line="360" w:lineRule="auto"/>
              <w:ind w:firstLine="0"/>
              <w:rPr>
                <w:b w:val="1"/>
                <w:bCs w:val="1"/>
                <w:color w:val="000000"/>
              </w:rPr>
            </w:pPr>
            <w:r w:rsidDel="00000000" w:rsidR="00000000" w:rsidRPr="00000000">
              <w:rPr>
                <w:b w:val="1"/>
                <w:bCs w:val="1"/>
                <w:color w:val="000000"/>
                <w:rtl w:val="0"/>
              </w:rPr>
              <w:t xml:space="preserve">Plan de Pruebas</w:t>
            </w:r>
          </w:p>
          <w:p w:rsidR="00000000" w:rsidDel="00000000" w:rsidP="00000000" w:rsidRDefault="00000000" w:rsidRPr="00000000" w14:paraId="00000055">
            <w:pPr>
              <w:spacing w:after="240" w:before="240" w:line="360" w:lineRule="auto"/>
              <w:jc w:val="both"/>
              <w:rPr>
                <w:color w:val="000000"/>
              </w:rPr>
            </w:pPr>
            <w:r w:rsidDel="00000000" w:rsidR="00000000" w:rsidRPr="00000000">
              <w:rPr>
                <w:color w:val="000000"/>
                <w:rtl w:val="0"/>
              </w:rPr>
              <w:t xml:space="preserve">El plan de pruebas contempla la aplicación de pruebas unitarias, funcionales, de integración y de rendimiento para asegurar el correcto funcionamiento técnico del sistema y la coherencia entre sus componentes. Las pruebas unitarias verificarán el comportamiento individual de cada módulo (registro, búsqueda y verificación de usuarios), mientras que las pruebas de integración evaluarán la comunicación entre el frontend, backend y la base de datos. Las pruebas de rendimiento medirán la velocidad de carga y respuesta del sistema bajo diferentes condiciones de uso.</w:t>
            </w:r>
          </w:p>
          <w:p w:rsidR="00000000" w:rsidDel="00000000" w:rsidP="00000000" w:rsidRDefault="00000000" w:rsidRPr="00000000" w14:paraId="00000056">
            <w:pPr>
              <w:spacing w:after="240" w:before="240" w:line="360" w:lineRule="auto"/>
              <w:jc w:val="both"/>
              <w:rPr>
                <w:color w:val="000000"/>
              </w:rPr>
            </w:pPr>
            <w:r w:rsidDel="00000000" w:rsidR="00000000" w:rsidRPr="00000000">
              <w:rPr>
                <w:color w:val="000000"/>
                <w:rtl w:val="0"/>
              </w:rPr>
              <w:t xml:space="preserve">Desde la perspectiva del usuario, se realizarán pruebas funcionales y de usabilidad para validar la facilidad de navegación, claridad de la interfaz y cumplimiento de los requisitos definidos. Los criterios de aceptación se basarán en el correcto cumplimiento de cada funcionalidad, la ausencia de errores críticos y una experiencia fluida para el usuario. Las pruebas serán mayormente manuales durante el desarrollo inicial, complementadas con validaciones automáticas en etapas avanzadas para garantizar la estabilidad del sistema.</w:t>
            </w:r>
          </w:p>
          <w:p w:rsidR="00000000" w:rsidDel="00000000" w:rsidP="00000000" w:rsidRDefault="00000000" w:rsidRPr="00000000" w14:paraId="00000057">
            <w:pPr>
              <w:spacing w:after="120" w:before="120" w:line="360" w:lineRule="auto"/>
              <w:ind w:firstLine="0"/>
              <w:rPr>
                <w:i w:val="1"/>
                <w:iCs w:val="1"/>
                <w:color w:val="5b9bd5"/>
              </w:rPr>
            </w:pPr>
            <w:r w:rsidDel="00000000" w:rsidR="00000000" w:rsidRPr="00000000">
              <w:rPr>
                <w:rtl w:val="0"/>
              </w:rPr>
            </w:r>
          </w:p>
          <w:p w:rsidR="00000000" w:rsidDel="00000000" w:rsidP="00000000" w:rsidRDefault="00000000" w:rsidRPr="00000000" w14:paraId="00000058">
            <w:pPr>
              <w:spacing w:after="120" w:before="120" w:line="360" w:lineRule="auto"/>
              <w:ind w:firstLine="0"/>
              <w:rPr>
                <w:i w:val="1"/>
                <w:iCs w:val="1"/>
                <w:color w:val="5b9bd5"/>
              </w:rPr>
            </w:pPr>
            <w:r w:rsidDel="00000000" w:rsidR="00000000" w:rsidRPr="00000000">
              <w:rPr>
                <w:rtl w:val="0"/>
              </w:rPr>
            </w:r>
          </w:p>
          <w:p w:rsidR="00000000" w:rsidDel="00000000" w:rsidP="00000000" w:rsidRDefault="00000000" w:rsidRPr="00000000" w14:paraId="00000059">
            <w:pPr>
              <w:spacing w:after="120" w:before="120" w:line="360" w:lineRule="auto"/>
              <w:ind w:firstLine="0"/>
              <w:rPr>
                <w:i w:val="1"/>
                <w:iCs w:val="1"/>
                <w:color w:val="5b9bd5"/>
              </w:rPr>
            </w:pPr>
            <w:r w:rsidDel="00000000" w:rsidR="00000000" w:rsidRPr="00000000">
              <w:rPr>
                <w:rtl w:val="0"/>
              </w:rPr>
            </w:r>
          </w:p>
          <w:p w:rsidR="00000000" w:rsidDel="00000000" w:rsidP="00000000" w:rsidRDefault="00000000" w:rsidRPr="00000000" w14:paraId="0000005A">
            <w:pPr>
              <w:spacing w:after="120" w:before="120" w:line="360" w:lineRule="auto"/>
              <w:ind w:firstLine="0"/>
              <w:rPr>
                <w:i w:val="1"/>
                <w:iCs w:val="1"/>
                <w:color w:val="5b9bd5"/>
              </w:rPr>
            </w:pPr>
            <w:r w:rsidDel="00000000" w:rsidR="00000000" w:rsidRPr="00000000">
              <w:rPr>
                <w:rtl w:val="0"/>
              </w:rPr>
            </w:r>
          </w:p>
          <w:p w:rsidR="00000000" w:rsidDel="00000000" w:rsidP="00000000" w:rsidRDefault="00000000" w:rsidRPr="00000000" w14:paraId="0000005B">
            <w:pPr>
              <w:spacing w:after="120" w:before="120" w:line="360" w:lineRule="auto"/>
              <w:ind w:firstLine="0"/>
              <w:rPr>
                <w:i w:val="1"/>
                <w:iCs w:val="1"/>
                <w:color w:val="5b9bd5"/>
              </w:rPr>
            </w:pPr>
            <w:r w:rsidDel="00000000" w:rsidR="00000000" w:rsidRPr="00000000">
              <w:rPr>
                <w:rtl w:val="0"/>
              </w:rPr>
            </w:r>
          </w:p>
          <w:p w:rsidR="00000000" w:rsidDel="00000000" w:rsidP="00000000" w:rsidRDefault="00000000" w:rsidRPr="00000000" w14:paraId="0000005C">
            <w:pPr>
              <w:spacing w:after="120" w:before="120" w:line="360" w:lineRule="auto"/>
              <w:ind w:firstLine="0"/>
              <w:rPr>
                <w:b w:val="1"/>
                <w:bCs w:val="1"/>
                <w:color w:val="000000"/>
              </w:rPr>
            </w:pPr>
            <w:r w:rsidDel="00000000" w:rsidR="00000000" w:rsidRPr="00000000">
              <w:rPr>
                <w:b w:val="1"/>
                <w:bCs w:val="1"/>
                <w:color w:val="000000"/>
                <w:rtl w:val="0"/>
              </w:rPr>
              <w:t xml:space="preserve">Plan de Riesgos</w:t>
            </w:r>
          </w:p>
          <w:p w:rsidR="00000000" w:rsidDel="00000000" w:rsidP="00000000" w:rsidRDefault="00000000" w:rsidRPr="00000000" w14:paraId="0000005D">
            <w:pPr>
              <w:spacing w:after="240" w:before="240" w:line="360" w:lineRule="auto"/>
              <w:jc w:val="both"/>
              <w:rPr>
                <w:color w:val="000000"/>
              </w:rPr>
            </w:pPr>
            <w:r w:rsidDel="00000000" w:rsidR="00000000" w:rsidRPr="00000000">
              <w:rPr>
                <w:color w:val="000000"/>
                <w:rtl w:val="0"/>
              </w:rPr>
              <w:t xml:space="preserve">El proyecto puede enfrentar diversos riesgos técnicos, operativos y externos que podrían afectar su desarrollo o funcionamiento. Entre los principales se encuentran: fallas técnicas en la programación o base de datos, limitaciones de tiempo para completar todas las funcionalidades planificadas y problemas de conectividad o disponibilidad de recursos tecnológicos. También pueden surgir riesgos externos, como baja participación de usuarios o falta de validación real de emprendedores.</w:t>
            </w:r>
          </w:p>
          <w:p w:rsidR="00000000" w:rsidDel="00000000" w:rsidP="00000000" w:rsidRDefault="00000000" w:rsidRPr="00000000" w14:paraId="0000005E">
            <w:pPr>
              <w:spacing w:after="240" w:before="240" w:line="360" w:lineRule="auto"/>
              <w:jc w:val="both"/>
              <w:rPr>
                <w:color w:val="000000"/>
              </w:rPr>
            </w:pPr>
            <w:r w:rsidDel="00000000" w:rsidR="00000000" w:rsidRPr="00000000">
              <w:rPr>
                <w:color w:val="000000"/>
                <w:rtl w:val="0"/>
              </w:rPr>
              <w:t xml:space="preserve">Para mitigar estos riesgos, se aplicarán copias de seguridad periódicas, revisiones de código y pruebas continuas para detectar errores a tiempo. En caso de limitaciones de tiempo, se priorizarán las funciones esenciales del producto mínimo viable (MVP) y se planificarán mejoras posteriores. Para los riesgos externos, se implementará una estrategia de difusión y pruebas piloto con usuarios reales, lo que permitirá obtener retroalimentación temprana y ajustar el proyecto. De esta forma, se garantiza la continuidad y estabilidad del desarrollo, asegurando que el sistema cumpla con sus objetivos principales.</w:t>
            </w:r>
          </w:p>
          <w:p w:rsidR="00000000" w:rsidDel="00000000" w:rsidP="00000000" w:rsidRDefault="00000000" w:rsidRPr="00000000" w14:paraId="0000005F">
            <w:pPr>
              <w:spacing w:after="120" w:before="120" w:line="360" w:lineRule="auto"/>
              <w:ind w:firstLine="0"/>
              <w:rPr>
                <w:i w:val="1"/>
                <w:iCs w:val="1"/>
                <w:color w:val="5b9bd5"/>
                <w:sz w:val="24"/>
                <w:szCs w:val="24"/>
              </w:rPr>
            </w:pPr>
            <w:r w:rsidDel="00000000" w:rsidR="00000000" w:rsidRPr="00000000">
              <w:rPr>
                <w:rtl w:val="0"/>
              </w:rPr>
            </w:r>
          </w:p>
          <w:p w:rsidR="00000000" w:rsidDel="00000000" w:rsidP="00000000" w:rsidRDefault="00000000" w:rsidRPr="00000000" w14:paraId="00000060">
            <w:pPr>
              <w:pStyle w:val="Heading3"/>
              <w:keepNext w:val="0"/>
              <w:keepLines w:val="0"/>
              <w:spacing w:after="80" w:before="280" w:line="360" w:lineRule="auto"/>
              <w:ind w:right="30"/>
              <w:jc w:val="both"/>
              <w:rPr>
                <w:b w:val="0"/>
                <w:bCs w:val="0"/>
                <w:color w:val="000000"/>
                <w:sz w:val="26"/>
                <w:szCs w:val="26"/>
              </w:rPr>
            </w:pPr>
            <w:bookmarkStart w:colFirst="0" w:colLast="0" w:name="_heading=h.y8gf9hfox9s2" w:id="0"/>
            <w:bookmarkEnd w:id="0"/>
            <w:r w:rsidDel="00000000" w:rsidR="00000000" w:rsidRPr="00000000">
              <w:rPr>
                <w:b w:val="0"/>
                <w:bCs w:val="0"/>
                <w:color w:val="000000"/>
                <w:sz w:val="26"/>
                <w:szCs w:val="26"/>
                <w:rtl w:val="0"/>
              </w:rPr>
              <w:t xml:space="preserve">Plan de Comunicaciones</w:t>
            </w:r>
          </w:p>
          <w:p w:rsidR="00000000" w:rsidDel="00000000" w:rsidP="00000000" w:rsidRDefault="00000000" w:rsidRPr="00000000" w14:paraId="00000061">
            <w:pPr>
              <w:spacing w:after="240" w:before="240" w:line="360" w:lineRule="auto"/>
              <w:jc w:val="both"/>
              <w:rPr>
                <w:color w:val="000000"/>
              </w:rPr>
            </w:pPr>
            <w:r w:rsidDel="00000000" w:rsidR="00000000" w:rsidRPr="00000000">
              <w:rPr>
                <w:color w:val="000000"/>
                <w:rtl w:val="0"/>
              </w:rPr>
              <w:t xml:space="preserve">El Plan de Comunicaciones tiene como objetivo asegurar una coordinación efectiva entre todos los participantes del proyecto, garantizando que la información se entregue de forma clara, oportuna y a las personas adecuadas en cada etapa del desarrollo.</w:t>
            </w:r>
          </w:p>
          <w:p w:rsidR="00000000" w:rsidDel="00000000" w:rsidP="00000000" w:rsidRDefault="00000000" w:rsidRPr="00000000" w14:paraId="00000062">
            <w:pPr>
              <w:spacing w:after="240" w:before="240" w:line="360" w:lineRule="auto"/>
              <w:jc w:val="both"/>
              <w:rPr>
                <w:color w:val="000000"/>
              </w:rPr>
            </w:pPr>
            <w:r w:rsidDel="00000000" w:rsidR="00000000" w:rsidRPr="00000000">
              <w:rPr>
                <w:color w:val="000000"/>
                <w:rtl w:val="0"/>
              </w:rPr>
              <w:t xml:space="preserve">1. Flujo de información y responsables:</w:t>
              <w:br w:type="textWrapping"/>
              <w:t xml:space="preserve">La información se entregará mediante informes de avance semanales que incluirán el estado del desarrollo, dificultades encontradas y próximos pasos. Estos informes serán elaborados por el responsable técnico del proyecto y dirigidos al docente guía o supervisor, así como al equipo de trabajo interno.</w:t>
              <w:br w:type="textWrapping"/>
              <w:t xml:space="preserve">Además, se generará un informe final de resultados al cierre del bimestre, que incluirá los logros, conclusiones y recomendaciones para la continuidad del proyecto.</w:t>
            </w:r>
          </w:p>
          <w:p w:rsidR="00000000" w:rsidDel="00000000" w:rsidP="00000000" w:rsidRDefault="00000000" w:rsidRPr="00000000" w14:paraId="00000063">
            <w:pPr>
              <w:spacing w:after="240" w:before="240" w:line="360" w:lineRule="auto"/>
              <w:jc w:val="both"/>
              <w:rPr>
                <w:color w:val="000000"/>
              </w:rPr>
            </w:pPr>
            <w:r w:rsidDel="00000000" w:rsidR="00000000" w:rsidRPr="00000000">
              <w:rPr>
                <w:rtl w:val="0"/>
              </w:rPr>
            </w:r>
          </w:p>
          <w:p w:rsidR="00000000" w:rsidDel="00000000" w:rsidP="00000000" w:rsidRDefault="00000000" w:rsidRPr="00000000" w14:paraId="00000064">
            <w:pPr>
              <w:spacing w:after="240" w:before="240" w:line="360" w:lineRule="auto"/>
              <w:jc w:val="both"/>
              <w:rPr>
                <w:color w:val="000000"/>
              </w:rPr>
            </w:pPr>
            <w:r w:rsidDel="00000000" w:rsidR="00000000" w:rsidRPr="00000000">
              <w:rPr>
                <w:color w:val="000000"/>
                <w:rtl w:val="0"/>
              </w:rPr>
              <w:t xml:space="preserve">2. Tipos de reuniones:</w:t>
            </w:r>
          </w:p>
          <w:p w:rsidR="00000000" w:rsidDel="00000000" w:rsidP="00000000" w:rsidRDefault="00000000" w:rsidRPr="00000000" w14:paraId="00000065">
            <w:pPr>
              <w:numPr>
                <w:ilvl w:val="0"/>
                <w:numId w:val="3"/>
              </w:numPr>
              <w:spacing w:after="0" w:before="240" w:line="360" w:lineRule="auto"/>
              <w:ind w:left="720" w:hanging="360"/>
              <w:jc w:val="both"/>
              <w:rPr>
                <w:color w:val="000000"/>
              </w:rPr>
            </w:pPr>
            <w:r w:rsidDel="00000000" w:rsidR="00000000" w:rsidRPr="00000000">
              <w:rPr>
                <w:color w:val="000000"/>
                <w:rtl w:val="0"/>
              </w:rPr>
              <w:t xml:space="preserve">Reuniones ejecutivas: Se realizarán cada dos semanas. Participarán todos los integrantes del equipo y el docente o supervisor. Su objetivo será revisar el progreso general, validar decisiones estratégicas y analizar factores externos, como cambios en las necesidades del mercado o nuevas oportunidades.</w:t>
              <w:br w:type="textWrapping"/>
            </w:r>
          </w:p>
          <w:p w:rsidR="00000000" w:rsidDel="00000000" w:rsidP="00000000" w:rsidRDefault="00000000" w:rsidRPr="00000000" w14:paraId="00000066">
            <w:pPr>
              <w:numPr>
                <w:ilvl w:val="0"/>
                <w:numId w:val="3"/>
              </w:numPr>
              <w:spacing w:after="240" w:before="0" w:line="360" w:lineRule="auto"/>
              <w:ind w:left="720" w:hanging="360"/>
              <w:jc w:val="both"/>
              <w:rPr>
                <w:color w:val="000000"/>
              </w:rPr>
            </w:pPr>
            <w:r w:rsidDel="00000000" w:rsidR="00000000" w:rsidRPr="00000000">
              <w:rPr>
                <w:color w:val="000000"/>
                <w:rtl w:val="0"/>
              </w:rPr>
              <w:t xml:space="preserve">Reuniones técnicas: Se realizarán semanalmente entre los integrantes del equipo. En ellas se abordarán temas operativos como desarrollo de código, integración de componentes, resolución de errores y diseño de interfaz.</w:t>
              <w:br w:type="textWrapping"/>
            </w:r>
          </w:p>
          <w:p w:rsidR="00000000" w:rsidDel="00000000" w:rsidP="00000000" w:rsidRDefault="00000000" w:rsidRPr="00000000" w14:paraId="00000067">
            <w:pPr>
              <w:spacing w:after="240" w:before="240" w:line="360" w:lineRule="auto"/>
              <w:jc w:val="both"/>
              <w:rPr>
                <w:color w:val="000000"/>
              </w:rPr>
            </w:pPr>
            <w:r w:rsidDel="00000000" w:rsidR="00000000" w:rsidRPr="00000000">
              <w:rPr>
                <w:color w:val="000000"/>
                <w:rtl w:val="0"/>
              </w:rPr>
              <w:t xml:space="preserve">3. Frecuencia y medios de comunicación:</w:t>
              <w:br w:type="textWrapping"/>
              <w:t xml:space="preserve"> Las comunicaciones se mantendrán a través de canales digitales, como correo electrónico, Google Drive y reuniones virtuales mediante plataformas como Meet o Zoom. Se registrarán las actas de cada reunión para documentar avances y acuerdos.</w:t>
            </w:r>
          </w:p>
          <w:p w:rsidR="00000000" w:rsidDel="00000000" w:rsidP="00000000" w:rsidRDefault="00000000" w:rsidRPr="00000000" w14:paraId="00000068">
            <w:pPr>
              <w:spacing w:after="240" w:before="240" w:line="360" w:lineRule="auto"/>
              <w:jc w:val="both"/>
              <w:rPr>
                <w:color w:val="000000"/>
              </w:rPr>
            </w:pPr>
            <w:r w:rsidDel="00000000" w:rsidR="00000000" w:rsidRPr="00000000">
              <w:rPr>
                <w:color w:val="000000"/>
                <w:rtl w:val="0"/>
              </w:rPr>
              <w:t xml:space="preserve">4. Stakeholders del proyecto:</w:t>
            </w:r>
          </w:p>
          <w:p w:rsidR="00000000" w:rsidDel="00000000" w:rsidP="00000000" w:rsidRDefault="00000000" w:rsidRPr="00000000" w14:paraId="00000069">
            <w:pPr>
              <w:numPr>
                <w:ilvl w:val="0"/>
                <w:numId w:val="1"/>
              </w:numPr>
              <w:spacing w:after="0" w:before="240" w:line="360" w:lineRule="auto"/>
              <w:ind w:left="720" w:hanging="360"/>
              <w:jc w:val="both"/>
              <w:rPr>
                <w:color w:val="000000"/>
              </w:rPr>
            </w:pPr>
            <w:r w:rsidDel="00000000" w:rsidR="00000000" w:rsidRPr="00000000">
              <w:rPr>
                <w:color w:val="000000"/>
                <w:rtl w:val="0"/>
              </w:rPr>
              <w:t xml:space="preserve">Equipo de desarrollo: encargados de la implementación técnica y pruebas.</w:t>
              <w:br w:type="textWrapping"/>
            </w:r>
          </w:p>
          <w:p w:rsidR="00000000" w:rsidDel="00000000" w:rsidP="00000000" w:rsidRDefault="00000000" w:rsidRPr="00000000" w14:paraId="0000006A">
            <w:pPr>
              <w:numPr>
                <w:ilvl w:val="0"/>
                <w:numId w:val="1"/>
              </w:numPr>
              <w:spacing w:after="0" w:before="0" w:line="360" w:lineRule="auto"/>
              <w:ind w:left="720" w:hanging="360"/>
              <w:jc w:val="both"/>
              <w:rPr>
                <w:color w:val="000000"/>
              </w:rPr>
            </w:pPr>
            <w:r w:rsidDel="00000000" w:rsidR="00000000" w:rsidRPr="00000000">
              <w:rPr>
                <w:color w:val="000000"/>
                <w:rtl w:val="0"/>
              </w:rPr>
              <w:t xml:space="preserve">Docente o supervisor académico: responsable de la evaluación y seguimiento del proyecto.</w:t>
              <w:br w:type="textWrapping"/>
            </w:r>
          </w:p>
          <w:p w:rsidR="00000000" w:rsidDel="00000000" w:rsidP="00000000" w:rsidRDefault="00000000" w:rsidRPr="00000000" w14:paraId="0000006B">
            <w:pPr>
              <w:numPr>
                <w:ilvl w:val="0"/>
                <w:numId w:val="1"/>
              </w:numPr>
              <w:spacing w:after="0" w:before="0" w:line="360" w:lineRule="auto"/>
              <w:ind w:left="720" w:hanging="360"/>
              <w:jc w:val="both"/>
              <w:rPr>
                <w:color w:val="000000"/>
              </w:rPr>
            </w:pPr>
            <w:r w:rsidDel="00000000" w:rsidR="00000000" w:rsidRPr="00000000">
              <w:rPr>
                <w:color w:val="000000"/>
                <w:rtl w:val="0"/>
              </w:rPr>
              <w:t xml:space="preserve">Usuarios de prueba (trabajadores y clientes potenciales): aportan retroalimentación sobre la funcionalidad y usabilidad.</w:t>
              <w:br w:type="textWrapping"/>
            </w:r>
          </w:p>
          <w:p w:rsidR="00000000" w:rsidDel="00000000" w:rsidP="00000000" w:rsidRDefault="00000000" w:rsidRPr="00000000" w14:paraId="0000006C">
            <w:pPr>
              <w:numPr>
                <w:ilvl w:val="0"/>
                <w:numId w:val="1"/>
              </w:numPr>
              <w:spacing w:after="240" w:before="0" w:line="360" w:lineRule="auto"/>
              <w:ind w:left="720" w:hanging="360"/>
              <w:jc w:val="both"/>
              <w:rPr>
                <w:color w:val="000000"/>
              </w:rPr>
            </w:pPr>
            <w:r w:rsidDel="00000000" w:rsidR="00000000" w:rsidRPr="00000000">
              <w:rPr>
                <w:color w:val="000000"/>
                <w:rtl w:val="0"/>
              </w:rPr>
              <w:t xml:space="preserve">Institución educativa o incubadora (si aplica): supervisa el cumplimiento de los objetivos y estándares de calidad.</w:t>
              <w:br w:type="textWrapping"/>
            </w:r>
          </w:p>
          <w:p w:rsidR="00000000" w:rsidDel="00000000" w:rsidP="00000000" w:rsidRDefault="00000000" w:rsidRPr="00000000" w14:paraId="0000006D">
            <w:pPr>
              <w:spacing w:after="240" w:before="240" w:line="360" w:lineRule="auto"/>
              <w:jc w:val="both"/>
              <w:rPr>
                <w:color w:val="000000"/>
                <w:highlight w:val="green"/>
              </w:rPr>
            </w:pPr>
            <w:r w:rsidDel="00000000" w:rsidR="00000000" w:rsidRPr="00000000">
              <w:rPr>
                <w:color w:val="000000"/>
                <w:rtl w:val="0"/>
              </w:rPr>
              <w:t xml:space="preserve">Este plan busca mantener una comunicación constante, transparente y documentada, garantizando la toma de decisiones informadas y la adaptación del proyecto a las condiciones del mercado y los usuarios.</w:t>
            </w:r>
            <w:r w:rsidDel="00000000" w:rsidR="00000000" w:rsidRPr="00000000">
              <w:rPr>
                <w:rtl w:val="0"/>
              </w:rPr>
            </w:r>
          </w:p>
        </w:tc>
      </w:tr>
    </w:tbl>
    <w:p w:rsidR="00000000" w:rsidDel="00000000" w:rsidP="00000000" w:rsidRDefault="00000000" w:rsidRPr="00000000" w14:paraId="0000006E">
      <w:pPr>
        <w:ind w:firstLine="0"/>
        <w:rPr>
          <w:color w:val="000000"/>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-384554</wp:posOffset>
                </wp:positionH>
                <wp:positionV relativeFrom="paragraph">
                  <wp:posOffset>391353</wp:posOffset>
                </wp:positionV>
                <wp:extent cx="7039050" cy="4519050"/>
                <wp:effectExtent b="0" l="0" r="0" t="0"/>
                <wp:wrapNone/>
                <wp:docPr id="1758041981" name=""/>
                <a:graphic>
                  <a:graphicData uri="http://schemas.microsoft.com/office/word/2010/wordprocessingShape">
                    <wps:wsp>
                      <wps:cNvSpPr/>
                      <wps:cNvPr id="4" name="Shape 4"/>
                      <wps:spPr>
                        <a:xfrm>
                          <a:off x="1836000" y="1530000"/>
                          <a:ext cx="7020000" cy="4500000"/>
                        </a:xfrm>
                        <a:prstGeom prst="roundRect">
                          <a:avLst>
                            <a:gd fmla="val 3098" name="adj"/>
                          </a:avLst>
                        </a:prstGeom>
                        <a:solidFill>
                          <a:srgbClr val="E6E7E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-384554</wp:posOffset>
                </wp:positionH>
                <wp:positionV relativeFrom="paragraph">
                  <wp:posOffset>391353</wp:posOffset>
                </wp:positionV>
                <wp:extent cx="7039050" cy="4519050"/>
                <wp:effectExtent b="0" l="0" r="0" t="0"/>
                <wp:wrapNone/>
                <wp:docPr id="175804198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7039050" cy="4519050"/>
                        </a:xfrm>
                        <a:prstGeom prst="rect"/>
                        <a:ln/>
                      </pic:spPr>
                    </pic:pic>
                  </a:graphicData>
                </a:graphic>
              </wp:anchor>
            </w:drawing>
          </mc:Fallback>
        </mc:AlternateConten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1642953</wp:posOffset>
            </wp:positionH>
            <wp:positionV relativeFrom="paragraph">
              <wp:posOffset>249571</wp:posOffset>
            </wp:positionV>
            <wp:extent cx="2990850" cy="1179195"/>
            <wp:effectExtent b="0" l="0" r="0" t="0"/>
            <wp:wrapNone/>
            <wp:docPr descr="Duoc UC Online" id="1758041984" name="image2.png"/>
            <a:graphic>
              <a:graphicData uri="http://schemas.openxmlformats.org/drawingml/2006/picture">
                <pic:pic>
                  <pic:nvPicPr>
                    <pic:cNvPr descr="Duoc UC Online" id="0" name="image2.png"/>
                    <pic:cNvPicPr preferRelativeResize="0"/>
                  </pic:nvPicPr>
                  <pic:blipFill>
                    <a:blip r:embed="rId10"/>
                    <a:srcRect b="0" l="0" r="0" t="0"/>
                    <a:stretch>
                      <a:fillRect/>
                    </a:stretch>
                  </pic:blipFill>
                  <pic:spPr>
                    <a:xfrm>
                      <a:off x="0" y="0"/>
                      <a:ext cx="2990850" cy="1179195"/>
                    </a:xfrm>
                    <a:prstGeom prst="rect"/>
                    <a:ln/>
                  </pic:spPr>
                </pic:pic>
              </a:graphicData>
            </a:graphic>
          </wp:anchor>
        </w:drawing>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rsidR="00000000" w:rsidDel="00000000" w:rsidP="00000000" w:rsidRDefault="00000000" w:rsidRPr="00000000" w14:paraId="00000085">
      <w:pPr>
        <w:rPr/>
      </w:pPr>
      <w:r w:rsidDel="00000000" w:rsidR="00000000" w:rsidRPr="00000000">
        <w:rPr>
          <w:rtl w:val="0"/>
        </w:rPr>
      </w:r>
    </w:p>
    <w:sectPr>
      <w:footerReference r:id="rId11" w:type="first"/>
      <w:pgSz w:h="15840" w:w="12240" w:orient="portrait"/>
      <w:pgMar w:bottom="284" w:top="1559" w:left="1134" w:right="1185" w:header="709" w:footer="28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4"/>
        <w:szCs w:val="24"/>
        <w:lang w:val="es-CL"/>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600" w:lineRule="auto"/>
    </w:pPr>
    <w:rPr>
      <w:b w:val="1"/>
      <w:bCs w:val="1"/>
      <w:sz w:val="44"/>
      <w:szCs w:val="44"/>
    </w:rPr>
  </w:style>
  <w:style w:type="paragraph" w:styleId="Heading2">
    <w:name w:val="heading 2"/>
    <w:basedOn w:val="Normal"/>
    <w:next w:val="Normal"/>
    <w:pPr>
      <w:keepNext w:val="1"/>
      <w:keepLines w:val="1"/>
      <w:spacing w:after="0" w:before="40" w:lineRule="auto"/>
    </w:pPr>
    <w:rPr>
      <w:b w:val="1"/>
      <w:bCs w:val="1"/>
      <w:sz w:val="32"/>
      <w:szCs w:val="32"/>
    </w:rPr>
  </w:style>
  <w:style w:type="paragraph" w:styleId="Heading3">
    <w:name w:val="heading 3"/>
    <w:basedOn w:val="Normal"/>
    <w:next w:val="Normal"/>
    <w:pPr>
      <w:keepNext w:val="1"/>
      <w:keepLines w:val="1"/>
      <w:spacing w:after="120" w:before="160" w:lineRule="auto"/>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b w:val="1"/>
      <w:bCs w:val="1"/>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Car" w:customStyle="1">
    <w:name w:val="Título Car"/>
    <w:aliases w:val="Título-portada Car"/>
    <w:basedOn w:val="Fuentedeprrafopredeter"/>
    <w:link w:val="Ttulo"/>
    <w:uiPriority w:val="10"/>
    <w:rsid w:val="00E05D9E"/>
    <w:rPr>
      <w:rFonts w:ascii="Arial" w:hAnsi="Arial" w:cstheme="majorBidi" w:eastAsiaTheme="majorEastAsia"/>
      <w:b w:val="1"/>
      <w:color w:val="404040" w:themeColor="text1" w:themeTint="0000BF"/>
      <w:spacing w:val="-10"/>
      <w:kern w:val="28"/>
      <w:sz w:val="56"/>
      <w:szCs w:val="56"/>
    </w:rPr>
  </w:style>
  <w:style w:type="paragraph" w:styleId="Bajada-portada" w:customStyle="1">
    <w:name w:val="Bajada-portada"/>
    <w:basedOn w:val="Normal"/>
    <w:qFormat w:val="1"/>
    <w:rsid w:val="00E05D9E"/>
    <w:rPr>
      <w:kern w:val="0"/>
      <w:sz w:val="44"/>
    </w:rPr>
  </w:style>
  <w:style w:type="paragraph" w:styleId="carrera1" w:customStyle="1">
    <w:name w:val="carrera1"/>
    <w:basedOn w:val="Ttulo"/>
    <w:next w:val="carrera2"/>
    <w:link w:val="carrera1Car"/>
    <w:qFormat w:val="1"/>
    <w:rsid w:val="006873B9"/>
    <w:rPr>
      <w:sz w:val="48"/>
    </w:rPr>
  </w:style>
  <w:style w:type="character" w:styleId="carrera1Car" w:customStyle="1">
    <w:name w:val="carrera1 Car"/>
    <w:basedOn w:val="TtuloCar"/>
    <w:link w:val="carrera1"/>
    <w:rsid w:val="006873B9"/>
    <w:rPr>
      <w:rFonts w:ascii="Arial" w:hAnsi="Arial" w:cstheme="majorBidi" w:eastAsiaTheme="majorEastAsia"/>
      <w:b w:val="1"/>
      <w:color w:val="404040" w:themeColor="text1" w:themeTint="0000BF"/>
      <w:spacing w:val="-10"/>
      <w:kern w:val="28"/>
      <w:sz w:val="48"/>
      <w:szCs w:val="56"/>
    </w:rPr>
  </w:style>
  <w:style w:type="paragraph" w:styleId="carrera2" w:customStyle="1">
    <w:name w:val="carrera2"/>
    <w:link w:val="carrera2Car"/>
    <w:qFormat w:val="1"/>
    <w:rsid w:val="006873B9"/>
    <w:pPr>
      <w:spacing w:line="240" w:lineRule="auto"/>
      <w:ind w:left="0"/>
    </w:pPr>
    <w:rPr>
      <w:rFonts w:ascii="Arial" w:hAnsi="Arial" w:cstheme="majorBidi" w:eastAsiaTheme="majorEastAsia"/>
      <w:b w:val="1"/>
      <w:color w:val="404040" w:themeColor="text1" w:themeTint="0000BF"/>
      <w:spacing w:val="-10"/>
      <w:kern w:val="28"/>
      <w:sz w:val="72"/>
      <w:szCs w:val="90"/>
    </w:rPr>
  </w:style>
  <w:style w:type="character" w:styleId="carrera2Car" w:customStyle="1">
    <w:name w:val="carrera2 Car"/>
    <w:basedOn w:val="carrera1Car"/>
    <w:link w:val="carrera2"/>
    <w:rsid w:val="006873B9"/>
    <w:rPr>
      <w:rFonts w:ascii="Arial" w:hAnsi="Arial" w:cstheme="majorBidi" w:eastAsiaTheme="majorEastAsia"/>
      <w:b w:val="1"/>
      <w:color w:val="404040" w:themeColor="text1" w:themeTint="0000BF"/>
      <w:spacing w:val="-10"/>
      <w:kern w:val="28"/>
      <w:sz w:val="72"/>
      <w:szCs w:val="90"/>
    </w:rPr>
  </w:style>
  <w:style w:type="character" w:styleId="Ttulo1Car" w:customStyle="1">
    <w:name w:val="Título 1 Car"/>
    <w:basedOn w:val="Fuentedeprrafopredeter"/>
    <w:link w:val="Ttulo1"/>
    <w:uiPriority w:val="9"/>
    <w:rsid w:val="00241DB1"/>
    <w:rPr>
      <w:rFonts w:ascii="Arial" w:hAnsi="Arial" w:cstheme="majorBidi" w:eastAsiaTheme="majorEastAsia"/>
      <w:b w:val="1"/>
      <w:color w:val="404040" w:themeColor="text1" w:themeTint="0000BF"/>
      <w:kern w:val="0"/>
      <w:sz w:val="44"/>
      <w:szCs w:val="32"/>
    </w:rPr>
  </w:style>
  <w:style w:type="character" w:styleId="Hipervnculo">
    <w:name w:val="Hyperlink"/>
    <w:basedOn w:val="Fuentedeprrafopredeter"/>
    <w:uiPriority w:val="99"/>
    <w:unhideWhenUsed w:val="1"/>
    <w:rsid w:val="004F1A07"/>
    <w:rPr>
      <w:color w:val="0563c1" w:themeColor="hyperlink"/>
      <w:u w:val="single"/>
    </w:rPr>
  </w:style>
  <w:style w:type="character" w:styleId="Ttulo3Car" w:customStyle="1">
    <w:name w:val="Título 3 Car"/>
    <w:basedOn w:val="Fuentedeprrafopredeter"/>
    <w:link w:val="Ttulo3"/>
    <w:uiPriority w:val="9"/>
    <w:rsid w:val="00B26994"/>
    <w:rPr>
      <w:rFonts w:asciiTheme="majorHAnsi" w:hAnsiTheme="majorHAnsi"/>
      <w:b w:val="1"/>
      <w:color w:val="404040" w:themeColor="text1" w:themeTint="0000BF"/>
      <w:sz w:val="24"/>
      <w:szCs w:val="24"/>
    </w:rPr>
  </w:style>
  <w:style w:type="paragraph" w:styleId="Encabezado">
    <w:name w:val="header"/>
    <w:basedOn w:val="Normal"/>
    <w:link w:val="EncabezadoCar"/>
    <w:uiPriority w:val="99"/>
    <w:unhideWhenUsed w:val="1"/>
    <w:rsid w:val="004F1A0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F1A07"/>
  </w:style>
  <w:style w:type="paragraph" w:styleId="Piedepgina">
    <w:name w:val="footer"/>
    <w:basedOn w:val="Normal"/>
    <w:link w:val="PiedepginaCar"/>
    <w:uiPriority w:val="99"/>
    <w:unhideWhenUsed w:val="1"/>
    <w:rsid w:val="004F1A0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F1A07"/>
  </w:style>
  <w:style w:type="paragraph" w:styleId="Ttulocabeceraypie" w:customStyle="1">
    <w:name w:val="Título cabecera y pie"/>
    <w:basedOn w:val="Normal"/>
    <w:uiPriority w:val="1"/>
    <w:qFormat w:val="1"/>
    <w:rsid w:val="00AC7E78"/>
    <w:pPr>
      <w:spacing w:line="240" w:lineRule="auto"/>
    </w:pPr>
    <w:rPr>
      <w:rFonts w:cs="Arial"/>
      <w:b w:val="1"/>
      <w:kern w:val="0"/>
      <w:lang w:val="es-ES"/>
    </w:rPr>
  </w:style>
  <w:style w:type="character" w:styleId="Referenciasutil">
    <w:name w:val="Subtle Reference"/>
    <w:basedOn w:val="Fuentedeprrafopredeter"/>
    <w:uiPriority w:val="31"/>
    <w:qFormat w:val="1"/>
    <w:rsid w:val="003669A2"/>
    <w:rPr>
      <w:smallCaps w:val="1"/>
      <w:color w:val="5a5a5a" w:themeColor="text1" w:themeTint="0000A5"/>
    </w:rPr>
  </w:style>
  <w:style w:type="paragraph" w:styleId="Prrafodelista">
    <w:name w:val="List Paragraph"/>
    <w:basedOn w:val="Normal"/>
    <w:link w:val="PrrafodelistaCar"/>
    <w:uiPriority w:val="34"/>
    <w:qFormat w:val="1"/>
    <w:rsid w:val="00C06AEE"/>
    <w:pPr>
      <w:numPr>
        <w:numId w:val="18"/>
      </w:numPr>
      <w:ind w:left="360"/>
      <w:contextualSpacing w:val="1"/>
    </w:pPr>
    <w:rPr>
      <w:kern w:val="0"/>
    </w:rPr>
  </w:style>
  <w:style w:type="character" w:styleId="PrrafodelistaCar" w:customStyle="1">
    <w:name w:val="Párrafo de lista Car"/>
    <w:link w:val="Prrafodelista"/>
    <w:uiPriority w:val="34"/>
    <w:locked w:val="1"/>
    <w:rsid w:val="00C06AEE"/>
    <w:rPr>
      <w:rFonts w:ascii="Arial" w:hAnsi="Arial"/>
      <w:color w:val="404040" w:themeColor="text1" w:themeTint="0000BF"/>
      <w:kern w:val="0"/>
      <w:sz w:val="24"/>
    </w:rPr>
  </w:style>
  <w:style w:type="character" w:styleId="Ttulo2Car" w:customStyle="1">
    <w:name w:val="Título 2 Car"/>
    <w:basedOn w:val="Fuentedeprrafopredeter"/>
    <w:link w:val="Ttulo2"/>
    <w:uiPriority w:val="9"/>
    <w:rsid w:val="0065508A"/>
    <w:rPr>
      <w:rFonts w:ascii="Arial" w:hAnsi="Arial" w:cstheme="majorBidi" w:eastAsiaTheme="majorEastAsia"/>
      <w:b w:val="1"/>
      <w:color w:val="404040" w:themeColor="text1" w:themeTint="0000BF"/>
      <w:sz w:val="32"/>
      <w:szCs w:val="26"/>
    </w:rPr>
  </w:style>
  <w:style w:type="table" w:styleId="Tablaconcuadrcula">
    <w:name w:val="Table Grid"/>
    <w:basedOn w:val="Tablanormal"/>
    <w:uiPriority w:val="39"/>
    <w:rsid w:val="000C6E41"/>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DC1">
    <w:name w:val="toc 1"/>
    <w:basedOn w:val="Normal"/>
    <w:next w:val="Normal"/>
    <w:autoRedefine w:val="1"/>
    <w:uiPriority w:val="39"/>
    <w:unhideWhenUsed w:val="1"/>
    <w:rsid w:val="00B352B3"/>
    <w:pPr>
      <w:spacing w:after="100"/>
    </w:pPr>
  </w:style>
  <w:style w:type="paragraph" w:styleId="Cita">
    <w:name w:val="Quote"/>
    <w:basedOn w:val="Normal"/>
    <w:next w:val="Normal"/>
    <w:link w:val="CitaCar"/>
    <w:uiPriority w:val="29"/>
    <w:qFormat w:val="1"/>
    <w:rsid w:val="005C2A04"/>
    <w:pPr>
      <w:spacing w:before="200"/>
      <w:ind w:left="864" w:right="864"/>
      <w:jc w:val="center"/>
    </w:pPr>
    <w:rPr>
      <w:i w:val="1"/>
      <w:iCs w:val="1"/>
    </w:rPr>
  </w:style>
  <w:style w:type="character" w:styleId="CitaCar" w:customStyle="1">
    <w:name w:val="Cita Car"/>
    <w:basedOn w:val="Fuentedeprrafopredeter"/>
    <w:link w:val="Cita"/>
    <w:uiPriority w:val="29"/>
    <w:rsid w:val="005C2A04"/>
    <w:rPr>
      <w:rFonts w:ascii="Arial" w:hAnsi="Arial"/>
      <w:i w:val="1"/>
      <w:iCs w:val="1"/>
      <w:color w:val="404040" w:themeColor="text1" w:themeTint="0000BF"/>
      <w:sz w:val="24"/>
    </w:rPr>
  </w:style>
  <w:style w:type="paragraph" w:styleId="TDC2">
    <w:name w:val="toc 2"/>
    <w:basedOn w:val="Normal"/>
    <w:next w:val="Normal"/>
    <w:autoRedefine w:val="1"/>
    <w:uiPriority w:val="39"/>
    <w:unhideWhenUsed w:val="1"/>
    <w:rsid w:val="00B352B3"/>
    <w:pPr>
      <w:spacing w:after="100"/>
      <w:ind w:left="240"/>
    </w:pPr>
  </w:style>
  <w:style w:type="paragraph" w:styleId="paragraph" w:customStyle="1">
    <w:name w:val="paragraph"/>
    <w:basedOn w:val="Normal"/>
    <w:rsid w:val="006F6199"/>
    <w:pPr>
      <w:spacing w:after="100" w:afterAutospacing="1" w:before="100" w:beforeAutospacing="1" w:line="240" w:lineRule="auto"/>
    </w:pPr>
    <w:rPr>
      <w:rFonts w:ascii="Times New Roman" w:cs="Times New Roman" w:eastAsia="Times New Roman" w:hAnsi="Times New Roman"/>
      <w:color w:val="auto"/>
      <w:kern w:val="0"/>
      <w:szCs w:val="24"/>
      <w:lang w:eastAsia="es-CL"/>
    </w:rPr>
  </w:style>
  <w:style w:type="paragraph" w:styleId="titulo-tabla" w:customStyle="1">
    <w:name w:val="titulo-tabla"/>
    <w:basedOn w:val="Normal"/>
    <w:link w:val="titulo-tablaCar"/>
    <w:autoRedefine w:val="1"/>
    <w:qFormat w:val="1"/>
    <w:rsid w:val="00AE5714"/>
    <w:pPr>
      <w:spacing w:after="120" w:before="120" w:line="240" w:lineRule="auto"/>
    </w:pPr>
    <w:rPr>
      <w:b w:val="1"/>
      <w:bCs w:val="1"/>
      <w:kern w:val="0"/>
    </w:rPr>
  </w:style>
  <w:style w:type="paragraph" w:styleId="Citadestacada">
    <w:name w:val="Intense Quote"/>
    <w:basedOn w:val="Normal"/>
    <w:next w:val="Normal"/>
    <w:link w:val="CitadestacadaCar"/>
    <w:uiPriority w:val="30"/>
    <w:qFormat w:val="1"/>
    <w:rsid w:val="00E92505"/>
    <w:pPr>
      <w:pBdr>
        <w:top w:color="4472c4" w:space="10" w:sz="4" w:themeColor="accent1" w:val="single"/>
        <w:bottom w:color="4472c4" w:space="10" w:sz="4" w:themeColor="accent1" w:val="single"/>
      </w:pBdr>
      <w:spacing w:after="360" w:before="360"/>
      <w:ind w:left="864" w:right="864"/>
      <w:jc w:val="center"/>
    </w:pPr>
    <w:rPr>
      <w:i w:val="1"/>
      <w:iCs w:val="1"/>
      <w:color w:val="4472c4" w:themeColor="accent1"/>
    </w:rPr>
  </w:style>
  <w:style w:type="character" w:styleId="CitadestacadaCar" w:customStyle="1">
    <w:name w:val="Cita destacada Car"/>
    <w:basedOn w:val="Fuentedeprrafopredeter"/>
    <w:link w:val="Citadestacada"/>
    <w:uiPriority w:val="30"/>
    <w:rsid w:val="00E92505"/>
    <w:rPr>
      <w:rFonts w:ascii="Arial" w:hAnsi="Arial"/>
      <w:i w:val="1"/>
      <w:iCs w:val="1"/>
      <w:color w:val="4472c4" w:themeColor="accent1"/>
      <w:sz w:val="24"/>
    </w:rPr>
  </w:style>
  <w:style w:type="character" w:styleId="eop" w:customStyle="1">
    <w:name w:val="eop"/>
    <w:basedOn w:val="Fuentedeprrafopredeter"/>
    <w:rsid w:val="006F6199"/>
  </w:style>
  <w:style w:type="character" w:styleId="titulo-tablaCar" w:customStyle="1">
    <w:name w:val="titulo-tabla Car"/>
    <w:basedOn w:val="Fuentedeprrafopredeter"/>
    <w:link w:val="titulo-tabla"/>
    <w:rsid w:val="00AE5714"/>
    <w:rPr>
      <w:rFonts w:ascii="Arial" w:hAnsi="Arial"/>
      <w:b w:val="1"/>
      <w:bCs w:val="1"/>
      <w:color w:val="404040" w:themeColor="text1" w:themeTint="0000BF"/>
      <w:kern w:val="0"/>
      <w:sz w:val="24"/>
    </w:rPr>
  </w:style>
  <w:style w:type="paragraph" w:styleId="texto-tabla" w:customStyle="1">
    <w:name w:val="texto-tabla"/>
    <w:basedOn w:val="Normal"/>
    <w:autoRedefine w:val="1"/>
    <w:qFormat w:val="1"/>
    <w:rsid w:val="00E86514"/>
    <w:pPr>
      <w:spacing w:after="240" w:before="240" w:line="276" w:lineRule="auto"/>
    </w:pPr>
    <w:rPr>
      <w:kern w:val="0"/>
    </w:rPr>
  </w:style>
  <w:style w:type="paragraph" w:styleId="Avisolegal" w:customStyle="1">
    <w:name w:val="Aviso legal"/>
    <w:basedOn w:val="Normal"/>
    <w:qFormat w:val="1"/>
    <w:rsid w:val="00C677FA"/>
    <w:pPr>
      <w:spacing w:line="276" w:lineRule="auto"/>
      <w:jc w:val="center"/>
    </w:pPr>
    <w:rPr>
      <w:kern w:val="0"/>
      <w:sz w:val="20"/>
    </w:rPr>
  </w:style>
  <w:style w:type="paragraph" w:styleId="BajadaTtulo" w:customStyle="1">
    <w:name w:val="Bajada Título"/>
    <w:basedOn w:val="Normal"/>
    <w:uiPriority w:val="1"/>
    <w:qFormat w:val="1"/>
    <w:rsid w:val="006873B9"/>
    <w:pPr>
      <w:spacing w:line="259" w:lineRule="auto"/>
    </w:pPr>
    <w:rPr>
      <w:kern w:val="0"/>
      <w:sz w:val="32"/>
      <w:szCs w:val="44"/>
    </w:rPr>
  </w:style>
  <w:style w:type="paragraph" w:styleId="Epgrafe" w:customStyle="1">
    <w:name w:val="Epígrafe"/>
    <w:basedOn w:val="Normal"/>
    <w:uiPriority w:val="1"/>
    <w:qFormat w:val="1"/>
    <w:rsid w:val="00220E71"/>
    <w:pPr>
      <w:spacing w:line="259" w:lineRule="auto"/>
    </w:pPr>
    <w:rPr>
      <w:b w:val="1"/>
      <w:bCs w:val="1"/>
      <w:kern w:val="0"/>
      <w:sz w:val="36"/>
      <w:szCs w:val="36"/>
    </w:rPr>
  </w:style>
  <w:style w:type="character" w:styleId="font181" w:customStyle="1">
    <w:name w:val="font181"/>
    <w:basedOn w:val="Fuentedeprrafopredeter"/>
    <w:rsid w:val="00E522BE"/>
    <w:rPr>
      <w:rFonts w:ascii="Calibri" w:cs="Calibri" w:hAnsi="Calibri" w:hint="default"/>
      <w:b w:val="1"/>
      <w:bCs w:val="1"/>
      <w:i w:val="1"/>
      <w:iCs w:val="1"/>
      <w:strike w:val="0"/>
      <w:dstrike w:val="0"/>
      <w:color w:val="000000"/>
      <w:sz w:val="32"/>
      <w:szCs w:val="32"/>
      <w:u w:val="none"/>
      <w:effect w:val="none"/>
    </w:rPr>
  </w:style>
  <w:style w:type="character" w:styleId="font231" w:customStyle="1">
    <w:name w:val="font231"/>
    <w:basedOn w:val="Fuentedeprrafopredeter"/>
    <w:rsid w:val="00E522BE"/>
    <w:rPr>
      <w:rFonts w:ascii="Calibri" w:cs="Calibri" w:hAnsi="Calibri" w:hint="default"/>
      <w:b w:val="0"/>
      <w:bCs w:val="0"/>
      <w:i w:val="1"/>
      <w:iCs w:val="1"/>
      <w:strike w:val="0"/>
      <w:dstrike w:val="0"/>
      <w:color w:val="000000"/>
      <w:sz w:val="32"/>
      <w:szCs w:val="32"/>
      <w:u w:val="none"/>
      <w:effect w:val="none"/>
    </w:rPr>
  </w:style>
  <w:style w:type="character" w:styleId="Mencinsinresolver">
    <w:name w:val="Unresolved Mention"/>
    <w:basedOn w:val="Fuentedeprrafopredeter"/>
    <w:uiPriority w:val="99"/>
    <w:semiHidden w:val="1"/>
    <w:unhideWhenUsed w:val="1"/>
    <w:rsid w:val="00127C65"/>
    <w:rPr>
      <w:color w:val="605e5c"/>
      <w:shd w:color="auto" w:fill="e1dfdd" w:val="clear"/>
    </w:rPr>
  </w:style>
  <w:style w:type="character" w:styleId="Hipervnculovisitado">
    <w:name w:val="FollowedHyperlink"/>
    <w:basedOn w:val="Fuentedeprrafopredeter"/>
    <w:uiPriority w:val="99"/>
    <w:semiHidden w:val="1"/>
    <w:unhideWhenUsed w:val="1"/>
    <w:rsid w:val="006C53CF"/>
    <w:rPr>
      <w:color w:val="954f72" w:themeColor="followedHyperlink"/>
      <w:u w:val="single"/>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kb93pxl9IXim4VcZkhNRHWUo4A==">CgMxLjAyDmgueThnZjloZm94OXMyOAByITFIOWJDbHlUY24yb3pXMHVvdmF2d1ZNQUltVGw2SXBiWQ==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2024-11-27T14:18:00.0000000Z</dcterms:created>
  <dc:creator>Duoc UC Online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