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2514600" cy="952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Comunicaciones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del Proyecto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bCs w:val="1"/>
          <w:i w:val="1"/>
          <w:iCs w:val="1"/>
          <w:color w:val="bfbfbf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bfbfbf"/>
          <w:sz w:val="36"/>
          <w:szCs w:val="36"/>
          <w:rtl w:val="0"/>
        </w:rPr>
        <w:t xml:space="preserve">MyJobs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bfbfbf"/>
          <w:sz w:val="36"/>
          <w:szCs w:val="36"/>
          <w:rtl w:val="0"/>
        </w:rPr>
        <w:t xml:space="preserve">03/11/2025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Tabla de contenido</w:t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-7759657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Información del Proyecto</w:t>
            <w:tab/>
          </w:r>
          <w:r w:rsidDel="00000000" w:rsidR="00000000" w:rsidRPr="00000000">
            <w:fldChar w:fldCharType="begin"/>
            <w:instrText xml:space="preserve"> PAGEREF _heading=h.wo740v95la56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begin"/>
            <w:instrText xml:space="preserve"> HYPERLINK \l "_heading=h.wo740v95la56"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Restricciones y Premisas</w:t>
            <w:tab/>
          </w:r>
          <w:r w:rsidDel="00000000" w:rsidR="00000000" w:rsidRPr="00000000">
            <w:fldChar w:fldCharType="begin"/>
            <w:instrText xml:space="preserve"> PAGEREF _heading=h.c7g489wm37o4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"_heading=h.c7g489wm37o4"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Requisitos de Comunicaciones de los Interesados</w:t>
            <w:tab/>
          </w:r>
          <w:r w:rsidDel="00000000" w:rsidR="00000000" w:rsidRPr="00000000">
            <w:fldChar w:fldCharType="begin"/>
            <w:instrText xml:space="preserve"> PAGEREF _heading=h.669d8h3p5pn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"_heading=h.669d8h3p5pn"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Tabla de Requerimientos de Comunicación del Proyecto</w:t>
            <w:tab/>
          </w:r>
          <w:r w:rsidDel="00000000" w:rsidR="00000000" w:rsidRPr="00000000">
            <w:fldChar w:fldCharType="begin"/>
            <w:instrText xml:space="preserve"> PAGEREF _heading=h.iw6w8r5mm4bq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begin"/>
            <w:instrText xml:space="preserve"> HYPERLINK \l "_heading=h.iw6w8r5mm4bq"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Recursos asignados a actividades de comunicaciones</w:t>
            <w:tab/>
          </w:r>
          <w:r w:rsidDel="00000000" w:rsidR="00000000" w:rsidRPr="00000000">
            <w:fldChar w:fldCharType="begin"/>
            <w:instrText xml:space="preserve"> PAGEREF _heading=h.8de94nctax3k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"_heading=h.8de94nctax3k"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200" w:before="0" w:line="27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Flujo de Información</w:t>
            <w:tab/>
          </w:r>
          <w:r w:rsidDel="00000000" w:rsidR="00000000" w:rsidRPr="00000000">
            <w:fldChar w:fldCharType="begin"/>
            <w:instrText xml:space="preserve"> PAGEREF _heading=h.d3v5lv8deukc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begin"/>
            <w:instrText xml:space="preserve"> HYPERLINK \l "_heading=h.d3v5lv8deukc"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spacing w:after="0" w:line="240" w:lineRule="auto"/>
            <w:rPr>
              <w:b w:val="1"/>
              <w:bCs w:val="1"/>
              <w:color w:val="365f91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280" w:before="280" w:line="360" w:lineRule="auto"/>
        <w:rPr>
          <w:color w:val="000000"/>
          <w:sz w:val="28"/>
          <w:szCs w:val="28"/>
        </w:rPr>
      </w:pPr>
      <w:bookmarkStart w:colFirst="0" w:colLast="0" w:name="_heading=h.wo740v95la56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Información del Proyecto</w:t>
      </w:r>
    </w:p>
    <w:tbl>
      <w:tblPr>
        <w:tblStyle w:val="Table1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7"/>
        <w:gridCol w:w="5633"/>
        <w:tblGridChange w:id="0">
          <w:tblGrid>
            <w:gridCol w:w="3087"/>
            <w:gridCol w:w="56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Empresa / 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MyJobs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preparación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03/11/2025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Gerente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Sebastián Palacios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280" w:before="280" w:line="360" w:lineRule="auto"/>
        <w:rPr>
          <w:i w:val="1"/>
          <w:iCs w:val="1"/>
          <w:color w:val="bfbfbf"/>
          <w:sz w:val="22"/>
          <w:szCs w:val="22"/>
        </w:rPr>
      </w:pPr>
      <w:bookmarkStart w:colFirst="0" w:colLast="0" w:name="_heading=h.c7g489wm37o4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Restricciones y Premisas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 de Tiempo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desarrollo debe completarse dentro del bimestre académico, limitando el tiempo para investigación, codificación y pruebas.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informes de avance deben entregarse semanalmente, y el informe final en la última semana del periodo.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disponibilidad de los integrantes para reuniones es reducida debido a sus horarios académicos.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etapas de validación con usuarios reales son limitadas y deberán realizarse con simulaciones controladas.</w:t>
      </w:r>
    </w:p>
    <w:p w:rsidR="00000000" w:rsidDel="00000000" w:rsidP="00000000" w:rsidRDefault="00000000" w:rsidRPr="00000000" w14:paraId="0000005C">
      <w:pPr>
        <w:spacing w:after="0" w:line="360" w:lineRule="auto"/>
        <w:ind w:left="720" w:firstLine="0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ind w:left="720" w:firstLine="0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ind w:left="720" w:firstLine="0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line="360" w:lineRule="auto"/>
        <w:jc w:val="both"/>
        <w:rPr/>
      </w:pPr>
      <w:bookmarkStart w:colFirst="0" w:colLast="0" w:name="_heading=h.ta3orgd65xhx" w:id="2"/>
      <w:bookmarkEnd w:id="2"/>
      <w:r w:rsidDel="00000000" w:rsidR="00000000" w:rsidRPr="00000000">
        <w:rPr>
          <w:rtl w:val="0"/>
        </w:rPr>
        <w:t xml:space="preserve">Restricciones Técnicas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se debe desarrollar utilizando tecnologías accesibles y de código abierto (Angular 17, TypeScript, Java 17, MySQL 8.0/MySQL).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contará con servidores dedicados, por lo que se utilizarán servicios gratuitos o de prueba en la nube.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prototipo debe funcionar correctamente en navegadores modernos (Chrome, Firefox, Edge) con interfaz responsive mediante Angular Material en esta fase.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capacidad de almacenamiento y el rendimiento estarán limitados por el uso de tecnologías open source y containerización.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line="360" w:lineRule="auto"/>
        <w:jc w:val="both"/>
        <w:rPr/>
      </w:pPr>
      <w:bookmarkStart w:colFirst="0" w:colLast="0" w:name="_heading=h.m53qz47m6em5" w:id="3"/>
      <w:bookmarkEnd w:id="3"/>
      <w:r w:rsidDel="00000000" w:rsidR="00000000" w:rsidRPr="00000000">
        <w:rPr>
          <w:rtl w:val="0"/>
        </w:rPr>
        <w:t xml:space="preserve">Restricciones de Recursos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dispone de presupuesto económico para contratar servicios externos ni comprar licencias.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trabajará únicamente con equipos personales y conexión a internet doméstica.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desarrollo dependerá del acceso a herramientas gratuitas para diseño, gestión y control de versiones (Figma, GitHub, Canva, Google Drive).</w:t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line="360" w:lineRule="auto"/>
        <w:jc w:val="both"/>
        <w:rPr/>
      </w:pPr>
      <w:bookmarkStart w:colFirst="0" w:colLast="0" w:name="_heading=h.b3eb1cfsco7c" w:id="4"/>
      <w:bookmarkEnd w:id="4"/>
      <w:r w:rsidDel="00000000" w:rsidR="00000000" w:rsidRPr="00000000">
        <w:rPr>
          <w:rtl w:val="0"/>
        </w:rPr>
        <w:t xml:space="preserve">Restricciones Organizacionales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equipo está compuesto por un número limitado de integrantes, lo que restringe la división de tareas especializadas.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comunicación con el docente guía o evaluador está limitada a horarios académicos definidos.</w:t>
      </w:r>
      <w:r w:rsidDel="00000000" w:rsidR="00000000" w:rsidRPr="00000000">
        <w:rPr>
          <w:i w:val="1"/>
          <w:iCs w:val="1"/>
          <w:color w:val="bfbfb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line="360" w:lineRule="auto"/>
        <w:jc w:val="both"/>
        <w:rPr/>
      </w:pPr>
      <w:bookmarkStart w:colFirst="0" w:colLast="0" w:name="_heading=h.jm76dkp6yp3d" w:id="5"/>
      <w:bookmarkEnd w:id="5"/>
      <w:r w:rsidDel="00000000" w:rsidR="00000000" w:rsidRPr="00000000">
        <w:rPr>
          <w:rtl w:val="0"/>
        </w:rPr>
        <w:t xml:space="preserve">Restricciones del Entorno o Contexto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 validación del sistema depende de la participación de usuarios reales (trabajadores y clientes), lo cual puede ser limitado durante el desarrollo.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condiciones del mercado local y el nivel de digitalización de los emprendedores pueden afectar la adopción inicial.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Posibles interrupciones de conexión a internet o fallas técnicas pueden afectar las reuniones y el desarrollo remoto.</w:t>
      </w:r>
    </w:p>
    <w:p w:rsidR="00000000" w:rsidDel="00000000" w:rsidP="00000000" w:rsidRDefault="00000000" w:rsidRPr="00000000" w14:paraId="00000077">
      <w:pPr>
        <w:spacing w:after="240" w:before="240" w:line="360" w:lineRule="auto"/>
        <w:ind w:left="0" w:firstLine="0"/>
        <w:jc w:val="both"/>
        <w:rPr>
          <w:i w:val="1"/>
          <w:iCs w:val="1"/>
          <w:color w:val="bfbf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line="360" w:lineRule="auto"/>
        <w:jc w:val="both"/>
        <w:rPr/>
      </w:pPr>
      <w:bookmarkStart w:colFirst="0" w:colLast="0" w:name="_heading=h.ib0dnqpf0kgj" w:id="6"/>
      <w:bookmarkEnd w:id="6"/>
      <w:r w:rsidDel="00000000" w:rsidR="00000000" w:rsidRPr="00000000">
        <w:rPr>
          <w:rtl w:val="0"/>
        </w:rPr>
        <w:t xml:space="preserve">Restricciones Legales y Éticas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debe cumplir con las normas de privacidad y protección de datos personales, evitando el uso real de información sensible durante la etapa de pruebas.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se permitirá la publicación de datos falsos o contenido inapropiado en el prototipo.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Toda la información utilizada será simulada o anonimizada para respetar la confidencialidad.</w:t>
      </w:r>
    </w:p>
    <w:p w:rsidR="00000000" w:rsidDel="00000000" w:rsidP="00000000" w:rsidRDefault="00000000" w:rsidRPr="00000000" w14:paraId="0000007C">
      <w:pPr>
        <w:spacing w:after="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2"/>
          <w:szCs w:val="22"/>
          <w:rtl w:val="0"/>
        </w:rPr>
        <w:t xml:space="preserve">R</w:t>
      </w:r>
      <w:r w:rsidDel="00000000" w:rsidR="00000000" w:rsidRPr="00000000">
        <w:rPr>
          <w:sz w:val="28"/>
          <w:szCs w:val="28"/>
          <w:rtl w:val="0"/>
        </w:rPr>
        <w:t xml:space="preserve">equisitos de Comunicaciones de los Interesados</w:t>
      </w:r>
    </w:p>
    <w:p w:rsidR="00000000" w:rsidDel="00000000" w:rsidP="00000000" w:rsidRDefault="00000000" w:rsidRPr="00000000" w14:paraId="0000007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Los requisitos de comunicación del proyecto han sido diseñados para garantizar que todos los stakeholders reciban la información necesaria de manera oportuna y efectiva durante las 9 semanas de duración. El equipo de desarrollo mantiene sincronización diaria mediante reuniones stand-up virtuales de 15 minutos a través de la Plataforma Ava, donde se reportan avances, impedimentos y planificación del día. Para la comunicación técnica, se utiliza GitHub como medio principal para code reviews y pull requests, con un plazo máximo de respuesta de 24 horas, asegurando calidad de código y transferencia de conocimiento entre desarrolladores. Adicionalmente, se realizan Sprint Reviews cada 3 semanas (semanas 3, 6 y 9) con formato de presentación y demo en vivo, donde participan el equipo completo, el Product Owner y el Profesor Alonso Castillo como aprobador principal.</w:t>
      </w:r>
    </w:p>
    <w:p w:rsidR="00000000" w:rsidDel="00000000" w:rsidP="00000000" w:rsidRDefault="00000000" w:rsidRPr="00000000" w14:paraId="0000007E">
      <w:pPr>
        <w:spacing w:after="240" w:before="240" w:line="360" w:lineRule="auto"/>
        <w:jc w:val="both"/>
        <w:rPr/>
        <w:sectPr>
          <w:headerReference r:id="rId8" w:type="default"/>
          <w:footerReference r:id="rId9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tl w:val="0"/>
        </w:rPr>
        <w:t xml:space="preserve">Para los stakeholders académicos e industriales, se han establecido reportes de progreso formal en las semanas 3, 6 y 9, que incluyen métricas del sprint, funcionalidades completadas y documentación técnica, entregados vía email y plataforma académica con 48 horas de anticipación. Las validaciones industriales se programan en las semanas 4 y 8 mediante sesiones presenciales o virtuales de testing con trabajadores y clientes potenciales, coordinadas con 1 semana de anticipación por el Product Owner. El seguimiento académico semanal con el Profesor Alonso Castillo permite aprobar decisiones estratégicas, ajustes de scope y cambios de prioridades mediante reuniones formales de 30-45 minutos. Todos estos canales y frecuencias han sido definidos considerando la naturaleza académica del proyecto, la duración limitada de 9 semanas, y la necesidad de mantener informados tanto a evaluadores académicos como a usuarios finales del sistema.</w:t>
      </w:r>
    </w:p>
    <w:p w:rsidR="00000000" w:rsidDel="00000000" w:rsidP="00000000" w:rsidRDefault="00000000" w:rsidRPr="00000000" w14:paraId="0000007F">
      <w:pPr>
        <w:pStyle w:val="Heading1"/>
        <w:spacing w:after="0" w:before="0"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0" w:before="0" w:line="360" w:lineRule="auto"/>
        <w:rPr>
          <w:color w:val="000000"/>
        </w:rPr>
      </w:pPr>
      <w:bookmarkStart w:colFirst="0" w:colLast="0" w:name="_heading=h.iw6w8r5mm4bq" w:id="7"/>
      <w:bookmarkEnd w:id="7"/>
      <w:r w:rsidDel="00000000" w:rsidR="00000000" w:rsidRPr="00000000">
        <w:rPr>
          <w:color w:val="000000"/>
          <w:rtl w:val="0"/>
        </w:rPr>
        <w:t xml:space="preserve">Tabla de Requerimientos de Comunicación del Proyecto</w:t>
      </w:r>
    </w:p>
    <w:p w:rsidR="00000000" w:rsidDel="00000000" w:rsidP="00000000" w:rsidRDefault="00000000" w:rsidRPr="00000000" w14:paraId="0000008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16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0"/>
        <w:gridCol w:w="1245"/>
        <w:gridCol w:w="1305"/>
        <w:gridCol w:w="1245"/>
        <w:gridCol w:w="1215"/>
        <w:gridCol w:w="1395"/>
        <w:gridCol w:w="1500"/>
        <w:gridCol w:w="1605"/>
        <w:gridCol w:w="1455"/>
        <w:gridCol w:w="1605"/>
        <w:tblGridChange w:id="0">
          <w:tblGrid>
            <w:gridCol w:w="1590"/>
            <w:gridCol w:w="1245"/>
            <w:gridCol w:w="1305"/>
            <w:gridCol w:w="1245"/>
            <w:gridCol w:w="1215"/>
            <w:gridCol w:w="1395"/>
            <w:gridCol w:w="1500"/>
            <w:gridCol w:w="1605"/>
            <w:gridCol w:w="1455"/>
            <w:gridCol w:w="1605"/>
          </w:tblGrid>
        </w:tblGridChange>
      </w:tblGrid>
      <w:tr>
        <w:trPr>
          <w:cantSplit w:val="1"/>
          <w:trHeight w:val="1040.6813401442307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Comunicación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Contenido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Medio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Frecuencia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Plazo para confirmar recepción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Aprobador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spacing w:after="0" w:line="36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Audiencia / Receptores</w:t>
            </w:r>
          </w:p>
        </w:tc>
      </w:tr>
      <w:tr>
        <w:trPr>
          <w:cantSplit w:val="1"/>
          <w:trHeight w:val="416.2725360576923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Daily Standup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Sincronizar equipo y detectar impedimentos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Estado de tareas, blockers, plan del día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Reunión virtual 15 minutos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Plataforma Ava / 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Martes - Domingo 9:00 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Inmediato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Profesor Alonso Castillo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.2725360576923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Presentar avances del sprint y obtener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Funcionalidades completadas, demos en vivo,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Reunión presencial/virtual 60 minutos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Google Meet con compartir pantalla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Cada 3 semanas (3 sprints totales)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 horas 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 Owner + Profesor Alonso Castillo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completo +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.2725360576923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Code Reviews y Pull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Asegurar calidad de código y transferencia de conocimiento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Revisión de código, comentarios técnicos,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Asincrónico mediante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Continuo (cada PR generado)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Máximo 24 horas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Desarrollador autor del PR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Líder técnico o peer reviewer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.2725360576923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Reportes de Progreso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Documentar avances para evaluación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Métricas del sprint, funcionalidades,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Documento formal +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Email + plataforma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Semanas 3, 6 y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48 horas antes de fecha límite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Profesor Alonso Castillo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Profesor guía y comité evaluador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.2725360576923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Validación Industrial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Obtener feedback de usuarios reales y ajustar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Prototipos, demos, encuestas de usabilidad, feedback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Reunión + sesión de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Presencial o Google Meet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Semanas 4 y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 semana 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Stakeholders externos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Trabajadores y clientes potenciales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.2725360576923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Seguimiento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Recibir directrices y aprobar decisiones estratégicas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Ajustes de scope, cambios de prioridades,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Reunión formal 30-45 minutos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Presencial o videoconferencia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24 horas 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Scrum Master o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Profesor Alonso Castillo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Representantes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.2725360576923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Comunicación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Resolver decisiones de arquitectura e 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Decisiones técnicas, arquitectura, tecnologías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Documento + discusión asincrónica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GitHub Issues + Slack/Discord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Según necesidad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48 horas para decisiones críticas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Equipo de desarrollo técnico</w:t>
            </w:r>
          </w:p>
        </w:tc>
      </w:tr>
      <w:tr>
        <w:trPr>
          <w:cantSplit w:val="1"/>
          <w:trHeight w:val="416.272536057692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Reuniones retroalimentacion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obtener retroalimentacion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retroalimentar entregas semanales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reuniones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Plataforma Ava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una vez a la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dentro de la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Profesor Alonso Castillo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Profesor Alonso Castillo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36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1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after="0" w:before="0" w:line="360" w:lineRule="auto"/>
        <w:rPr/>
        <w:sectPr>
          <w:headerReference r:id="rId10" w:type="default"/>
          <w:type w:val="nextPage"/>
          <w:pgSz w:h="12240" w:w="15840" w:orient="landscape"/>
          <w:pgMar w:bottom="851" w:top="851" w:left="851" w:right="851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280" w:before="280" w:line="360" w:lineRule="auto"/>
        <w:rPr>
          <w:color w:val="000000"/>
          <w:sz w:val="28"/>
          <w:szCs w:val="28"/>
        </w:rPr>
      </w:pPr>
      <w:bookmarkStart w:colFirst="0" w:colLast="0" w:name="_heading=h.8de94nctax3k" w:id="8"/>
      <w:bookmarkEnd w:id="8"/>
      <w:r w:rsidDel="00000000" w:rsidR="00000000" w:rsidRPr="00000000">
        <w:rPr>
          <w:color w:val="000000"/>
          <w:sz w:val="28"/>
          <w:szCs w:val="28"/>
          <w:rtl w:val="0"/>
        </w:rPr>
        <w:t xml:space="preserve">Recursos asignados a actividades de comunicaciones</w:t>
      </w:r>
    </w:p>
    <w:p w:rsidR="00000000" w:rsidDel="00000000" w:rsidP="00000000" w:rsidRDefault="00000000" w:rsidRPr="00000000" w14:paraId="000000E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Para asegurar una comunicación fluida y efectiva durante todo el desarrollo del proyecto, se han destinado recursos tanto tecnológicos como humanos. Entre las principales herramientas de comunicación, se utilizarán Google Meet y Discord para realizar reuniones semanales de coordinación, mientras que WhatsApp servirá como medio rápido para resolver dudas y coordinar tareas diarias. Asimismo, el correo electrónico institucional (Gmail) se empleará para la entrega formal de informes y el envío de notificaciones relevantes al docente guía o evaluadores.</w:t>
      </w:r>
    </w:p>
    <w:p w:rsidR="00000000" w:rsidDel="00000000" w:rsidP="00000000" w:rsidRDefault="00000000" w:rsidRPr="00000000" w14:paraId="000000E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En cuanto a las plataformas de gestión y colaboración, se recurrirá a Google Drive para el almacenamiento compartido de documentos y a herramientas como GitHub Projects/Issues para la planificación y seguimiento de sprints de actividades y el seguimiento del progreso. El desarrollo seguirá la estructura de microservicios con repositorio Git organizado en backend/ y frontend/, lo que permitirá mantener un registro actualizado del código y facilitar el trabajo colaborativo entre los integrantes.</w:t>
      </w:r>
    </w:p>
    <w:p w:rsidR="00000000" w:rsidDel="00000000" w:rsidP="00000000" w:rsidRDefault="00000000" w:rsidRPr="00000000" w14:paraId="000000E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Respecto a los recursos humanos, todos los miembros del equipo participarán activamente en la comunicación interna y externa del proyecto. El líder del equipo será el responsable de centralizar la información, redactar los informes de avance y mantener el contacto directo con el docente guía. Además, cada integrante se encargará de documentar sus avances y compartirlos con el grupo para garantizar la transparencia y el orden en las etapas de desarrollo.</w:t>
      </w:r>
    </w:p>
    <w:p w:rsidR="00000000" w:rsidDel="00000000" w:rsidP="00000000" w:rsidRDefault="00000000" w:rsidRPr="00000000" w14:paraId="000000E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Finalmente, se destinarán aproximadamente dos horas semanales a reuniones de coordinación y revisión de avances, complementadas con breves actualizaciones diarias. Cada integrante trabajará con su equipo personal y conexión a internet doméstica, utilizando únicamente tecnologías gratuitas y accesibles en línea, lo que permitirá mantener la comunicación constante y sin interrupciones durante todo el proyecto.</w:t>
      </w:r>
    </w:p>
    <w:p w:rsidR="00000000" w:rsidDel="00000000" w:rsidP="00000000" w:rsidRDefault="00000000" w:rsidRPr="00000000" w14:paraId="000000E5">
      <w:pPr>
        <w:spacing w:after="0" w:line="360" w:lineRule="auto"/>
        <w:rPr>
          <w:i w:val="1"/>
          <w:iCs w:val="1"/>
          <w:color w:val="bfbfb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360" w:lineRule="auto"/>
        <w:rPr>
          <w:i w:val="1"/>
          <w:iCs w:val="1"/>
          <w:color w:val="bfbfb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360" w:lineRule="auto"/>
        <w:rPr>
          <w:i w:val="1"/>
          <w:iCs w:val="1"/>
          <w:color w:val="bfbfb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360" w:lineRule="auto"/>
        <w:rPr>
          <w:i w:val="1"/>
          <w:iCs w:val="1"/>
          <w:color w:val="bfbfb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360" w:lineRule="auto"/>
        <w:rPr>
          <w:i w:val="1"/>
          <w:iCs w:val="1"/>
          <w:color w:val="bfbfb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360" w:lineRule="auto"/>
        <w:rPr>
          <w:i w:val="1"/>
          <w:iCs w:val="1"/>
          <w:color w:val="bfbfb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280" w:before="280" w:line="360" w:lineRule="auto"/>
        <w:rPr/>
      </w:pPr>
      <w:bookmarkStart w:colFirst="0" w:colLast="0" w:name="_heading=h.d3v5lv8deukc" w:id="9"/>
      <w:bookmarkEnd w:id="9"/>
      <w:r w:rsidDel="00000000" w:rsidR="00000000" w:rsidRPr="00000000">
        <w:rPr>
          <w:color w:val="000000"/>
          <w:sz w:val="28"/>
          <w:szCs w:val="28"/>
          <w:rtl w:val="0"/>
        </w:rPr>
        <w:t xml:space="preserve">Diagrama de Flujo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 adjunta el diagrama de flujo en un archivo pdf en el repositorio.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Referencias </w:t>
      </w:r>
    </w:p>
    <w:p w:rsidR="00000000" w:rsidDel="00000000" w:rsidP="00000000" w:rsidRDefault="00000000" w:rsidRPr="00000000" w14:paraId="00000106">
      <w:pPr>
        <w:pStyle w:val="Heading1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Formato de respuesta basado en: PMO Informática:</w:t>
      </w:r>
    </w:p>
    <w:p w:rsidR="00000000" w:rsidDel="00000000" w:rsidP="00000000" w:rsidRDefault="00000000" w:rsidRPr="00000000" w14:paraId="00000107">
      <w:pPr>
        <w:pStyle w:val="Heading1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PMO Informática. (07 de enero 2025). Plantillas. PMO Informática. </w:t>
      </w:r>
      <w:hyperlink r:id="rId11">
        <w:r w:rsidDel="00000000" w:rsidR="00000000" w:rsidRPr="00000000">
          <w:rPr>
            <w:b w:val="0"/>
            <w:bCs w:val="0"/>
            <w:color w:val="0000ff"/>
            <w:sz w:val="24"/>
            <w:szCs w:val="24"/>
            <w:u w:val="single"/>
            <w:rtl w:val="0"/>
          </w:rPr>
          <w:t xml:space="preserve">https://www.pmoinformatica.com/p/plantillas-de-gerencia-de-proyectos.html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51" w:top="851" w:left="851" w:right="85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FC5152"/>
    <w:pPr>
      <w:spacing w:after="100" w:afterAutospacing="1" w:before="100" w:before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DefaultParagraphFont"/>
    <w:rsid w:val="00FC5152"/>
  </w:style>
  <w:style w:type="character" w:styleId="Strong">
    <w:name w:val="Strong"/>
    <w:uiPriority w:val="22"/>
    <w:qFormat w:val="1"/>
    <w:rsid w:val="00FC5152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FC5152"/>
    <w:pPr>
      <w:ind w:left="720"/>
      <w:contextualSpacing w:val="1"/>
    </w:pPr>
  </w:style>
  <w:style w:type="character" w:styleId="Hyperlink">
    <w:name w:val="Hyperlink"/>
    <w:uiPriority w:val="99"/>
    <w:unhideWhenUsed w:val="1"/>
    <w:rsid w:val="0040466D"/>
    <w:rPr>
      <w:color w:val="0000ff"/>
      <w:u w:val="single"/>
    </w:rPr>
  </w:style>
  <w:style w:type="table" w:styleId="TableGrid">
    <w:name w:val="Table Grid"/>
    <w:basedOn w:val="TableNormal"/>
    <w:uiPriority w:val="59"/>
    <w:rsid w:val="0024542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>
    <w:name w:val="annotation text"/>
    <w:basedOn w:val="Normal"/>
    <w:link w:val="CommentTextChar"/>
    <w:semiHidden w:val="1"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x-none" w:val="en-US"/>
    </w:rPr>
  </w:style>
  <w:style w:type="character" w:styleId="CommentTextChar" w:customStyle="1">
    <w:name w:val="Comment Text Char"/>
    <w:link w:val="CommentText"/>
    <w:semiHidden w:val="1"/>
    <w:rsid w:val="00176567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Heading1Char" w:customStyle="1">
    <w:name w:val="Heading 1 Char"/>
    <w:link w:val="Heading1"/>
    <w:uiPriority w:val="9"/>
    <w:rsid w:val="00FD7899"/>
    <w:rPr>
      <w:rFonts w:ascii="Arial" w:eastAsia="Times New Roman" w:hAnsi="Arial"/>
      <w:b w:val="1"/>
      <w:bCs w:val="1"/>
      <w:color w:val="365f91"/>
      <w:kern w:val="36"/>
      <w:sz w:val="32"/>
      <w:szCs w:val="48"/>
    </w:rPr>
  </w:style>
  <w:style w:type="character" w:styleId="Heading2Char" w:customStyle="1">
    <w:name w:val="Heading 2 Char"/>
    <w:link w:val="Heading2"/>
    <w:uiPriority w:val="9"/>
    <w:rsid w:val="001D487D"/>
    <w:rPr>
      <w:rFonts w:ascii="Arial" w:eastAsia="Times New Roman" w:hAnsi="Arial"/>
      <w:b w:val="1"/>
      <w:bCs w:val="1"/>
      <w:color w:val="365f91"/>
      <w:sz w:val="24"/>
      <w:szCs w:val="36"/>
    </w:rPr>
  </w:style>
  <w:style w:type="character" w:styleId="vote-count-post" w:customStyle="1">
    <w:name w:val="vote-count-post"/>
    <w:basedOn w:val="DefaultParagraphFont"/>
    <w:rsid w:val="00C3380A"/>
  </w:style>
  <w:style w:type="character" w:styleId="relativetime" w:customStyle="1">
    <w:name w:val="relativetime"/>
    <w:basedOn w:val="DefaultParagraphFont"/>
    <w:rsid w:val="00C3380A"/>
  </w:style>
  <w:style w:type="character" w:styleId="reputation-score" w:customStyle="1">
    <w:name w:val="reputation-score"/>
    <w:basedOn w:val="DefaultParagraphFont"/>
    <w:rsid w:val="00C3380A"/>
  </w:style>
  <w:style w:type="character" w:styleId="badgecount" w:customStyle="1">
    <w:name w:val="badgecount"/>
    <w:basedOn w:val="DefaultParagraphFont"/>
    <w:rsid w:val="00C3380A"/>
  </w:style>
  <w:style w:type="character" w:styleId="cool" w:customStyle="1">
    <w:name w:val="cool"/>
    <w:basedOn w:val="DefaultParagraphFont"/>
    <w:rsid w:val="00C3380A"/>
  </w:style>
  <w:style w:type="character" w:styleId="comment-copy" w:customStyle="1">
    <w:name w:val="comment-copy"/>
    <w:basedOn w:val="DefaultParagraphFont"/>
    <w:rsid w:val="00C3380A"/>
  </w:style>
  <w:style w:type="character" w:styleId="comment-date" w:customStyle="1">
    <w:name w:val="comment-date"/>
    <w:basedOn w:val="DefaultParagraphFont"/>
    <w:rsid w:val="00C3380A"/>
  </w:style>
  <w:style w:type="character" w:styleId="Emphasis">
    <w:name w:val="Emphasis"/>
    <w:uiPriority w:val="20"/>
    <w:qFormat w:val="1"/>
    <w:rsid w:val="00C3380A"/>
    <w:rPr>
      <w:i w:val="1"/>
      <w:iCs w:val="1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380A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BalloonTextChar" w:customStyle="1">
    <w:name w:val="Balloon Text Char"/>
    <w:link w:val="BalloonText"/>
    <w:uiPriority w:val="99"/>
    <w:semiHidden w:val="1"/>
    <w:rsid w:val="00C3380A"/>
    <w:rPr>
      <w:rFonts w:ascii="Tahoma" w:cs="Tahoma" w:hAnsi="Tahoma"/>
      <w:sz w:val="16"/>
      <w:szCs w:val="16"/>
    </w:rPr>
  </w:style>
  <w:style w:type="character" w:styleId="Heading3Char" w:customStyle="1">
    <w:name w:val="Heading 3 Char"/>
    <w:link w:val="Heading3"/>
    <w:uiPriority w:val="9"/>
    <w:semiHidden w:val="1"/>
    <w:rsid w:val="00D237EB"/>
    <w:rPr>
      <w:rFonts w:ascii="Cambria" w:cs="Times New Roman" w:eastAsia="Times New Roman" w:hAnsi="Cambria"/>
      <w:b w:val="1"/>
      <w:bCs w:val="1"/>
      <w:sz w:val="26"/>
      <w:szCs w:val="26"/>
      <w:lang w:eastAsia="en-US"/>
    </w:rPr>
  </w:style>
  <w:style w:type="character" w:styleId="ilad" w:customStyle="1">
    <w:name w:val="il_ad"/>
    <w:basedOn w:val="DefaultParagraphFont"/>
    <w:rsid w:val="008F218C"/>
  </w:style>
  <w:style w:type="paragraph" w:styleId="Header">
    <w:name w:val="header"/>
    <w:basedOn w:val="Normal"/>
    <w:link w:val="HeaderCh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HeaderChar" w:customStyle="1">
    <w:name w:val="Header Char"/>
    <w:link w:val="Header"/>
    <w:uiPriority w:val="99"/>
    <w:rsid w:val="00061A87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 w:val="1"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styleId="FooterChar" w:customStyle="1">
    <w:name w:val="Footer Char"/>
    <w:link w:val="Footer"/>
    <w:uiPriority w:val="99"/>
    <w:rsid w:val="00061A87"/>
    <w:rPr>
      <w:sz w:val="22"/>
      <w:szCs w:val="22"/>
      <w:lang w:eastAsia="en-US"/>
    </w:rPr>
  </w:style>
  <w:style w:type="paragraph" w:styleId="TtulodeTDC" w:customStyle="1">
    <w:name w:val="Título de TDC"/>
    <w:basedOn w:val="Heading1"/>
    <w:next w:val="Normal"/>
    <w:uiPriority w:val="39"/>
    <w:semiHidden w:val="1"/>
    <w:unhideWhenUsed w:val="1"/>
    <w:qFormat w:val="1"/>
    <w:rsid w:val="00B94149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B94149"/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B94149"/>
    <w:pPr>
      <w:ind w:left="220"/>
    </w:p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qFormat w:val="1"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NoSpacing">
    <w:name w:val="No Spacing"/>
    <w:uiPriority w:val="1"/>
    <w:qFormat w:val="1"/>
    <w:rsid w:val="00F84943"/>
    <w:rPr>
      <w:rFonts w:ascii="Arial" w:hAnsi="Arial"/>
      <w:sz w:val="24"/>
      <w:szCs w:val="22"/>
      <w:lang w:eastAsia="en-US" w:val="es-V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B149E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moinformatica.com/p/plantillas-de-gerencia-de-proyectos.html" TargetMode="Externa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t5WI8dhGNmlLmnA4sMl3/nVJkA==">CgMxLjAyDmgud283NDB2OTVsYTU2Mg5oLmM3ZzQ4OXdtMzdvNDIOaC50YTNvcmdkNjV4aHgyDmgubTUzcXo0N202ZW01Mg5oLmIzZWIxY2ZzY283YzIOaC5qbTc2ZGtwNnlwM2QyDmguaWIwZG5xcGYwa2dqMg5oLml3Nnc4cjVtbTRicTIOaC44ZGU5NG5jdGF4M2syDmguZDN2NWx2OGRldWtjOAByITFXUkttY0d2ZE1uOGNDN3FYNEFRMWd5Y25FMktZTmJFTQ==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2025-01-07T18:45:00.0000000Z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