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algun Gothic" w:cs="Malgun Gothic" w:eastAsia="Malgun Gothic" w:hAnsi="Malgun Gothic"/>
          <w:b/>
          <w:bCs/>
          <w:color w:val="5E8C6A"/>
          <w:sz w:val="40"/>
          <w:szCs w:val="40"/>
        </w:rPr>
        <w:t xml:space="preserve">영유아교육과정의 계획 및 운영</w:t>
      </w:r>
    </w:p>
    <w:p>
      <w:pPr>
        <w:spacing w:after="120"/>
        <w:jc w:val="center"/>
      </w:pPr>
      <w:r>
        <w:rPr>
          <w:rFonts w:ascii="Malgun Gothic" w:cs="Malgun Gothic" w:eastAsia="Malgun Gothic" w:hAnsi="Malgun Gothic"/>
          <w:color w:val="6E7B73"/>
          <w:sz w:val="24"/>
          <w:szCs w:val="24"/>
        </w:rPr>
        <w:t xml:space="preserve">발표 대본 (연습용)</w:t>
      </w:r>
    </w:p>
    <w:p>
      <w:pPr>
        <w:pBdr>
          <w:bottom w:val="single" w:color="C9D6CC" w:sz="6" w:space="8"/>
        </w:pBdr>
        <w:spacing w:after="360"/>
        <w:jc w:val="center"/>
      </w:pPr>
      <w:r>
        <w:rPr>
          <w:rFonts w:ascii="Malgun Gothic" w:cs="Malgun Gothic" w:eastAsia="Malgun Gothic" w:hAnsi="Malgun Gothic"/>
          <w:color w:val="6E7B73"/>
          <w:sz w:val="20"/>
          <w:szCs w:val="20"/>
        </w:rPr>
        <w:t xml:space="preserve">슬라이드 7장  ·  예상 시간 약 6분 10초  ·  연습 체크  □ □ □ □ □</w:t>
      </w:r>
    </w:p>
    <w:p>
      <w:pPr>
        <w:keepNext/>
        <w:shd w:fill="DCEBDD" w:color="auto" w:val="clear"/>
        <w:spacing w:after="160" w:before="0"/>
      </w:pPr>
      <w:r>
        <w:rPr>
          <w:rFonts w:ascii="Malgun Gothic" w:cs="Malgun Gothic" w:eastAsia="Malgun Gothic" w:hAnsi="Malgun Gothic"/>
          <w:b/>
          <w:bCs/>
          <w:color w:val="FFFFFF"/>
          <w:sz w:val="24"/>
          <w:szCs w:val="24"/>
          <w:shd w:fill="5E8C6A" w:color="auto" w:val="clear"/>
        </w:rPr>
        <w:t xml:space="preserve">  슬라이드 1  </w:t>
      </w:r>
      <w:r>
        <w:rPr>
          <w:rFonts w:ascii="Malgun Gothic" w:cs="Malgun Gothic" w:eastAsia="Malgun Gothic" w:hAnsi="Malgun Gothic"/>
          <w:b/>
          <w:bCs/>
          <w:color w:val="33413A"/>
          <w:sz w:val="26"/>
          <w:szCs w:val="26"/>
        </w:rPr>
        <w:t xml:space="preserve">  표지</w:t>
      </w:r>
      <w:r>
        <w:rPr>
          <w:rFonts w:ascii="Malgun Gothic" w:cs="Malgun Gothic" w:eastAsia="Malgun Gothic" w:hAnsi="Malgun Gothic"/>
          <w:color w:val="6E7B73"/>
          <w:sz w:val="20"/>
          <w:szCs w:val="20"/>
        </w:rPr>
        <w:t xml:space="preserve">   (약 20초)</w:t>
      </w:r>
    </w:p>
    <w:p>
      <w:pPr>
        <w:spacing w:after="140" w:line="400"/>
      </w:pPr>
      <w:r>
        <w:rPr>
          <w:rFonts w:ascii="Malgun Gothic" w:cs="Malgun Gothic" w:eastAsia="Malgun Gothic" w:hAnsi="Malgun Gothic"/>
          <w:color w:val="33413A"/>
          <w:sz w:val="26"/>
          <w:szCs w:val="26"/>
        </w:rPr>
        <w:t xml:space="preserve">안녕하세요. 오늘 발표할 내용은 '영유아교육과정의 계획 및 운영'입니다.</w:t>
      </w:r>
    </w:p>
    <w:p>
      <w:pPr>
        <w:spacing w:after="140" w:line="400"/>
      </w:pPr>
      <w:r>
        <w:rPr>
          <w:rFonts w:ascii="Malgun Gothic" w:cs="Malgun Gothic" w:eastAsia="Malgun Gothic" w:hAnsi="Malgun Gothic"/>
          <w:color w:val="33413A"/>
          <w:sz w:val="26"/>
          <w:szCs w:val="26"/>
        </w:rPr>
        <w:t xml:space="preserve">어린이집과 유치원이 교육과정을 계획하고 운영할 때 무엇을 기준으로 삼는지, 그리고 나라에서 정한 표준보육과정에는 어떤 내용이 담겨 있는지 살펴보겠습니다.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2  </w:t>
      </w:r>
      <w:r>
        <w:rPr>
          <w:rFonts w:ascii="Malgun Gothic" w:cs="Malgun Gothic" w:eastAsia="Malgun Gothic" w:hAnsi="Malgun Gothic"/>
          <w:b/>
          <w:bCs/>
          <w:color w:val="33413A"/>
          <w:sz w:val="26"/>
          <w:szCs w:val="26"/>
        </w:rPr>
        <w:t xml:space="preserve">  계획·운영의 기준</w:t>
      </w:r>
      <w:r>
        <w:rPr>
          <w:rFonts w:ascii="Malgun Gothic" w:cs="Malgun Gothic" w:eastAsia="Malgun Gothic" w:hAnsi="Malgun Gothic"/>
          <w:color w:val="6E7B73"/>
          <w:sz w:val="20"/>
          <w:szCs w:val="20"/>
        </w:rPr>
        <w:t xml:space="preserve">   (약 50초)</w:t>
      </w:r>
    </w:p>
    <w:p>
      <w:pPr>
        <w:spacing w:after="140" w:line="400"/>
      </w:pPr>
      <w:r>
        <w:rPr>
          <w:rFonts w:ascii="Malgun Gothic" w:cs="Malgun Gothic" w:eastAsia="Malgun Gothic" w:hAnsi="Malgun Gothic"/>
          <w:color w:val="33413A"/>
          <w:sz w:val="26"/>
          <w:szCs w:val="26"/>
        </w:rPr>
        <w:t xml:space="preserve">어린이집과 유치원이 교육과정을 계획할 때는 교육과정에 대한 전문 지식만 있으면 되는 게 아닙니다. 여러 가지 기준을 함께 살펴봐야 해요.</w:t>
      </w:r>
    </w:p>
    <w:p>
      <w:pPr>
        <w:spacing w:after="140" w:line="400"/>
      </w:pPr>
      <w:r>
        <w:rPr>
          <w:rFonts w:ascii="Malgun Gothic" w:cs="Malgun Gothic" w:eastAsia="Malgun Gothic" w:hAnsi="Malgun Gothic"/>
          <w:color w:val="33413A"/>
          <w:sz w:val="26"/>
          <w:szCs w:val="26"/>
        </w:rPr>
        <w:t xml:space="preserve">우리 원이 추구하는 교육 방향, 나라에서 정한 교육과정, 우리 지역의 유아교육 방향, 그해의 유치원 교육과정 편성·운영 지침, 어린이집 보육사업안내 등을 모두 참고합니다.</w:t>
      </w:r>
    </w:p>
    <w:p>
      <w:pPr>
        <w:spacing w:after="140" w:line="400"/>
      </w:pPr>
      <w:r>
        <w:rPr>
          <w:rFonts w:ascii="Malgun Gothic" w:cs="Malgun Gothic" w:eastAsia="Malgun Gothic" w:hAnsi="Malgun Gothic"/>
          <w:color w:val="33413A"/>
          <w:sz w:val="26"/>
          <w:szCs w:val="26"/>
        </w:rPr>
        <w:t xml:space="preserve">오른쪽 표를 보시면, 나라에서 정한 교육과정은 이렇게 나뉩니다. 0~2세는 어린이집의 표준보육과정만 있고, 3~5세는 어린이집이든 유치원이든 누리과정으로 내용이 같습니다.</w:t>
      </w:r>
    </w:p>
    <w:p>
      <w:pPr>
        <w:spacing w:after="140" w:line="400"/>
      </w:pPr>
      <w:r>
        <w:rPr>
          <w:rFonts w:ascii="Malgun Gothic" w:cs="Malgun Gothic" w:eastAsia="Malgun Gothic" w:hAnsi="Malgun Gothic"/>
          <w:color w:val="33413A"/>
          <w:sz w:val="26"/>
          <w:szCs w:val="26"/>
        </w:rPr>
        <w:t xml:space="preserve">그래서 선생님들이 함께 이 교육과정을 공부하고, 우리 기관에 어떻게 반영할지 의논하는 것이 중요합니다. 오늘은 어린이집의 표준보육과정을 중심으로 살펴보겠습니다.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3  </w:t>
      </w:r>
      <w:r>
        <w:rPr>
          <w:rFonts w:ascii="Malgun Gothic" w:cs="Malgun Gothic" w:eastAsia="Malgun Gothic" w:hAnsi="Malgun Gothic"/>
          <w:b/>
          <w:bCs/>
          <w:color w:val="33413A"/>
          <w:sz w:val="26"/>
          <w:szCs w:val="26"/>
        </w:rPr>
        <w:t xml:space="preserve">  추구하는 인간상과 목표</w:t>
      </w:r>
      <w:r>
        <w:rPr>
          <w:rFonts w:ascii="Malgun Gothic" w:cs="Malgun Gothic" w:eastAsia="Malgun Gothic" w:hAnsi="Malgun Gothic"/>
          <w:color w:val="6E7B73"/>
          <w:sz w:val="20"/>
          <w:szCs w:val="20"/>
        </w:rPr>
        <w:t xml:space="preserve">   (약 50초)</w:t>
      </w:r>
    </w:p>
    <w:p>
      <w:pPr>
        <w:spacing w:after="140" w:line="400"/>
      </w:pPr>
      <w:r>
        <w:rPr>
          <w:rFonts w:ascii="Malgun Gothic" w:cs="Malgun Gothic" w:eastAsia="Malgun Gothic" w:hAnsi="Malgun Gothic"/>
          <w:color w:val="33413A"/>
          <w:sz w:val="26"/>
          <w:szCs w:val="26"/>
        </w:rPr>
        <w:t xml:space="preserve">먼저 표준보육과정이 어떤 사람으로 키우고 싶은지, 즉 '추구하는 인간상'입니다. 건강한 사람, 자주적인 사람, 창의적인 사람, 감성이 풍부한 사람, 더불어 사는 사람, 이렇게 다섯 가지예요.</w:t>
      </w:r>
    </w:p>
    <w:p>
      <w:pPr>
        <w:spacing w:after="140" w:line="400"/>
      </w:pPr>
      <w:r>
        <w:rPr>
          <w:rFonts w:ascii="Malgun Gothic" w:cs="Malgun Gothic" w:eastAsia="Malgun Gothic" w:hAnsi="Malgun Gothic"/>
          <w:color w:val="33413A"/>
          <w:sz w:val="26"/>
          <w:szCs w:val="26"/>
        </w:rPr>
        <w:t xml:space="preserve">표준보육과정의 목적은 아이들이 놀이를 통해 몸과 마음이 건강하게 골고루 자라고, 바른 인성과 민주 시민의 기초를 기르는 것입니다.</w:t>
      </w:r>
    </w:p>
    <w:p>
      <w:pPr>
        <w:spacing w:after="140" w:line="400"/>
      </w:pPr>
      <w:r>
        <w:rPr>
          <w:rFonts w:ascii="Malgun Gothic" w:cs="Malgun Gothic" w:eastAsia="Malgun Gothic" w:hAnsi="Malgun Gothic"/>
          <w:color w:val="33413A"/>
          <w:sz w:val="26"/>
          <w:szCs w:val="26"/>
        </w:rPr>
        <w:t xml:space="preserve">목표는 0~2세와 3~5세로 나뉘는데, 다섯 가지 목표를 인간상과 나란히 놓고 보면 서로 짝을 이루는 것을 볼 수 있어요.</w:t>
      </w:r>
    </w:p>
    <w:p>
      <w:pPr>
        <w:spacing w:after="140" w:line="400"/>
      </w:pPr>
      <w:r>
        <w:rPr>
          <w:rFonts w:ascii="Malgun Gothic" w:cs="Malgun Gothic" w:eastAsia="Malgun Gothic" w:hAnsi="Malgun Gothic"/>
          <w:color w:val="33413A"/>
          <w:sz w:val="26"/>
          <w:szCs w:val="26"/>
        </w:rPr>
        <w:t xml:space="preserve">차이를 보면, 0~2세는 '관심을 가진다', '스스로 하고자 한다'처럼 시작하는 단계이고, 3~5세는 '생활습관을 기른다', '해결하는 능력을 기른다', '태도를 기른다'처럼 한 단계 더 나아갑니다. 나이에 맞게 목표가 조금씩 깊어지는 거예요.</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4  </w:t>
      </w:r>
      <w:r>
        <w:rPr>
          <w:rFonts w:ascii="Malgun Gothic" w:cs="Malgun Gothic" w:eastAsia="Malgun Gothic" w:hAnsi="Malgun Gothic"/>
          <w:b/>
          <w:bCs/>
          <w:color w:val="33413A"/>
          <w:sz w:val="26"/>
          <w:szCs w:val="26"/>
        </w:rPr>
        <w:t xml:space="preserve">  구성의 중점</w:t>
      </w:r>
      <w:r>
        <w:rPr>
          <w:rFonts w:ascii="Malgun Gothic" w:cs="Malgun Gothic" w:eastAsia="Malgun Gothic" w:hAnsi="Malgun Gothic"/>
          <w:color w:val="6E7B73"/>
          <w:sz w:val="20"/>
          <w:szCs w:val="20"/>
        </w:rPr>
        <w:t xml:space="preserve">   (약 40초)</w:t>
      </w:r>
    </w:p>
    <w:p>
      <w:pPr>
        <w:spacing w:after="140" w:line="400"/>
      </w:pPr>
      <w:r>
        <w:rPr>
          <w:rFonts w:ascii="Malgun Gothic" w:cs="Malgun Gothic" w:eastAsia="Malgun Gothic" w:hAnsi="Malgun Gothic"/>
          <w:color w:val="33413A"/>
          <w:sz w:val="26"/>
          <w:szCs w:val="26"/>
        </w:rPr>
        <w:t xml:space="preserve">다음은 표준보육과정을 만들 때 중요하게 생각한 점, '구성의 중점'입니다. 기본 전제는 아이 한 명 한 명이 저마다의 특성을 가진 소중한 존재라는 것이에요.</w:t>
      </w:r>
    </w:p>
    <w:p>
      <w:pPr>
        <w:spacing w:after="140" w:line="400"/>
      </w:pPr>
      <w:r>
        <w:rPr>
          <w:rFonts w:ascii="Malgun Gothic" w:cs="Malgun Gothic" w:eastAsia="Malgun Gothic" w:hAnsi="Malgun Gothic"/>
          <w:color w:val="33413A"/>
          <w:sz w:val="26"/>
          <w:szCs w:val="26"/>
        </w:rPr>
        <w:t xml:space="preserve">첫째, 0~5세 모든 아이에게 적용할 수 있게 만들었습니다.</w:t>
      </w:r>
    </w:p>
    <w:p>
      <w:pPr>
        <w:spacing w:after="140" w:line="400"/>
      </w:pPr>
      <w:r>
        <w:rPr>
          <w:rFonts w:ascii="Malgun Gothic" w:cs="Malgun Gothic" w:eastAsia="Malgun Gothic" w:hAnsi="Malgun Gothic"/>
          <w:color w:val="33413A"/>
          <w:sz w:val="26"/>
          <w:szCs w:val="26"/>
        </w:rPr>
        <w:t xml:space="preserve">둘째, 앞에서 본 인간상을 이루기 위한 지식, 기능, 태도와 가치를 담았습니다.</w:t>
      </w:r>
    </w:p>
    <w:p>
      <w:pPr>
        <w:spacing w:after="140" w:line="400"/>
      </w:pPr>
      <w:r>
        <w:rPr>
          <w:rFonts w:ascii="Malgun Gothic" w:cs="Malgun Gothic" w:eastAsia="Malgun Gothic" w:hAnsi="Malgun Gothic"/>
          <w:color w:val="33413A"/>
          <w:sz w:val="26"/>
          <w:szCs w:val="26"/>
        </w:rPr>
        <w:t xml:space="preserve">셋째, 신체운동·건강, 의사소통, 사회관계, 예술경험, 자연탐구의 5개 영역을 중심으로 구성했습니다.</w:t>
      </w:r>
    </w:p>
    <w:p>
      <w:pPr>
        <w:spacing w:after="140" w:line="400"/>
      </w:pPr>
      <w:r>
        <w:rPr>
          <w:rFonts w:ascii="Malgun Gothic" w:cs="Malgun Gothic" w:eastAsia="Malgun Gothic" w:hAnsi="Malgun Gothic"/>
          <w:color w:val="33413A"/>
          <w:sz w:val="26"/>
          <w:szCs w:val="26"/>
        </w:rPr>
        <w:t xml:space="preserve">넷째, 0~5세 아이들이 꼭 경험해야 할 내용으로 채웠습니다.</w:t>
      </w:r>
    </w:p>
    <w:p>
      <w:pPr>
        <w:spacing w:after="140" w:line="400"/>
      </w:pPr>
      <w:r>
        <w:rPr>
          <w:rFonts w:ascii="Malgun Gothic" w:cs="Malgun Gothic" w:eastAsia="Malgun Gothic" w:hAnsi="Malgun Gothic"/>
          <w:color w:val="33413A"/>
          <w:sz w:val="26"/>
          <w:szCs w:val="26"/>
        </w:rPr>
        <w:t xml:space="preserve">다섯째, 초등학교 교육과정과 자연스럽게 이어지도록 했습니다.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5  </w:t>
      </w:r>
      <w:r>
        <w:rPr>
          <w:rFonts w:ascii="Malgun Gothic" w:cs="Malgun Gothic" w:eastAsia="Malgun Gothic" w:hAnsi="Malgun Gothic"/>
          <w:b/>
          <w:bCs/>
          <w:color w:val="33413A"/>
          <w:sz w:val="26"/>
          <w:szCs w:val="26"/>
        </w:rPr>
        <w:t xml:space="preserve">  표준보육과정의 운영</w:t>
      </w:r>
      <w:r>
        <w:rPr>
          <w:rFonts w:ascii="Malgun Gothic" w:cs="Malgun Gothic" w:eastAsia="Malgun Gothic" w:hAnsi="Malgun Gothic"/>
          <w:color w:val="6E7B73"/>
          <w:sz w:val="20"/>
          <w:szCs w:val="20"/>
        </w:rPr>
        <w:t xml:space="preserve">   (약 1분 10초)</w:t>
      </w:r>
    </w:p>
    <w:p>
      <w:pPr>
        <w:spacing w:after="140" w:line="400"/>
      </w:pPr>
      <w:r>
        <w:rPr>
          <w:rFonts w:ascii="Malgun Gothic" w:cs="Malgun Gothic" w:eastAsia="Malgun Gothic" w:hAnsi="Malgun Gothic"/>
          <w:color w:val="33413A"/>
          <w:sz w:val="26"/>
          <w:szCs w:val="26"/>
        </w:rPr>
        <w:t xml:space="preserve">그럼 실제로 어떻게 운영할까요? 편성·운영, 교수·학습, 평가 세 부분으로 나눠 볼게요.</w:t>
      </w:r>
    </w:p>
    <w:p>
      <w:pPr>
        <w:spacing w:after="140" w:line="400"/>
      </w:pPr>
      <w:r>
        <w:rPr>
          <w:rFonts w:ascii="Malgun Gothic" w:cs="Malgun Gothic" w:eastAsia="Malgun Gothic" w:hAnsi="Malgun Gothic"/>
          <w:color w:val="33413A"/>
          <w:sz w:val="26"/>
          <w:szCs w:val="26"/>
        </w:rPr>
        <w:t xml:space="preserve">편성·운영에서는 기관의 운영 시간과 형편에 맞게 계획을 세우고, 하루 일과에 바깥놀이를 넣어 충분히 놀 수 있게 합니다. 성별, 장애, 종교, 가족이나 문화 배경 때문에 차별받지 않도록 하고, 아이의 발달과 장애 정도에 맞게 조정합니다. 가정, 지역사회와 함께하고, 교사 연수를 통해 계속 더 좋아지도록 합니다.</w:t>
      </w:r>
    </w:p>
    <w:p>
      <w:pPr>
        <w:spacing w:after="140" w:line="400"/>
      </w:pPr>
      <w:r>
        <w:rPr>
          <w:rFonts w:ascii="Malgun Gothic" w:cs="Malgun Gothic" w:eastAsia="Malgun Gothic" w:hAnsi="Malgun Gothic"/>
          <w:color w:val="33413A"/>
          <w:sz w:val="26"/>
          <w:szCs w:val="26"/>
        </w:rPr>
        <w:t xml:space="preserve">교수·학습에서는 아이가 흥미에 따라 자유롭게 놀고, 놀이를 통해 배우도록 합니다. 실내외 환경을 다양하게 꾸미고, 아이와 친구, 아이와 선생님, 아이와 환경이 활발하게 주고받도록 합니다. 5개 영역이 아이의 경험 속에서 자연스럽게 합쳐지게 하고, 쉬는 것과 일상생활, 배우는 방식도 아이마다 맞춰 줍니다.</w:t>
      </w:r>
    </w:p>
    <w:p>
      <w:pPr>
        <w:spacing w:after="140" w:line="400"/>
      </w:pPr>
      <w:r>
        <w:rPr>
          <w:rFonts w:ascii="Malgun Gothic" w:cs="Malgun Gothic" w:eastAsia="Malgun Gothic" w:hAnsi="Malgun Gothic"/>
          <w:color w:val="33413A"/>
          <w:sz w:val="26"/>
          <w:szCs w:val="26"/>
        </w:rPr>
        <w:t xml:space="preserve">평가는 운영이 잘 되고 있는지 점검하고 더 좋게 만들기 위해 합니다. 아이의 특성과 변화, 그리고 운영이 잘 되었는지를 평가하고, 목적에 맞는 방법을 씁니다. 평가 결과는 아이를 더 잘 이해하고 운영을 고치는 자료로 활용합니다.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6  </w:t>
      </w:r>
      <w:r>
        <w:rPr>
          <w:rFonts w:ascii="Malgun Gothic" w:cs="Malgun Gothic" w:eastAsia="Malgun Gothic" w:hAnsi="Malgun Gothic"/>
          <w:b/>
          <w:bCs/>
          <w:color w:val="33413A"/>
          <w:sz w:val="26"/>
          <w:szCs w:val="26"/>
        </w:rPr>
        <w:t xml:space="preserve">  연령별 목표 및 내용</w:t>
      </w:r>
      <w:r>
        <w:rPr>
          <w:rFonts w:ascii="Malgun Gothic" w:cs="Malgun Gothic" w:eastAsia="Malgun Gothic" w:hAnsi="Malgun Gothic"/>
          <w:color w:val="6E7B73"/>
          <w:sz w:val="20"/>
          <w:szCs w:val="20"/>
        </w:rPr>
        <w:t xml:space="preserve">   (약 1분 10초)</w:t>
      </w:r>
    </w:p>
    <w:p>
      <w:pPr>
        <w:spacing w:after="140" w:line="400"/>
      </w:pPr>
      <w:r>
        <w:rPr>
          <w:rFonts w:ascii="Malgun Gothic" w:cs="Malgun Gothic" w:eastAsia="Malgun Gothic" w:hAnsi="Malgun Gothic"/>
          <w:color w:val="33413A"/>
          <w:sz w:val="26"/>
          <w:szCs w:val="26"/>
        </w:rPr>
        <w:t xml:space="preserve">이번에는 연령별 목표와 내용입니다. 교재에는 0~1세, 2세, 3~5세로 나눈 자세한 표가 있는데요(교육부고시 제2024-23호), 오늘은 큰 틀만 보겠습니다.</w:t>
      </w:r>
    </w:p>
    <w:p>
      <w:pPr>
        <w:spacing w:after="140" w:line="400"/>
      </w:pPr>
      <w:r>
        <w:rPr>
          <w:rFonts w:ascii="Malgun Gothic" w:cs="Malgun Gothic" w:eastAsia="Malgun Gothic" w:hAnsi="Malgun Gothic"/>
          <w:color w:val="33413A"/>
          <w:sz w:val="26"/>
          <w:szCs w:val="26"/>
        </w:rPr>
        <w:t xml:space="preserve">모든 연령이 똑같이 5개 영역으로 되어 있고, 각 영역 안에 '내용범주'가 있습니다.</w:t>
      </w:r>
    </w:p>
    <w:p>
      <w:pPr>
        <w:spacing w:after="140" w:line="400"/>
      </w:pPr>
      <w:r>
        <w:rPr>
          <w:rFonts w:ascii="Malgun Gothic" w:cs="Malgun Gothic" w:eastAsia="Malgun Gothic" w:hAnsi="Malgun Gothic"/>
          <w:color w:val="33413A"/>
          <w:sz w:val="26"/>
          <w:szCs w:val="26"/>
        </w:rPr>
        <w:t xml:space="preserve">신체운동·건강은 신체활동 즐기기, 건강하게 생활하기, 안전하게 생활하기.</w:t>
      </w:r>
    </w:p>
    <w:p>
      <w:pPr>
        <w:spacing w:after="140" w:line="400"/>
      </w:pPr>
      <w:r>
        <w:rPr>
          <w:rFonts w:ascii="Malgun Gothic" w:cs="Malgun Gothic" w:eastAsia="Malgun Gothic" w:hAnsi="Malgun Gothic"/>
          <w:color w:val="33413A"/>
          <w:sz w:val="26"/>
          <w:szCs w:val="26"/>
        </w:rPr>
        <w:t xml:space="preserve">의사소통은 듣기와 말하기, 읽기와 쓰기에 관심 가지기, 책과 이야기 즐기기.</w:t>
      </w:r>
    </w:p>
    <w:p>
      <w:pPr>
        <w:spacing w:after="140" w:line="400"/>
      </w:pPr>
      <w:r>
        <w:rPr>
          <w:rFonts w:ascii="Malgun Gothic" w:cs="Malgun Gothic" w:eastAsia="Malgun Gothic" w:hAnsi="Malgun Gothic"/>
          <w:color w:val="33413A"/>
          <w:sz w:val="26"/>
          <w:szCs w:val="26"/>
        </w:rPr>
        <w:t xml:space="preserve">사회관계는 나를 알고 존중하기, 더불어 생활하기.</w:t>
      </w:r>
    </w:p>
    <w:p>
      <w:pPr>
        <w:spacing w:after="140" w:line="400"/>
      </w:pPr>
      <w:r>
        <w:rPr>
          <w:rFonts w:ascii="Malgun Gothic" w:cs="Malgun Gothic" w:eastAsia="Malgun Gothic" w:hAnsi="Malgun Gothic"/>
          <w:color w:val="33413A"/>
          <w:sz w:val="26"/>
          <w:szCs w:val="26"/>
        </w:rPr>
        <w:t xml:space="preserve">예술경험은 아름다움 찾아보기, 창의적으로 표현하기.</w:t>
      </w:r>
    </w:p>
    <w:p>
      <w:pPr>
        <w:spacing w:after="140" w:line="400"/>
      </w:pPr>
      <w:r>
        <w:rPr>
          <w:rFonts w:ascii="Malgun Gothic" w:cs="Malgun Gothic" w:eastAsia="Malgun Gothic" w:hAnsi="Malgun Gothic"/>
          <w:color w:val="33413A"/>
          <w:sz w:val="26"/>
          <w:szCs w:val="26"/>
        </w:rPr>
        <w:t xml:space="preserve">자연탐구는 탐구 과정 즐기기, 생활 속에서 탐구하기, 자연과 더불어 살기입니다.</w:t>
      </w:r>
    </w:p>
    <w:p>
      <w:pPr>
        <w:spacing w:after="140" w:line="400"/>
      </w:pPr>
      <w:r>
        <w:rPr>
          <w:rFonts w:ascii="Malgun Gothic" w:cs="Malgun Gothic" w:eastAsia="Malgun Gothic" w:hAnsi="Malgun Gothic"/>
          <w:color w:val="33413A"/>
          <w:sz w:val="26"/>
          <w:szCs w:val="26"/>
        </w:rPr>
        <w:t xml:space="preserve">3~5세가 되면 사회관계에 '사회에 관심 가지기', 예술경험에 '예술 감상하기'가 더해집니다.</w:t>
      </w:r>
    </w:p>
    <w:p>
      <w:pPr>
        <w:spacing w:after="140" w:line="400"/>
      </w:pPr>
      <w:r>
        <w:rPr>
          <w:rFonts w:ascii="Malgun Gothic" w:cs="Malgun Gothic" w:eastAsia="Malgun Gothic" w:hAnsi="Malgun Gothic"/>
          <w:color w:val="33413A"/>
          <w:sz w:val="26"/>
          <w:szCs w:val="26"/>
        </w:rPr>
        <w:t xml:space="preserve">같은 범주라도 나이에 따라 내용이 깊어져요. 예를 들어 '안전하게 생활하기'를 보면, 0~1세는 '위험하다는 말에 주의한다', 2세는 '위험한 상황에 대처하는 방법을 경험한다', 3~5세는 '안전사고, 화재, 재난, 학대, 유괴 등에 대처하는 방법을 경험한다'로 점점 넓어집니다.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7  </w:t>
      </w:r>
      <w:r>
        <w:rPr>
          <w:rFonts w:ascii="Malgun Gothic" w:cs="Malgun Gothic" w:eastAsia="Malgun Gothic" w:hAnsi="Malgun Gothic"/>
          <w:b/>
          <w:bCs/>
          <w:color w:val="33413A"/>
          <w:sz w:val="26"/>
          <w:szCs w:val="26"/>
        </w:rPr>
        <w:t xml:space="preserve">  관련 법규와 지침</w:t>
      </w:r>
      <w:r>
        <w:rPr>
          <w:rFonts w:ascii="Malgun Gothic" w:cs="Malgun Gothic" w:eastAsia="Malgun Gothic" w:hAnsi="Malgun Gothic"/>
          <w:color w:val="6E7B73"/>
          <w:sz w:val="20"/>
          <w:szCs w:val="20"/>
        </w:rPr>
        <w:t xml:space="preserve">   (약 1분 10초)</w:t>
      </w:r>
    </w:p>
    <w:p>
      <w:pPr>
        <w:spacing w:after="140" w:line="400"/>
      </w:pPr>
      <w:r>
        <w:rPr>
          <w:rFonts w:ascii="Malgun Gothic" w:cs="Malgun Gothic" w:eastAsia="Malgun Gothic" w:hAnsi="Malgun Gothic"/>
          <w:color w:val="33413A"/>
          <w:sz w:val="26"/>
          <w:szCs w:val="26"/>
        </w:rPr>
        <w:t xml:space="preserve">마지막으로 관련 법규와 지침입니다. 교육과정을 계획할 때는 먼저 교육청의 지침을 확인하고, 꼭 가르쳐야 하는 내용이 있으면 반드시 넣어야 합니다. 교육청 지침에는 바뀐 법의 내용과 지역 교육청, 지방자치단체의 지침이 담겨 있기 때문이에요.</w:t>
      </w:r>
    </w:p>
    <w:p>
      <w:pPr>
        <w:spacing w:after="140" w:line="400"/>
      </w:pPr>
      <w:r>
        <w:rPr>
          <w:rFonts w:ascii="Malgun Gothic" w:cs="Malgun Gothic" w:eastAsia="Malgun Gothic" w:hAnsi="Malgun Gothic"/>
          <w:color w:val="33413A"/>
          <w:sz w:val="26"/>
          <w:szCs w:val="26"/>
        </w:rPr>
        <w:t xml:space="preserve">유치원은 매년 교육청별 유치원 교육과정 편성·운영 지침과 유아교육계획을, 어린이집은 보육사업안내서와 업무별 매뉴얼을 참고하면 됩니다. 교육청마다 내용이 다를 수 있으니 꼭 우리 교육청 자료를 봐야 하고, 운영계획서나 1년 학사일정을 짤 때도 마찬가지입니다.</w:t>
      </w:r>
    </w:p>
    <w:p>
      <w:pPr>
        <w:spacing w:after="140" w:line="400"/>
      </w:pPr>
      <w:r>
        <w:rPr>
          <w:rFonts w:ascii="Malgun Gothic" w:cs="Malgun Gothic" w:eastAsia="Malgun Gothic" w:hAnsi="Malgun Gothic"/>
          <w:color w:val="33413A"/>
          <w:sz w:val="26"/>
          <w:szCs w:val="26"/>
        </w:rPr>
        <w:t xml:space="preserve">오른쪽은 예시로 2025학년도 경기도 유치원 교육과정 편성·운영 지침의 목차입니다(경기도교육청, 2025). 경기교육의 방향부터 영역별 목표와 내용, 운영 지원까지 다섯 부분으로 되어 있어요.</w:t>
      </w:r>
    </w:p>
    <w:p>
      <w:pPr>
        <w:spacing w:after="140" w:line="400"/>
      </w:pPr>
      <w:r>
        <w:rPr>
          <w:rFonts w:ascii="Malgun Gothic" w:cs="Malgun Gothic" w:eastAsia="Malgun Gothic" w:hAnsi="Malgun Gothic"/>
          <w:color w:val="33413A"/>
          <w:sz w:val="26"/>
          <w:szCs w:val="26"/>
        </w:rPr>
        <w:t xml:space="preserve">정리하면, 교육과정을 잘 운영하려면 나라의 교육과정을 이해하고, 지역과 기관의 지침까지 함께 살펴야 한다는 것입니다. 이상으로 발표를 마치겠습니다. 들어 주셔서 감사합니다.</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E7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2026-09-27T00:12:22.518Z</dcterms:created>
  <dcterms:modified xsi:type="dcterms:W3CDTF">2026-09-27T00:12:22.518Z</dcterms:modified>
</cp:coreProperties>
</file>

<file path=docProps/custom.xml><?xml version="1.0" encoding="utf-8"?>
<Properties xmlns="http://schemas.openxmlformats.org/officeDocument/2006/custom-properties" xmlns:vt="http://schemas.openxmlformats.org/officeDocument/2006/docPropsVTypes"/>
</file>