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DE85" w14:textId="099D52AC" w:rsidR="00FF3B6E" w:rsidRPr="00F03B93" w:rsidRDefault="00C51F23" w:rsidP="00661768">
      <w:pPr>
        <w:pStyle w:val="Titel"/>
        <w:rPr>
          <w:sz w:val="40"/>
          <w:szCs w:val="4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 w:rsidR="006B49BD" w:rsidRPr="00F03B93">
        <w:rPr>
          <w:sz w:val="40"/>
          <w:szCs w:val="40"/>
        </w:rPr>
        <w:t>Die Bedeutung des CO</w:t>
      </w:r>
      <w:r w:rsidR="006B49BD" w:rsidRPr="00F03B93">
        <w:rPr>
          <w:sz w:val="40"/>
          <w:szCs w:val="40"/>
          <w:vertAlign w:val="subscript"/>
        </w:rPr>
        <w:t>2</w:t>
      </w:r>
      <w:r w:rsidR="006B49BD" w:rsidRPr="00F03B93">
        <w:rPr>
          <w:sz w:val="40"/>
          <w:szCs w:val="40"/>
        </w:rPr>
        <w:t xml:space="preserve">-Gehaltes in Bezug auf </w:t>
      </w:r>
      <w:r w:rsidR="00661768" w:rsidRPr="00F03B93">
        <w:rPr>
          <w:sz w:val="40"/>
          <w:szCs w:val="40"/>
        </w:rPr>
        <w:t xml:space="preserve">virenbeladene </w:t>
      </w:r>
      <w:r w:rsidR="006B49BD" w:rsidRPr="00F03B93">
        <w:rPr>
          <w:sz w:val="40"/>
          <w:szCs w:val="40"/>
        </w:rPr>
        <w:t>Aerosole</w:t>
      </w:r>
    </w:p>
    <w:p w14:paraId="66B476E6" w14:textId="77777777" w:rsidR="00661768" w:rsidRPr="00661768" w:rsidRDefault="00661768" w:rsidP="00661768"/>
    <w:p w14:paraId="5BB75AF0" w14:textId="68E466AC" w:rsidR="00AF79FD" w:rsidRDefault="00FF3B6E" w:rsidP="00AF79FD">
      <w:pPr>
        <w:jc w:val="both"/>
      </w:pPr>
      <w:r>
        <w:t xml:space="preserve">Um in Seminarräumen, Hörsälen oder Klassenzimmer </w:t>
      </w:r>
      <w:r w:rsidR="00661768">
        <w:t xml:space="preserve">das Risiko von </w:t>
      </w:r>
      <w:r w:rsidR="00826C44">
        <w:t xml:space="preserve">einer Vireninfektion gering zu </w:t>
      </w:r>
      <w:r w:rsidR="005C49D9">
        <w:t xml:space="preserve">halten, ist eine gute Durchlüftung des jeweiligen Raumes nötig. </w:t>
      </w:r>
      <w:r w:rsidR="00020FB0">
        <w:t xml:space="preserve">Wie oft gelüftet werden sollte hängt von </w:t>
      </w:r>
      <w:r w:rsidR="008E2CA2">
        <w:t>mehreren</w:t>
      </w:r>
      <w:r w:rsidR="00020FB0">
        <w:t xml:space="preserve"> Param</w:t>
      </w:r>
      <w:r w:rsidR="008E2CA2">
        <w:t>e</w:t>
      </w:r>
      <w:r w:rsidR="00020FB0">
        <w:t xml:space="preserve">tern </w:t>
      </w:r>
      <w:r w:rsidR="008E2CA2">
        <w:t xml:space="preserve">ab, welche </w:t>
      </w:r>
      <w:r w:rsidR="001B1F41">
        <w:t xml:space="preserve">sich </w:t>
      </w:r>
      <w:r w:rsidR="008E2CA2">
        <w:t xml:space="preserve">gerade für Aerosole als kompliziert erweisen. </w:t>
      </w:r>
      <w:r w:rsidR="000B0CDF">
        <w:br/>
      </w:r>
      <w:r w:rsidR="004C2DC6">
        <w:t>Hierbei</w:t>
      </w:r>
      <w:r w:rsidR="00414FA6">
        <w:t xml:space="preserve"> werden</w:t>
      </w:r>
      <w:r w:rsidR="000B0CDF">
        <w:t xml:space="preserve"> </w:t>
      </w:r>
      <w:r w:rsidR="004C2DC6">
        <w:t>Modelle</w:t>
      </w:r>
      <w:r w:rsidR="00414FA6">
        <w:t xml:space="preserve"> für die Tröpfchenbildung, der</w:t>
      </w:r>
      <w:r w:rsidR="005C774E">
        <w:t>en Sinkgeschwindigkeit</w:t>
      </w:r>
      <w:r w:rsidR="000B0CDF">
        <w:t xml:space="preserve">, sowie Effizienz der </w:t>
      </w:r>
      <w:r w:rsidR="00DA79E7">
        <w:t>Masken und</w:t>
      </w:r>
      <w:r w:rsidR="00477AF7">
        <w:t xml:space="preserve"> ähnliches </w:t>
      </w:r>
      <w:r w:rsidR="005C774E">
        <w:t>zu Rat</w:t>
      </w:r>
      <w:r w:rsidR="000868EA">
        <w:t>e</w:t>
      </w:r>
      <w:r w:rsidR="005C774E">
        <w:t xml:space="preserve"> gezogen.</w:t>
      </w:r>
      <w:r w:rsidR="004C2DC6">
        <w:t xml:space="preserve"> </w:t>
      </w:r>
    </w:p>
    <w:p w14:paraId="1FA3FEBC" w14:textId="77777777" w:rsidR="0057054F" w:rsidRDefault="008E2CA2" w:rsidP="00AF79FD">
      <w:pPr>
        <w:jc w:val="both"/>
      </w:pPr>
      <w:r>
        <w:t>Um dennoch ein</w:t>
      </w:r>
      <w:r w:rsidR="00414FA6">
        <w:t xml:space="preserve">e </w:t>
      </w:r>
      <w:r w:rsidR="008E0998">
        <w:t xml:space="preserve">sinnvolle Belüftung von Räumlichkeiten </w:t>
      </w:r>
      <w:r w:rsidR="000A6D83">
        <w:t>zu gewährleisten</w:t>
      </w:r>
      <w:r w:rsidR="00AF79FD">
        <w:t>,</w:t>
      </w:r>
      <w:r w:rsidR="000A6D83">
        <w:t xml:space="preserve"> können bereits untersuchte Luftparameter wie der CO</w:t>
      </w:r>
      <w:r w:rsidR="000A6D83">
        <w:rPr>
          <w:vertAlign w:val="subscript"/>
        </w:rPr>
        <w:t>2</w:t>
      </w:r>
      <w:r w:rsidR="000A6D83">
        <w:t xml:space="preserve">-Gehalt </w:t>
      </w:r>
      <w:r w:rsidR="0006310D">
        <w:t xml:space="preserve">in Arbeitsräumen </w:t>
      </w:r>
      <w:r w:rsidR="000A6D83">
        <w:t xml:space="preserve">genutzt werden. </w:t>
      </w:r>
      <w:r w:rsidR="00A6381C">
        <w:t xml:space="preserve">Für diese Annahme wird davon ausgegangen, dass </w:t>
      </w:r>
      <w:r w:rsidR="00A15238">
        <w:t>je mehr CO</w:t>
      </w:r>
      <w:r w:rsidR="00A15238">
        <w:softHyphen/>
      </w:r>
      <w:r w:rsidR="00A15238">
        <w:rPr>
          <w:vertAlign w:val="subscript"/>
        </w:rPr>
        <w:t>2</w:t>
      </w:r>
      <w:r w:rsidR="00A15238">
        <w:t xml:space="preserve"> </w:t>
      </w:r>
      <w:r w:rsidR="00066E7F">
        <w:t>sich</w:t>
      </w:r>
      <w:r w:rsidR="00A15238">
        <w:t xml:space="preserve"> in der Luft befinde</w:t>
      </w:r>
      <w:r w:rsidR="00066E7F">
        <w:t>t</w:t>
      </w:r>
      <w:r w:rsidR="00A15238">
        <w:t xml:space="preserve">, desto </w:t>
      </w:r>
      <w:r w:rsidR="00066E7F">
        <w:t xml:space="preserve">höher ist das Risiko, dass bereits ausgeatmete Luft </w:t>
      </w:r>
      <w:r w:rsidR="008E31EA">
        <w:t xml:space="preserve">zusammen mit Aerosolen </w:t>
      </w:r>
      <w:r w:rsidR="00066E7F">
        <w:t>wieder eingeatmet wird.</w:t>
      </w:r>
      <w:r w:rsidR="0057054F">
        <w:t xml:space="preserve"> </w:t>
      </w:r>
    </w:p>
    <w:p w14:paraId="4A5DB50F" w14:textId="0125285C" w:rsidR="00E018DF" w:rsidRDefault="0057054F" w:rsidP="00AF79FD">
      <w:pPr>
        <w:jc w:val="both"/>
      </w:pPr>
      <w:r>
        <w:t>Über den CO</w:t>
      </w:r>
      <w:r>
        <w:rPr>
          <w:vertAlign w:val="subscript"/>
        </w:rPr>
        <w:t>2</w:t>
      </w:r>
      <w:r>
        <w:t>-Gehalt kann somit eine indirekte Messung an Aerosolen erfolgen und entsprechende Messgeräte wie CO</w:t>
      </w:r>
      <w:r w:rsidR="00023EE6">
        <w:rPr>
          <w:vertAlign w:val="subscript"/>
        </w:rPr>
        <w:t>2</w:t>
      </w:r>
      <w:r w:rsidR="00023EE6">
        <w:t>-Ampeln auf ein Mindestmaß an Lüftung hinweisen.</w:t>
      </w:r>
    </w:p>
    <w:p w14:paraId="098A049A" w14:textId="11392CF9" w:rsidR="00A56B42" w:rsidRDefault="00A56B42" w:rsidP="00AF79FD">
      <w:pPr>
        <w:jc w:val="both"/>
      </w:pPr>
      <w:r>
        <w:t>Doch wie lässt sich nun der CO</w:t>
      </w:r>
      <w:r>
        <w:rPr>
          <w:vertAlign w:val="subscript"/>
        </w:rPr>
        <w:t>2</w:t>
      </w:r>
      <w:r>
        <w:t xml:space="preserve">-Gehalt in einem Raum </w:t>
      </w:r>
      <w:r w:rsidR="00181010">
        <w:t>bestimmen? Welche Kriterien für die maximale Konzentration sollen dabei eingehalten werden?</w:t>
      </w:r>
    </w:p>
    <w:p w14:paraId="428A9365" w14:textId="5B98B44B" w:rsidR="006E2F58" w:rsidRPr="002B55F1" w:rsidRDefault="006E2F58" w:rsidP="006E2F58">
      <w:pPr>
        <w:rPr>
          <w:sz w:val="20"/>
          <w:szCs w:val="20"/>
        </w:rPr>
      </w:pPr>
      <w:r>
        <w:t>Quellen</w:t>
      </w:r>
      <w:r w:rsidR="000F493C">
        <w:t xml:space="preserve"> und weitere Informationen</w:t>
      </w:r>
      <w:r>
        <w:t xml:space="preserve">: </w:t>
      </w:r>
      <w:r>
        <w:br/>
      </w:r>
      <w:hyperlink r:id="rId11" w:history="1">
        <w:r w:rsidR="002B55F1" w:rsidRPr="002B55F1">
          <w:rPr>
            <w:rStyle w:val="Hyperlink"/>
            <w:color w:val="auto"/>
            <w:sz w:val="20"/>
            <w:szCs w:val="20"/>
            <w:u w:val="none"/>
          </w:rPr>
          <w:t>https://www.bghm.de/fileadmin/user_upload/Coronavirus/Coronavirus-BGHM-Zusatzinformationen-Lueftungsverhalten.pdf</w:t>
        </w:r>
      </w:hyperlink>
    </w:p>
    <w:p w14:paraId="5945749D" w14:textId="77777777" w:rsidR="006E2F58" w:rsidRPr="002B55F1" w:rsidRDefault="00C43180" w:rsidP="006E2F58">
      <w:pPr>
        <w:rPr>
          <w:sz w:val="20"/>
          <w:szCs w:val="20"/>
        </w:rPr>
      </w:pPr>
      <w:hyperlink r:id="rId12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https://depositonce.tu-berlin.de/bitstream/11303/11477/5/hartmann_kriegel_2020_de.pdf</w:t>
        </w:r>
      </w:hyperlink>
    </w:p>
    <w:p w14:paraId="58978C97" w14:textId="77777777" w:rsidR="006E2F58" w:rsidRPr="002B55F1" w:rsidRDefault="00C43180" w:rsidP="006E2F58">
      <w:pPr>
        <w:rPr>
          <w:sz w:val="20"/>
          <w:szCs w:val="20"/>
        </w:rPr>
      </w:pPr>
      <w:hyperlink r:id="rId13" w:history="1">
        <w:r w:rsidR="006E2F58" w:rsidRPr="002B55F1">
          <w:rPr>
            <w:rStyle w:val="Hyperlink"/>
            <w:color w:val="auto"/>
            <w:sz w:val="20"/>
            <w:szCs w:val="20"/>
            <w:u w:val="none"/>
          </w:rPr>
          <w:t>https://www.zeit.de/wissen/gesundheit/2020-08/coronavirus-co2-sensoren-luft-innenraeume-lueften?utm_referrer=https%3A%2F%2Fwww.google.com%2F</w:t>
        </w:r>
      </w:hyperlink>
    </w:p>
    <w:p w14:paraId="50436660" w14:textId="77777777" w:rsidR="00A02EF0" w:rsidRDefault="00A02EF0" w:rsidP="008B3B7C">
      <w:pPr>
        <w:pStyle w:val="Titel"/>
        <w:rPr>
          <w:sz w:val="36"/>
          <w:szCs w:val="36"/>
        </w:rPr>
      </w:pPr>
    </w:p>
    <w:p w14:paraId="6130EF09" w14:textId="23640C95" w:rsidR="008E3A80" w:rsidRPr="008E3A80" w:rsidRDefault="00534136" w:rsidP="008B3B7C">
      <w:pPr>
        <w:pStyle w:val="Titel"/>
      </w:pPr>
      <w:r w:rsidRPr="008B3B7C">
        <w:rPr>
          <w:sz w:val="36"/>
          <w:szCs w:val="36"/>
        </w:rPr>
        <w:t xml:space="preserve">Die </w:t>
      </w:r>
      <w:r w:rsidR="00650FB2" w:rsidRPr="008B3B7C">
        <w:rPr>
          <w:sz w:val="36"/>
          <w:szCs w:val="36"/>
        </w:rPr>
        <w:t>Pettenkofer-Zahl</w:t>
      </w:r>
    </w:p>
    <w:p w14:paraId="0F5470A2" w14:textId="227B71A5" w:rsidR="00832DD8" w:rsidRDefault="00832DD8" w:rsidP="00BE2759">
      <w:pPr>
        <w:jc w:val="both"/>
      </w:pPr>
      <w:r>
        <w:t>Prof. Max Pettenkofer (1818-1901) definierte bereits 1858 eine</w:t>
      </w:r>
      <w:r w:rsidR="00B85777">
        <w:t xml:space="preserve"> anzustrebende Obergrenze für den CO</w:t>
      </w:r>
      <w:r w:rsidR="00B85777">
        <w:rPr>
          <w:vertAlign w:val="subscript"/>
        </w:rPr>
        <w:t>2</w:t>
      </w:r>
      <w:r w:rsidR="00B85777">
        <w:t xml:space="preserve">-Gehalt in einem Raum </w:t>
      </w:r>
      <w:r w:rsidR="00C26A7F">
        <w:t>von 1000 ppm = 0,1</w:t>
      </w:r>
      <w:r w:rsidR="003D7695">
        <w:t>0</w:t>
      </w:r>
      <w:r w:rsidR="00C26A7F">
        <w:t xml:space="preserve"> Vol.%</w:t>
      </w:r>
      <w:r w:rsidR="00CF3968">
        <w:t>.</w:t>
      </w:r>
      <w:r w:rsidR="008E3A80">
        <w:t xml:space="preserve"> Dieser Grenzwert ist auch heute noch als </w:t>
      </w:r>
      <w:r w:rsidR="000C2203">
        <w:rPr>
          <w:i/>
        </w:rPr>
        <w:t>Pettenkofer-Zahl</w:t>
      </w:r>
      <w:r w:rsidR="00496DE9">
        <w:t xml:space="preserve"> bekannt.</w:t>
      </w:r>
    </w:p>
    <w:p w14:paraId="1679E433" w14:textId="40C082A8" w:rsidR="00BE2759" w:rsidRDefault="00F56BF3" w:rsidP="00BE2759">
      <w:pPr>
        <w:jc w:val="both"/>
      </w:pPr>
      <w:r>
        <w:t>Entstanden aus der Zeit der Industrialisierung und als te</w:t>
      </w:r>
      <w:r w:rsidR="005657B1">
        <w:t xml:space="preserve">chnische Regel an Arbeitsstätten </w:t>
      </w:r>
      <w:r w:rsidR="00B208CF">
        <w:t xml:space="preserve">hinzugezogen, beweist sich auch heute noch die </w:t>
      </w:r>
      <w:r w:rsidR="00B208CF">
        <w:rPr>
          <w:i/>
        </w:rPr>
        <w:t>Pettenkofer-Zahl</w:t>
      </w:r>
      <w:r w:rsidR="001617C6">
        <w:rPr>
          <w:i/>
        </w:rPr>
        <w:t xml:space="preserve"> </w:t>
      </w:r>
      <w:r w:rsidR="001617C6">
        <w:t>bzw. der CO</w:t>
      </w:r>
      <w:r w:rsidR="001617C6">
        <w:rPr>
          <w:vertAlign w:val="subscript"/>
        </w:rPr>
        <w:t>2</w:t>
      </w:r>
      <w:r w:rsidR="001617C6">
        <w:t>-Gehalt der Luft</w:t>
      </w:r>
      <w:r w:rsidR="00113A93">
        <w:t xml:space="preserve">, </w:t>
      </w:r>
      <w:r w:rsidR="001617C6">
        <w:t xml:space="preserve">als effektives Maß für die Bewertung </w:t>
      </w:r>
      <w:r w:rsidR="006A16CB">
        <w:t>der</w:t>
      </w:r>
      <w:r w:rsidR="001617C6">
        <w:t xml:space="preserve"> Luft</w:t>
      </w:r>
      <w:r w:rsidR="006A16CB">
        <w:t>qualität</w:t>
      </w:r>
      <w:r w:rsidR="001617C6">
        <w:t xml:space="preserve"> in Innenräumen.</w:t>
      </w:r>
      <w:r w:rsidR="00B208CF">
        <w:t xml:space="preserve"> </w:t>
      </w:r>
    </w:p>
    <w:p w14:paraId="030AE986" w14:textId="53DCC849" w:rsidR="002B59F7" w:rsidRDefault="002000B2" w:rsidP="00BE2759">
      <w:pPr>
        <w:jc w:val="both"/>
      </w:pPr>
      <w:r>
        <w:t xml:space="preserve">In der Lüftungsnorm </w:t>
      </w:r>
      <w:r w:rsidR="003D7695">
        <w:t>DIN 1946 Teil 2 wird ein maximaler Wert von 1500 ppm = 0,15 Vol.% angegeben</w:t>
      </w:r>
      <w:r w:rsidR="009E1573">
        <w:t>.</w:t>
      </w:r>
    </w:p>
    <w:p w14:paraId="57FC80E5" w14:textId="77777777" w:rsidR="002B59F7" w:rsidRDefault="002B59F7" w:rsidP="00BE2759">
      <w:pPr>
        <w:jc w:val="both"/>
      </w:pPr>
    </w:p>
    <w:p w14:paraId="15C5CCDB" w14:textId="77777777" w:rsidR="00782040" w:rsidRDefault="0078204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607CE5C6" w14:textId="4772AF8F" w:rsidR="002B59F7" w:rsidRDefault="002B59F7" w:rsidP="002B59F7">
      <w:pPr>
        <w:pStyle w:val="Titel"/>
        <w:rPr>
          <w:sz w:val="36"/>
          <w:szCs w:val="36"/>
        </w:rPr>
      </w:pPr>
      <w:r w:rsidRPr="008B3B7C">
        <w:rPr>
          <w:sz w:val="36"/>
          <w:szCs w:val="36"/>
        </w:rPr>
        <w:lastRenderedPageBreak/>
        <w:t>Einflussgrößen für den CO</w:t>
      </w:r>
      <w:r w:rsidRPr="008B3B7C">
        <w:rPr>
          <w:sz w:val="36"/>
          <w:szCs w:val="36"/>
          <w:vertAlign w:val="subscript"/>
        </w:rPr>
        <w:t>2</w:t>
      </w:r>
      <w:r w:rsidRPr="008B3B7C">
        <w:rPr>
          <w:sz w:val="36"/>
          <w:szCs w:val="36"/>
        </w:rPr>
        <w:t>-Gehalt in einem Raum</w:t>
      </w:r>
    </w:p>
    <w:p w14:paraId="055ADCC3" w14:textId="528A0E7B" w:rsidR="008B3B7C" w:rsidRDefault="000650DB" w:rsidP="008B3B7C">
      <w:r>
        <w:t xml:space="preserve">Der </w:t>
      </w:r>
      <w:r w:rsidR="00227ED4">
        <w:t>CO</w:t>
      </w:r>
      <w:r w:rsidR="00227ED4">
        <w:rPr>
          <w:vertAlign w:val="subscript"/>
        </w:rPr>
        <w:t>2</w:t>
      </w:r>
      <w:r w:rsidR="00227ED4">
        <w:t xml:space="preserve">-Gehalt in Räumen hängt von verschiedenen Parametern ab, ähnlich wie der Aerosolgehalt. Untersuchungen </w:t>
      </w:r>
      <w:r w:rsidR="005D6CB9">
        <w:t>des</w:t>
      </w:r>
      <w:r w:rsidR="000546C2">
        <w:t xml:space="preserve"> CO</w:t>
      </w:r>
      <w:r w:rsidR="000546C2">
        <w:rPr>
          <w:vertAlign w:val="subscript"/>
        </w:rPr>
        <w:t>2</w:t>
      </w:r>
      <w:r w:rsidR="000546C2">
        <w:t>-Gehalt</w:t>
      </w:r>
      <w:r w:rsidR="005D6CB9">
        <w:t>es</w:t>
      </w:r>
      <w:r w:rsidR="000546C2">
        <w:t xml:space="preserve"> </w:t>
      </w:r>
      <w:r w:rsidR="005D6CB9">
        <w:t>legen</w:t>
      </w:r>
      <w:r w:rsidR="00136642">
        <w:t xml:space="preserve"> jedoch sehr verständliche Annahmen und Messwerte nahe, welche </w:t>
      </w:r>
      <w:r w:rsidR="005A26CE">
        <w:t xml:space="preserve">eine gute Durchlüftung zum </w:t>
      </w:r>
      <w:r w:rsidR="00127181">
        <w:t>Niedrighalten</w:t>
      </w:r>
      <w:r w:rsidR="005A26CE">
        <w:t xml:space="preserve"> des Aerosolgehaltes</w:t>
      </w:r>
      <w:r w:rsidR="00127181">
        <w:t xml:space="preserve"> bestimmen lassen</w:t>
      </w:r>
      <w:r w:rsidR="00136642">
        <w:t>.</w:t>
      </w:r>
    </w:p>
    <w:p w14:paraId="1CB02EA1" w14:textId="520FE936" w:rsidR="00B96832" w:rsidRPr="00430AF0" w:rsidRDefault="00B96832" w:rsidP="004B287A">
      <w:pPr>
        <w:ind w:left="708"/>
        <w:rPr>
          <w:bCs/>
        </w:rPr>
      </w:pPr>
      <w:r w:rsidRPr="00B96832">
        <w:rPr>
          <w:b/>
          <w:bCs/>
        </w:rPr>
        <w:t>Aktivität</w:t>
      </w:r>
      <w:r>
        <w:rPr>
          <w:b/>
          <w:bCs/>
        </w:rPr>
        <w:br/>
      </w:r>
      <w:r w:rsidR="00A674B1">
        <w:rPr>
          <w:bCs/>
        </w:rPr>
        <w:t xml:space="preserve">Je nach dem welche Aktivitäten die, sich im Raum befindlichen Personen ausüben wird pro Zeiteinheit </w:t>
      </w:r>
      <w:r w:rsidR="00782040">
        <w:rPr>
          <w:bCs/>
        </w:rPr>
        <w:t>ein höheres oder niedrigeres Maß</w:t>
      </w:r>
      <w:r w:rsidR="00A674B1">
        <w:rPr>
          <w:bCs/>
        </w:rPr>
        <w:t xml:space="preserve"> an CO</w:t>
      </w:r>
      <w:r w:rsidR="00A674B1">
        <w:rPr>
          <w:bCs/>
        </w:rPr>
        <w:softHyphen/>
      </w:r>
      <w:r w:rsidR="00430AF0">
        <w:rPr>
          <w:bCs/>
          <w:vertAlign w:val="subscript"/>
        </w:rPr>
        <w:t>2</w:t>
      </w:r>
      <w:r w:rsidR="00430AF0">
        <w:rPr>
          <w:bCs/>
        </w:rPr>
        <w:t xml:space="preserve"> freigesetzt. In der folgenden Tabelle 1 finde</w:t>
      </w:r>
      <w:r w:rsidR="007421B5">
        <w:rPr>
          <w:bCs/>
        </w:rPr>
        <w:t>t sich eine Auswahl solcher Volumenströme nach VDI 4300 Blatt 7.</w:t>
      </w:r>
    </w:p>
    <w:p w14:paraId="2008F095" w14:textId="6DC87D93" w:rsidR="00126097" w:rsidRDefault="00126097" w:rsidP="004B287A">
      <w:pPr>
        <w:pStyle w:val="Beschriftung"/>
        <w:keepNext/>
        <w:ind w:left="708"/>
      </w:pPr>
      <w:r>
        <w:t xml:space="preserve">Tabelle </w:t>
      </w:r>
      <w:fldSimple w:instr=" SEQ Tabelle \* ARABIC ">
        <w:r w:rsidR="009B6710">
          <w:rPr>
            <w:noProof/>
          </w:rPr>
          <w:t>1</w:t>
        </w:r>
      </w:fldSimple>
      <w:r>
        <w:t>: CO</w:t>
      </w:r>
      <w:r>
        <w:rPr>
          <w:vertAlign w:val="subscript"/>
        </w:rPr>
        <w:t>2</w:t>
      </w:r>
      <w:r>
        <w:t>- Abgabe einer erwachsenen Person bei verschiedenen körperlichen Aktivitäten (</w:t>
      </w:r>
      <w:r>
        <w:rPr>
          <w:bCs/>
        </w:rPr>
        <w:t>VDI 4300 Blatt 7)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35F45" w14:paraId="74D8313C" w14:textId="77777777" w:rsidTr="004B287A">
        <w:trPr>
          <w:trHeight w:val="464"/>
        </w:trPr>
        <w:tc>
          <w:tcPr>
            <w:tcW w:w="4531" w:type="dxa"/>
            <w:shd w:val="clear" w:color="auto" w:fill="D9D9D9" w:themeFill="background1" w:themeFillShade="D9"/>
          </w:tcPr>
          <w:p w14:paraId="6BA234CA" w14:textId="3DB2EEFC" w:rsidR="00035F45" w:rsidRPr="009D6DA6" w:rsidRDefault="00035F45" w:rsidP="009D6DA6">
            <w:pPr>
              <w:jc w:val="center"/>
              <w:rPr>
                <w:b/>
                <w:bCs/>
              </w:rPr>
            </w:pPr>
            <w:r w:rsidRPr="009D6DA6">
              <w:rPr>
                <w:b/>
                <w:bCs/>
              </w:rPr>
              <w:t>Aktivität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8D02996" w14:textId="38148AB4" w:rsidR="00035F45" w:rsidRPr="009D6DA6" w:rsidRDefault="00C43180" w:rsidP="009D6DA6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vertAlign w:val="subscript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</m:sub>
              </m:sSub>
            </m:oMath>
            <w:r w:rsidR="00155534" w:rsidRPr="009D6DA6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>in</w:t>
            </w:r>
            <w:r w:rsidR="009D6DA6">
              <w:rPr>
                <w:rFonts w:eastAsiaTheme="minorEastAsia"/>
                <w:b/>
                <w:bCs/>
              </w:rPr>
              <w:t xml:space="preserve"> </w:t>
            </w:r>
            <w:r w:rsidR="00155534" w:rsidRPr="009D6DA6">
              <w:rPr>
                <w:rFonts w:eastAsiaTheme="minorEastAsia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035F45" w14:paraId="6413AC1A" w14:textId="77777777" w:rsidTr="004B287A">
        <w:tc>
          <w:tcPr>
            <w:tcW w:w="4531" w:type="dxa"/>
          </w:tcPr>
          <w:p w14:paraId="24E5D185" w14:textId="133F7770" w:rsidR="00035F45" w:rsidRDefault="00CB2034" w:rsidP="00816ABB">
            <w:pPr>
              <w:jc w:val="center"/>
            </w:pPr>
            <w:r>
              <w:t>Sitzende Tätigkeit</w:t>
            </w:r>
          </w:p>
        </w:tc>
        <w:tc>
          <w:tcPr>
            <w:tcW w:w="4531" w:type="dxa"/>
          </w:tcPr>
          <w:p w14:paraId="1FA3A593" w14:textId="6B877DB8" w:rsidR="00CB2034" w:rsidRDefault="00CB2034" w:rsidP="00816ABB">
            <w:pPr>
              <w:jc w:val="center"/>
            </w:pPr>
            <w:r>
              <w:t>15 – 20</w:t>
            </w:r>
          </w:p>
        </w:tc>
      </w:tr>
      <w:tr w:rsidR="00035F45" w14:paraId="692F4F9A" w14:textId="77777777" w:rsidTr="004B287A">
        <w:tc>
          <w:tcPr>
            <w:tcW w:w="4531" w:type="dxa"/>
          </w:tcPr>
          <w:p w14:paraId="61BE4805" w14:textId="3D11DF19" w:rsidR="00035F45" w:rsidRDefault="00CB2034" w:rsidP="00816ABB">
            <w:pPr>
              <w:jc w:val="center"/>
            </w:pPr>
            <w:r>
              <w:t>Leichte Arbeit</w:t>
            </w:r>
          </w:p>
        </w:tc>
        <w:tc>
          <w:tcPr>
            <w:tcW w:w="4531" w:type="dxa"/>
          </w:tcPr>
          <w:p w14:paraId="5BDDDB34" w14:textId="5447B91D" w:rsidR="00035F45" w:rsidRDefault="00CB2034" w:rsidP="00816ABB">
            <w:pPr>
              <w:jc w:val="center"/>
            </w:pPr>
            <w:r>
              <w:t>20 – 40</w:t>
            </w:r>
          </w:p>
        </w:tc>
      </w:tr>
      <w:tr w:rsidR="00035F45" w14:paraId="7688E1AE" w14:textId="77777777" w:rsidTr="004B287A">
        <w:tc>
          <w:tcPr>
            <w:tcW w:w="4531" w:type="dxa"/>
          </w:tcPr>
          <w:p w14:paraId="570DAE7F" w14:textId="7BBC879C" w:rsidR="00035F45" w:rsidRDefault="00CB2034" w:rsidP="00816ABB">
            <w:pPr>
              <w:jc w:val="center"/>
            </w:pPr>
            <w:r>
              <w:t>Mittelschwere Arbeit</w:t>
            </w:r>
          </w:p>
        </w:tc>
        <w:tc>
          <w:tcPr>
            <w:tcW w:w="4531" w:type="dxa"/>
          </w:tcPr>
          <w:p w14:paraId="42EC1906" w14:textId="3A808E01" w:rsidR="00035F45" w:rsidRDefault="00CB2034" w:rsidP="00816ABB">
            <w:pPr>
              <w:jc w:val="center"/>
            </w:pPr>
            <w:r>
              <w:t>40 – 70</w:t>
            </w:r>
          </w:p>
        </w:tc>
      </w:tr>
      <w:tr w:rsidR="00035F45" w14:paraId="09C81EEA" w14:textId="77777777" w:rsidTr="004B287A">
        <w:tc>
          <w:tcPr>
            <w:tcW w:w="4531" w:type="dxa"/>
          </w:tcPr>
          <w:p w14:paraId="7C46BCA1" w14:textId="68804CA0" w:rsidR="00035F45" w:rsidRDefault="00CB2034" w:rsidP="00816ABB">
            <w:pPr>
              <w:jc w:val="center"/>
            </w:pPr>
            <w:r>
              <w:t>Schwere Arbeit</w:t>
            </w:r>
          </w:p>
        </w:tc>
        <w:tc>
          <w:tcPr>
            <w:tcW w:w="4531" w:type="dxa"/>
          </w:tcPr>
          <w:p w14:paraId="40BF6666" w14:textId="29C70CED" w:rsidR="00035F45" w:rsidRDefault="00816ABB" w:rsidP="00816ABB">
            <w:pPr>
              <w:jc w:val="center"/>
            </w:pPr>
            <w:r>
              <w:t>70 - 110</w:t>
            </w:r>
          </w:p>
        </w:tc>
      </w:tr>
    </w:tbl>
    <w:p w14:paraId="0C34CBD8" w14:textId="4DF50F36" w:rsidR="002B59F7" w:rsidRDefault="004B287A" w:rsidP="00BE2759">
      <w:pPr>
        <w:jc w:val="both"/>
      </w:pPr>
      <w:r>
        <w:tab/>
      </w:r>
    </w:p>
    <w:p w14:paraId="72690B48" w14:textId="0CFD603A" w:rsidR="00131FFE" w:rsidRDefault="004B287A" w:rsidP="00785D9C">
      <w:pPr>
        <w:ind w:left="708"/>
        <w:jc w:val="both"/>
      </w:pPr>
      <w:r>
        <w:rPr>
          <w:b/>
        </w:rPr>
        <w:t>Personenanzahl</w:t>
      </w:r>
      <w:r w:rsidR="00131FFE">
        <w:rPr>
          <w:b/>
        </w:rPr>
        <w:br/>
      </w:r>
      <w:r w:rsidR="00131FFE">
        <w:t xml:space="preserve">Auch die Personenanzahl in einem Raum spielt eine wichtige Rolle. Je </w:t>
      </w:r>
      <w:r w:rsidR="00C26AB5">
        <w:t>nachdem</w:t>
      </w:r>
      <w:r w:rsidR="00131FFE">
        <w:t xml:space="preserve"> </w:t>
      </w:r>
      <w:r w:rsidR="00C26AB5">
        <w:t xml:space="preserve">wie viele Personen sich in einem Raum befinden, wird </w:t>
      </w:r>
      <w:r w:rsidR="00283B97">
        <w:t xml:space="preserve">die vorhandene Luft </w:t>
      </w:r>
      <w:r w:rsidR="00C26AB5">
        <w:t>unterschiedlich schnel</w:t>
      </w:r>
      <w:r w:rsidR="00283B97">
        <w:t>l</w:t>
      </w:r>
      <w:r w:rsidR="00C26AB5">
        <w:t xml:space="preserve"> aufgebraucht und mit ausgeatmeter Luft ersetzt</w:t>
      </w:r>
      <w:r w:rsidR="00553EB8">
        <w:t xml:space="preserve"> bzw. mit Aerosolen versehen</w:t>
      </w:r>
      <w:r w:rsidR="00774D4B">
        <w:t>.</w:t>
      </w:r>
    </w:p>
    <w:p w14:paraId="48A40D3E" w14:textId="3C95E4A2" w:rsidR="0004287C" w:rsidRDefault="0004287C" w:rsidP="00D81112">
      <w:pPr>
        <w:ind w:left="708"/>
        <w:jc w:val="both"/>
      </w:pPr>
      <w:r>
        <w:rPr>
          <w:b/>
        </w:rPr>
        <w:t>Zeit</w:t>
      </w:r>
      <w:r w:rsidR="00D81112">
        <w:br/>
      </w:r>
      <w:r>
        <w:t>Dieser Punkt versteht sich von selbst, denn je mehr Zeit vergeht, desto mehr Luft wird eingeatm</w:t>
      </w:r>
      <w:r w:rsidR="008B0B8E">
        <w:t>et und desto mehr CO</w:t>
      </w:r>
      <w:r w:rsidR="008B0B8E">
        <w:rPr>
          <w:vertAlign w:val="subscript"/>
        </w:rPr>
        <w:t>2</w:t>
      </w:r>
      <w:r w:rsidR="008B0B8E">
        <w:t xml:space="preserve"> bzw. Aerosole werden ausgeatmet</w:t>
      </w:r>
      <w:r w:rsidR="00E96FC7">
        <w:t>.</w:t>
      </w:r>
    </w:p>
    <w:p w14:paraId="50C3BC95" w14:textId="1C24A2D7" w:rsidR="00FD0CA8" w:rsidRDefault="00FD0CA8" w:rsidP="00FD0CA8">
      <w:pPr>
        <w:ind w:left="708"/>
        <w:jc w:val="both"/>
      </w:pPr>
      <w:r>
        <w:rPr>
          <w:b/>
        </w:rPr>
        <w:t>Raumvolumen</w:t>
      </w:r>
      <w:r>
        <w:rPr>
          <w:b/>
        </w:rPr>
        <w:br/>
      </w:r>
      <w:r>
        <w:t>Je größer der Raum ist, desto mehr Luftkapazitäten sind</w:t>
      </w:r>
      <w:r w:rsidR="0011116F">
        <w:t xml:space="preserve"> vorhanden.</w:t>
      </w:r>
      <w:r w:rsidR="00040D1D">
        <w:t xml:space="preserve"> Je größer der Raum bei gleicher Personenzahl ist, desto geringer ist das Risiko Aerosole einzuatmen.</w:t>
      </w:r>
    </w:p>
    <w:p w14:paraId="3462BE1A" w14:textId="286E776D" w:rsidR="00342116" w:rsidRDefault="004B0C1B" w:rsidP="00342116">
      <w:pPr>
        <w:ind w:left="708"/>
        <w:jc w:val="both"/>
      </w:pPr>
      <w:r>
        <w:rPr>
          <w:b/>
        </w:rPr>
        <w:t>Luftwechselzahl</w:t>
      </w:r>
      <w:r w:rsidR="00342116">
        <w:rPr>
          <w:b/>
        </w:rPr>
        <w:br/>
      </w:r>
      <w:r w:rsidR="00342116">
        <w:t xml:space="preserve">Die Luftwechselzahl gibt an </w:t>
      </w:r>
      <w:r w:rsidR="0052584C">
        <w:t>wie oft das komplette Raumvolumen innerhalb einer Stunde ausgewechselt wird. Sie ist also ein maßgeblicher Parameter zur Kontrolle des CO</w:t>
      </w:r>
      <w:r w:rsidR="0052584C">
        <w:rPr>
          <w:vertAlign w:val="subscript"/>
        </w:rPr>
        <w:t>2</w:t>
      </w:r>
      <w:r w:rsidR="00224E8B">
        <w:t xml:space="preserve">-Gehaltes bzw. der Aerosole im Raum. </w:t>
      </w:r>
      <w:r w:rsidR="00D917AC">
        <w:t>Wie groß die Luftwechselzahl ist hängt dabei unter</w:t>
      </w:r>
      <w:r w:rsidR="000C76BA">
        <w:t xml:space="preserve"> anderem</w:t>
      </w:r>
      <w:r w:rsidR="00D917AC">
        <w:t xml:space="preserve"> von der Anzahl geöffneter Türen oder Fenster</w:t>
      </w:r>
      <w:r w:rsidR="00694C1E">
        <w:t>, sowie Belüftungsanlagen</w:t>
      </w:r>
      <w:r w:rsidR="00D917AC">
        <w:t xml:space="preserve"> ab.</w:t>
      </w:r>
    </w:p>
    <w:p w14:paraId="43AD1A65" w14:textId="47F771A4" w:rsidR="00427AEC" w:rsidRDefault="00427AEC" w:rsidP="00427AEC">
      <w:pPr>
        <w:pStyle w:val="Beschriftung"/>
        <w:keepNext/>
        <w:ind w:left="708"/>
      </w:pPr>
      <w:r>
        <w:t>Tabelle 2: Lüftungszahlen für ver</w:t>
      </w:r>
      <w:r w:rsidR="002F3AB0">
        <w:t>schiedene Fenster</w:t>
      </w:r>
      <w:r w:rsidR="00017AFC">
        <w:t>l</w:t>
      </w:r>
      <w:r w:rsidR="002F3AB0">
        <w:t>üftungen</w:t>
      </w:r>
    </w:p>
    <w:tbl>
      <w:tblPr>
        <w:tblStyle w:val="Tabellenraster"/>
        <w:tblW w:w="9062" w:type="dxa"/>
        <w:tblInd w:w="708" w:type="dxa"/>
        <w:tblLook w:val="04A0" w:firstRow="1" w:lastRow="0" w:firstColumn="1" w:lastColumn="0" w:noHBand="0" w:noVBand="1"/>
      </w:tblPr>
      <w:tblGrid>
        <w:gridCol w:w="4816"/>
        <w:gridCol w:w="4246"/>
      </w:tblGrid>
      <w:tr w:rsidR="00427AEC" w14:paraId="4ECC2D66" w14:textId="77777777" w:rsidTr="00376951">
        <w:trPr>
          <w:trHeight w:val="464"/>
        </w:trPr>
        <w:tc>
          <w:tcPr>
            <w:tcW w:w="4816" w:type="dxa"/>
            <w:shd w:val="clear" w:color="auto" w:fill="D9D9D9" w:themeFill="background1" w:themeFillShade="D9"/>
          </w:tcPr>
          <w:p w14:paraId="62DA63BD" w14:textId="0481BEC1" w:rsidR="00427AEC" w:rsidRPr="009D6DA6" w:rsidRDefault="006C478B" w:rsidP="00A40C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Zustand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14:paraId="6F313BB3" w14:textId="133A12EE" w:rsidR="00427AEC" w:rsidRPr="00F72957" w:rsidRDefault="00F72957" w:rsidP="00A40C8B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n</m:t>
              </m:r>
            </m:oMath>
            <w:r w:rsidR="00427AEC" w:rsidRPr="00F72957">
              <w:rPr>
                <w:rFonts w:eastAsiaTheme="minorEastAsia"/>
                <w:b/>
                <w:bCs/>
                <w:vertAlign w:val="subscript"/>
              </w:rPr>
              <w:t xml:space="preserve"> </w:t>
            </w:r>
            <w:r w:rsidR="00427AEC" w:rsidRPr="00F72957">
              <w:rPr>
                <w:rFonts w:eastAsiaTheme="minorEastAsia"/>
                <w:b/>
                <w:bCs/>
              </w:rPr>
              <w:t xml:space="preserve"> in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en>
              </m:f>
            </m:oMath>
          </w:p>
        </w:tc>
      </w:tr>
      <w:tr w:rsidR="00F72957" w14:paraId="27F0F047" w14:textId="77777777" w:rsidTr="00376951">
        <w:tc>
          <w:tcPr>
            <w:tcW w:w="4816" w:type="dxa"/>
          </w:tcPr>
          <w:p w14:paraId="09F68723" w14:textId="667B953F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zu, Türen zu </w:t>
            </w:r>
          </w:p>
        </w:tc>
        <w:tc>
          <w:tcPr>
            <w:tcW w:w="4246" w:type="dxa"/>
          </w:tcPr>
          <w:p w14:paraId="51AAFE77" w14:textId="3B863F27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0,3</w:t>
            </w:r>
          </w:p>
        </w:tc>
      </w:tr>
      <w:tr w:rsidR="00F72957" w14:paraId="601A07F9" w14:textId="77777777" w:rsidTr="00376951">
        <w:tc>
          <w:tcPr>
            <w:tcW w:w="4816" w:type="dxa"/>
          </w:tcPr>
          <w:p w14:paraId="613E8D7C" w14:textId="7D1A5DB4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gekippt (Spaltlüftung)  </w:t>
            </w:r>
          </w:p>
        </w:tc>
        <w:tc>
          <w:tcPr>
            <w:tcW w:w="4246" w:type="dxa"/>
          </w:tcPr>
          <w:p w14:paraId="37C6C901" w14:textId="1400EAB8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1,5</w:t>
            </w:r>
          </w:p>
        </w:tc>
      </w:tr>
      <w:tr w:rsidR="00F72957" w14:paraId="3EA38D1E" w14:textId="77777777" w:rsidTr="00376951">
        <w:tc>
          <w:tcPr>
            <w:tcW w:w="4816" w:type="dxa"/>
          </w:tcPr>
          <w:p w14:paraId="61B0C8C7" w14:textId="29041391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kurzzeitig ganz geöffnet (Stoßlüftung) </w:t>
            </w:r>
          </w:p>
        </w:tc>
        <w:tc>
          <w:tcPr>
            <w:tcW w:w="4246" w:type="dxa"/>
          </w:tcPr>
          <w:p w14:paraId="561354A8" w14:textId="17B16063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0,3 bis 4</w:t>
            </w:r>
            <w:r w:rsidR="006910C7">
              <w:rPr>
                <w:rFonts w:cstheme="minorHAnsi"/>
              </w:rPr>
              <w:t>,0</w:t>
            </w:r>
          </w:p>
        </w:tc>
      </w:tr>
      <w:tr w:rsidR="00F72957" w14:paraId="209B900A" w14:textId="77777777" w:rsidTr="00376951">
        <w:trPr>
          <w:trHeight w:val="268"/>
        </w:trPr>
        <w:tc>
          <w:tcPr>
            <w:tcW w:w="4816" w:type="dxa"/>
          </w:tcPr>
          <w:p w14:paraId="23699ACE" w14:textId="61DE2495" w:rsidR="00F72957" w:rsidRPr="00376951" w:rsidRDefault="00F72957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 xml:space="preserve">Fenster ständig ganz geöffnet  </w:t>
            </w:r>
          </w:p>
        </w:tc>
        <w:tc>
          <w:tcPr>
            <w:tcW w:w="4246" w:type="dxa"/>
          </w:tcPr>
          <w:p w14:paraId="2564A1AF" w14:textId="231A492B" w:rsidR="00F72957" w:rsidRPr="00376951" w:rsidRDefault="00376951" w:rsidP="00F72957">
            <w:pPr>
              <w:jc w:val="center"/>
              <w:rPr>
                <w:rFonts w:cstheme="minorHAnsi"/>
              </w:rPr>
            </w:pPr>
            <w:r w:rsidRPr="00376951">
              <w:rPr>
                <w:rFonts w:cstheme="minorHAnsi"/>
              </w:rPr>
              <w:t>&gt; 9</w:t>
            </w:r>
            <w:r w:rsidR="006910C7">
              <w:rPr>
                <w:rFonts w:cstheme="minorHAnsi"/>
              </w:rPr>
              <w:t>,0</w:t>
            </w:r>
            <w:r w:rsidRPr="00376951">
              <w:rPr>
                <w:rFonts w:cstheme="minorHAnsi"/>
              </w:rPr>
              <w:t xml:space="preserve"> bis 15</w:t>
            </w:r>
            <w:r w:rsidR="006910C7">
              <w:rPr>
                <w:rFonts w:cstheme="minorHAnsi"/>
              </w:rPr>
              <w:t>,0</w:t>
            </w:r>
          </w:p>
        </w:tc>
      </w:tr>
    </w:tbl>
    <w:p w14:paraId="239C7AAF" w14:textId="236BB6F1" w:rsidR="008F5DA3" w:rsidRPr="00DE0AF6" w:rsidRDefault="00DE0AF6" w:rsidP="00434274">
      <w:pPr>
        <w:pStyle w:val="Titel"/>
        <w:ind w:firstLine="708"/>
        <w:rPr>
          <w:sz w:val="22"/>
          <w:szCs w:val="22"/>
        </w:rPr>
      </w:pPr>
      <w:r w:rsidRPr="00DE0AF6">
        <w:rPr>
          <w:sz w:val="20"/>
          <w:szCs w:val="20"/>
        </w:rPr>
        <w:t xml:space="preserve">Quelle:  </w:t>
      </w:r>
      <w:hyperlink r:id="rId14" w:history="1">
        <w:r w:rsidRPr="00DE0AF6">
          <w:rPr>
            <w:rStyle w:val="Hyperlink"/>
            <w:color w:val="auto"/>
            <w:sz w:val="22"/>
            <w:szCs w:val="22"/>
            <w:u w:val="none"/>
          </w:rPr>
          <w:t>http://www.bosy-online.de/Richtig_lueften.htm</w:t>
        </w:r>
      </w:hyperlink>
      <w:r w:rsidRPr="00DE0AF6">
        <w:rPr>
          <w:sz w:val="22"/>
          <w:szCs w:val="22"/>
        </w:rPr>
        <w:t xml:space="preserve"> </w:t>
      </w:r>
    </w:p>
    <w:p w14:paraId="4F548F7F" w14:textId="1F49F666" w:rsidR="008F5DA3" w:rsidRDefault="008F5DA3" w:rsidP="008F5DA3">
      <w:pPr>
        <w:ind w:left="708"/>
      </w:pPr>
      <w:r w:rsidRPr="00DE0AF6">
        <w:tab/>
      </w:r>
      <w:r w:rsidRPr="00DE0AF6">
        <w:br/>
      </w:r>
      <w:r>
        <w:rPr>
          <w:b/>
        </w:rPr>
        <w:t>Alkalisches Mauerwerk</w:t>
      </w:r>
      <w:r>
        <w:rPr>
          <w:b/>
        </w:rPr>
        <w:br/>
      </w:r>
      <w:r>
        <w:t>Auch das Mauerwerk kann für den CO</w:t>
      </w:r>
      <w:r>
        <w:rPr>
          <w:vertAlign w:val="subscript"/>
        </w:rPr>
        <w:t>2</w:t>
      </w:r>
      <w:r>
        <w:t>-Gehalt entscheidend sein, da</w:t>
      </w:r>
      <w:r w:rsidR="00A129CE">
        <w:t xml:space="preserve"> dabei der verarbeitete Kalkmörtel (bestehend aus Sand</w:t>
      </w:r>
      <w:r w:rsidR="00710271">
        <w:t>,</w:t>
      </w:r>
      <w:r w:rsidR="00A129CE">
        <w:t xml:space="preserve"> Löschkalk und Kies) zu Calciumcarbonat reagiert.</w:t>
      </w:r>
      <w:r w:rsidR="00147643">
        <w:t xml:space="preserve"> </w:t>
      </w:r>
    </w:p>
    <w:p w14:paraId="73E2B505" w14:textId="77777777" w:rsidR="00A65E2E" w:rsidRPr="00A65E2E" w:rsidRDefault="00D0317A" w:rsidP="00A65E2E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→CaC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</m:oMath>
      </m:oMathPara>
    </w:p>
    <w:p w14:paraId="02CD1DD3" w14:textId="33D4558C" w:rsidR="004F182F" w:rsidRPr="00A65E2E" w:rsidRDefault="00D33468" w:rsidP="00A65E2E">
      <w:pPr>
        <w:rPr>
          <w:rFonts w:asciiTheme="majorHAnsi" w:eastAsiaTheme="minorEastAsia" w:hAnsiTheme="majorHAnsi" w:cstheme="majorHAnsi"/>
          <w:sz w:val="32"/>
          <w:szCs w:val="32"/>
        </w:rPr>
      </w:pPr>
      <w:r w:rsidRPr="00A65E2E">
        <w:rPr>
          <w:rFonts w:asciiTheme="majorHAnsi" w:hAnsiTheme="majorHAnsi" w:cstheme="majorHAnsi"/>
          <w:sz w:val="32"/>
          <w:szCs w:val="32"/>
        </w:rPr>
        <w:lastRenderedPageBreak/>
        <w:t>Rechnerisch den CO</w:t>
      </w:r>
      <w:r w:rsidRPr="00A65E2E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A65E2E">
        <w:rPr>
          <w:rFonts w:asciiTheme="majorHAnsi" w:hAnsiTheme="majorHAnsi" w:cstheme="majorHAnsi"/>
          <w:sz w:val="32"/>
          <w:szCs w:val="32"/>
        </w:rPr>
        <w:t>-Gehalt</w:t>
      </w:r>
      <w:r w:rsidR="003E41E1" w:rsidRPr="00A65E2E">
        <w:rPr>
          <w:rFonts w:asciiTheme="majorHAnsi" w:hAnsiTheme="majorHAnsi" w:cstheme="majorHAnsi"/>
          <w:sz w:val="32"/>
          <w:szCs w:val="32"/>
        </w:rPr>
        <w:t xml:space="preserve"> und die Luftwechselzahl</w:t>
      </w:r>
      <w:r w:rsidRPr="00A65E2E">
        <w:rPr>
          <w:rFonts w:asciiTheme="majorHAnsi" w:hAnsiTheme="majorHAnsi" w:cstheme="majorHAnsi"/>
          <w:sz w:val="32"/>
          <w:szCs w:val="32"/>
        </w:rPr>
        <w:t xml:space="preserve"> bestimmen</w:t>
      </w:r>
    </w:p>
    <w:p w14:paraId="054DCB5A" w14:textId="6AE3CF30" w:rsidR="00D33468" w:rsidRDefault="00517EE0" w:rsidP="00D3346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073A86">
        <w:t>Um die CO</w:t>
      </w:r>
      <w:r w:rsidR="00073A86">
        <w:rPr>
          <w:vertAlign w:val="subscript"/>
        </w:rPr>
        <w:t>2</w:t>
      </w:r>
      <w:r w:rsidR="00073A86">
        <w:t>-Konzentration mit bekannter Luftwechselzahl</w:t>
      </w:r>
      <w:r w:rsidR="009D76A2">
        <w:t xml:space="preserve"> zu bestimmen ergibt sich mit der Hintergrundbelastung an CO</w:t>
      </w:r>
      <w:r w:rsidR="009D76A2">
        <w:rPr>
          <w:vertAlign w:val="subscript"/>
        </w:rPr>
        <w:t>2</w:t>
      </w:r>
      <w:r w:rsidR="009D76A2">
        <w:t xml:space="preserve"> aus der Umgebungsluft folgender Term:</w:t>
      </w:r>
    </w:p>
    <w:p w14:paraId="52955ED3" w14:textId="37C30303" w:rsidR="003F45B2" w:rsidRPr="008E1BA8" w:rsidRDefault="00C43180" w:rsidP="003E4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 außen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-n*t</m:t>
                  </m:r>
                </m:sup>
              </m:sSup>
            </m:e>
          </m:d>
        </m:oMath>
      </m:oMathPara>
    </w:p>
    <w:p w14:paraId="5CC46B92" w14:textId="73B7CD6B" w:rsidR="008E1BA8" w:rsidRPr="003E41E1" w:rsidRDefault="008E1BA8" w:rsidP="008E1BA8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10*V*[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t→∞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außen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5B823E60" w14:textId="210D18D9" w:rsidR="0078701E" w:rsidRDefault="00C43180" w:rsidP="003E41E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80E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2E580E">
        <w:rPr>
          <w:rFonts w:eastAsiaTheme="minorEastAsia"/>
        </w:rPr>
        <w:t>Innenraum Konzentration an CO</w:t>
      </w:r>
      <w:r w:rsidR="002E580E">
        <w:rPr>
          <w:rFonts w:eastAsiaTheme="minorEastAsia"/>
          <w:vertAlign w:val="subscript"/>
        </w:rPr>
        <w:t>2</w:t>
      </w:r>
      <w:r w:rsidR="002E580E">
        <w:rPr>
          <w:rFonts w:eastAsiaTheme="minorEastAsia"/>
        </w:rPr>
        <w:t xml:space="preserve"> in Vol.% zu einem Zeitpunkt t</w:t>
      </w:r>
      <w:r w:rsidR="005C6498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außen</m:t>
            </m:r>
          </m:sub>
        </m:sSub>
      </m:oMath>
      <w:r w:rsidR="00535F01">
        <w:rPr>
          <w:rFonts w:eastAsiaTheme="minorEastAsia"/>
        </w:rPr>
        <w:t xml:space="preserve">… </w:t>
      </w:r>
      <w:r w:rsidR="005C6498">
        <w:rPr>
          <w:rFonts w:eastAsiaTheme="minorEastAsia"/>
        </w:rPr>
        <w:tab/>
      </w:r>
      <w:r w:rsidR="00535F01">
        <w:rPr>
          <w:rFonts w:eastAsiaTheme="minorEastAsia"/>
        </w:rPr>
        <w:t>Außen Konzentration an CO</w:t>
      </w:r>
      <w:r w:rsidR="00535F01">
        <w:rPr>
          <w:rFonts w:eastAsiaTheme="minorEastAsia"/>
          <w:vertAlign w:val="subscript"/>
        </w:rPr>
        <w:t>2</w:t>
      </w:r>
      <w:r w:rsidR="00535F01">
        <w:rPr>
          <w:rFonts w:eastAsiaTheme="minorEastAsia"/>
        </w:rPr>
        <w:t xml:space="preserve"> in Vol.%</w:t>
      </w:r>
      <w:r w:rsidR="003E196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≈</m:t>
        </m:r>
      </m:oMath>
      <w:r w:rsidR="003E196D">
        <w:rPr>
          <w:rFonts w:eastAsiaTheme="minorEastAsia"/>
        </w:rPr>
        <w:t xml:space="preserve"> 4 Vol%)</w:t>
      </w:r>
      <w:r w:rsidR="0002298D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(t→∞)</m:t>
        </m:r>
      </m:oMath>
      <w:r w:rsidR="0002298D">
        <w:rPr>
          <w:rFonts w:eastAsiaTheme="minorEastAsia"/>
        </w:rPr>
        <w:t>…</w:t>
      </w:r>
      <w:r w:rsidR="0002298D">
        <w:rPr>
          <w:rFonts w:eastAsiaTheme="minorEastAsia"/>
        </w:rPr>
        <w:tab/>
      </w:r>
      <w:r w:rsidR="00265121">
        <w:rPr>
          <w:rFonts w:eastAsiaTheme="minorEastAsia"/>
        </w:rPr>
        <w:t xml:space="preserve">Grenzkonzentration für </w:t>
      </w:r>
      <m:oMath>
        <m:r>
          <w:rPr>
            <w:rFonts w:ascii="Cambria Math" w:eastAsiaTheme="minorEastAsia" w:hAnsi="Cambria Math"/>
          </w:rPr>
          <m:t>t→∞</m:t>
        </m:r>
      </m:oMath>
      <w:r w:rsidR="005C6498" w:rsidRPr="0002298D">
        <w:rPr>
          <w:rFonts w:eastAsiaTheme="minorEastAsia"/>
        </w:rPr>
        <w:br/>
      </w:r>
      <w:r w:rsidR="005C6498">
        <w:rPr>
          <w:rFonts w:eastAsiaTheme="minorEastAsia"/>
        </w:rPr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>Anzahl der Personen</w:t>
      </w:r>
      <w:r w:rsidR="005C6498">
        <w:rPr>
          <w:rFonts w:eastAsiaTheme="minorEastAsia"/>
        </w:rPr>
        <w:br/>
        <w:t>n…</w:t>
      </w:r>
      <w:r w:rsidR="005C6498">
        <w:rPr>
          <w:rFonts w:eastAsiaTheme="minorEastAsia"/>
        </w:rPr>
        <w:tab/>
      </w:r>
      <w:r w:rsidR="005C6498">
        <w:rPr>
          <w:rFonts w:eastAsiaTheme="minorEastAsia"/>
        </w:rPr>
        <w:tab/>
        <w:t xml:space="preserve">Luftwechselzahl in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5C6498">
        <w:rPr>
          <w:rFonts w:eastAsiaTheme="minorEastAsia"/>
        </w:rPr>
        <w:br/>
      </w:r>
      <w:r w:rsidR="00C12323">
        <w:rPr>
          <w:rFonts w:eastAsiaTheme="minorEastAsia"/>
        </w:rPr>
        <w:t>V…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  <w:t xml:space="preserve">Raumvolumen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C1232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C12323">
        <w:rPr>
          <w:rFonts w:eastAsiaTheme="minorEastAsia"/>
        </w:rPr>
        <w:t>…</w:t>
      </w:r>
      <w:r w:rsidR="00C12323">
        <w:rPr>
          <w:rFonts w:eastAsiaTheme="minorEastAsia"/>
        </w:rPr>
        <w:tab/>
      </w:r>
      <w:r w:rsidR="00C12323">
        <w:rPr>
          <w:rFonts w:eastAsiaTheme="minorEastAsia"/>
        </w:rPr>
        <w:tab/>
      </w:r>
      <w:r w:rsidR="000B390A">
        <w:rPr>
          <w:rFonts w:eastAsiaTheme="minorEastAsia"/>
        </w:rPr>
        <w:t>spezifische Emissionsrate in</w:t>
      </w:r>
      <w:r w:rsidR="004B7008">
        <w:rPr>
          <w:rFonts w:eastAsiaTheme="minorEastAsia"/>
        </w:rPr>
        <w:t xml:space="preserve"> </w:t>
      </w:r>
      <w:r w:rsidR="000B390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278D6">
        <w:rPr>
          <w:rFonts w:eastAsiaTheme="minorEastAsia"/>
        </w:rPr>
        <w:br/>
        <w:t>t…</w:t>
      </w:r>
      <w:r w:rsidR="004278D6">
        <w:rPr>
          <w:rFonts w:eastAsiaTheme="minorEastAsia"/>
        </w:rPr>
        <w:tab/>
      </w:r>
      <w:r w:rsidR="004278D6">
        <w:rPr>
          <w:rFonts w:eastAsiaTheme="minorEastAsia"/>
        </w:rPr>
        <w:tab/>
        <w:t>Zeit in h</w:t>
      </w:r>
      <w:r w:rsidR="002E580E">
        <w:rPr>
          <w:rFonts w:eastAsiaTheme="minorEastAsia"/>
        </w:rPr>
        <w:br/>
      </w:r>
    </w:p>
    <w:p w14:paraId="1C4A98FE" w14:textId="2291C530" w:rsidR="0078701E" w:rsidRPr="007002F3" w:rsidRDefault="0078701E" w:rsidP="0078701E">
      <w:pPr>
        <w:pStyle w:val="Titel"/>
        <w:rPr>
          <w:color w:val="FF0000"/>
          <w:sz w:val="28"/>
          <w:szCs w:val="28"/>
        </w:rPr>
      </w:pPr>
      <w:r w:rsidRPr="007002F3">
        <w:rPr>
          <w:color w:val="FF0000"/>
          <w:sz w:val="28"/>
          <w:szCs w:val="28"/>
        </w:rPr>
        <w:t>Herleitung der Gleichung für CO</w:t>
      </w:r>
      <w:r w:rsidRPr="007002F3">
        <w:rPr>
          <w:color w:val="FF0000"/>
          <w:sz w:val="28"/>
          <w:szCs w:val="28"/>
          <w:vertAlign w:val="subscript"/>
        </w:rPr>
        <w:t>2</w:t>
      </w:r>
      <w:r w:rsidRPr="007002F3">
        <w:rPr>
          <w:color w:val="FF0000"/>
          <w:sz w:val="28"/>
          <w:szCs w:val="28"/>
        </w:rPr>
        <w:t>-Konzentration</w:t>
      </w:r>
    </w:p>
    <w:p w14:paraId="21C47996" w14:textId="78D606B6" w:rsidR="001D1415" w:rsidRPr="001D1415" w:rsidRDefault="0008506C" w:rsidP="0096571F">
      <w:pPr>
        <w:rPr>
          <w:bCs/>
        </w:rPr>
      </w:pPr>
      <w:r w:rsidRPr="007002F3">
        <w:rPr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18FFA" wp14:editId="4BFC8920">
                <wp:simplePos x="0" y="0"/>
                <wp:positionH relativeFrom="column">
                  <wp:posOffset>4169334</wp:posOffset>
                </wp:positionH>
                <wp:positionV relativeFrom="paragraph">
                  <wp:posOffset>244780</wp:posOffset>
                </wp:positionV>
                <wp:extent cx="1699260" cy="1097280"/>
                <wp:effectExtent l="0" t="0" r="15240" b="2667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AB39" w14:textId="03B38B9D" w:rsidR="0008506C" w:rsidRDefault="00C43180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FF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28.3pt;margin-top:19.25pt;width:133.8pt;height:8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">
                <v:textbox>
                  <w:txbxContent>
                    <w:p w14:paraId="659CAB39" w14:textId="03B38B9D" w:rsidR="0008506C" w:rsidRDefault="00C4318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C2CAB" w:rsidRPr="007002F3">
        <w:rPr>
          <w:b/>
          <w:bCs/>
          <w:color w:val="FF0000"/>
        </w:rPr>
        <w:t xml:space="preserve">Annahmen: </w:t>
      </w:r>
      <w:r w:rsidR="001D1415" w:rsidRPr="007002F3">
        <w:rPr>
          <w:b/>
          <w:bCs/>
          <w:color w:val="FF0000"/>
        </w:rPr>
        <w:tab/>
      </w:r>
      <w:r w:rsidR="00EC2CAB" w:rsidRPr="007002F3">
        <w:rPr>
          <w:color w:val="FF0000"/>
        </w:rPr>
        <w:t>-</w:t>
      </w:r>
      <w:r w:rsidR="00EC2CAB" w:rsidRPr="007002F3">
        <w:rPr>
          <w:b/>
          <w:bCs/>
          <w:color w:val="FF0000"/>
        </w:rPr>
        <w:t xml:space="preserve"> </w:t>
      </w:r>
      <w:r w:rsidR="00EC2CAB" w:rsidRPr="007002F3">
        <w:rPr>
          <w:bCs/>
          <w:color w:val="FF0000"/>
        </w:rPr>
        <w:t>Kompartiment</w:t>
      </w:r>
      <w:r w:rsidR="00AB1A24" w:rsidRPr="007002F3">
        <w:rPr>
          <w:bCs/>
          <w:color w:val="FF0000"/>
        </w:rPr>
        <w:t>modell ist gültig</w:t>
      </w:r>
      <w:r w:rsidR="001D1415" w:rsidRPr="007002F3">
        <w:rPr>
          <w:bCs/>
          <w:color w:val="FF0000"/>
        </w:rPr>
        <w:br/>
      </w:r>
      <w:r w:rsidR="001D1415">
        <w:rPr>
          <w:bCs/>
        </w:rPr>
        <w:tab/>
      </w:r>
      <w:r w:rsidR="001D1415">
        <w:rPr>
          <w:bCs/>
        </w:rPr>
        <w:tab/>
        <w:t xml:space="preserve">- Emissionsrate </w:t>
      </w:r>
      <w:r w:rsidR="00FE2AE3">
        <w:rPr>
          <w:bCs/>
        </w:rPr>
        <w:t>ist konstant</w:t>
      </w:r>
    </w:p>
    <w:p w14:paraId="6B490E4B" w14:textId="20256793" w:rsidR="001D1415" w:rsidRPr="00EC2CAB" w:rsidRDefault="00A407DF" w:rsidP="0096571F">
      <w:pPr>
        <w:rPr>
          <w:bCs/>
        </w:rPr>
      </w:pPr>
      <w:r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725179" wp14:editId="4BEF824D">
                <wp:simplePos x="0" y="0"/>
                <wp:positionH relativeFrom="column">
                  <wp:posOffset>2851150</wp:posOffset>
                </wp:positionH>
                <wp:positionV relativeFrom="paragraph">
                  <wp:posOffset>64770</wp:posOffset>
                </wp:positionV>
                <wp:extent cx="424180" cy="335915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E43C" w14:textId="005C9646" w:rsidR="00A407DF" w:rsidRPr="00360313" w:rsidRDefault="00A407DF" w:rsidP="00A407DF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5179" id="_x0000_s1027" type="#_x0000_t202" style="position:absolute;margin-left:224.5pt;margin-top:5.1pt;width:33.4pt;height:2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" filled="f" stroked="f">
                <v:textbox>
                  <w:txbxContent>
                    <w:p w14:paraId="4E11E43C" w14:textId="005C9646" w:rsidR="00A407DF" w:rsidRPr="00360313" w:rsidRDefault="00A407DF" w:rsidP="00A407DF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67FA1"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E19087" wp14:editId="0938B4E5">
                <wp:simplePos x="0" y="0"/>
                <wp:positionH relativeFrom="column">
                  <wp:posOffset>3388050</wp:posOffset>
                </wp:positionH>
                <wp:positionV relativeFrom="paragraph">
                  <wp:posOffset>227803</wp:posOffset>
                </wp:positionV>
                <wp:extent cx="424180" cy="33591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B25B" w14:textId="4D7DC85C" w:rsidR="00867FA1" w:rsidRPr="00360313" w:rsidRDefault="00867FA1" w:rsidP="00867FA1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9087" id="_x0000_s1028" type="#_x0000_t202" style="position:absolute;margin-left:266.8pt;margin-top:17.95pt;width:33.4pt;height:26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" filled="f" stroked="f">
                <v:textbox>
                  <w:txbxContent>
                    <w:p w14:paraId="6D46B25B" w14:textId="4D7DC85C" w:rsidR="00867FA1" w:rsidRPr="00360313" w:rsidRDefault="00867FA1" w:rsidP="00867FA1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FA1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292" wp14:editId="38271308">
                <wp:simplePos x="0" y="0"/>
                <wp:positionH relativeFrom="column">
                  <wp:posOffset>1779610</wp:posOffset>
                </wp:positionH>
                <wp:positionV relativeFrom="paragraph">
                  <wp:posOffset>107861</wp:posOffset>
                </wp:positionV>
                <wp:extent cx="935665" cy="659130"/>
                <wp:effectExtent l="0" t="0" r="1714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7C32" id="Rechteck 1" o:spid="_x0000_s1026" style="position:absolute;margin-left:140.15pt;margin-top:8.5pt;width:73.6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867FA1"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73BD7" wp14:editId="147A1A99">
                <wp:simplePos x="0" y="0"/>
                <wp:positionH relativeFrom="column">
                  <wp:posOffset>1121277</wp:posOffset>
                </wp:positionH>
                <wp:positionV relativeFrom="paragraph">
                  <wp:posOffset>90170</wp:posOffset>
                </wp:positionV>
                <wp:extent cx="424180" cy="335915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B97F" w14:textId="69CD34F9" w:rsidR="00890467" w:rsidRPr="00360313" w:rsidRDefault="00A407DF" w:rsidP="00890467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sz w:val="32"/>
                                        <w:szCs w:val="3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3BD7" id="_x0000_s1029" type="#_x0000_t202" style="position:absolute;margin-left:88.3pt;margin-top:7.1pt;width:33.4pt;height:26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" filled="f" stroked="f">
                <v:textbox>
                  <w:txbxContent>
                    <w:p w14:paraId="2C80B97F" w14:textId="69CD34F9" w:rsidR="00890467" w:rsidRPr="00360313" w:rsidRDefault="00A407DF" w:rsidP="00890467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67FA1" w:rsidRPr="0036031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D13C8" wp14:editId="6965BA64">
                <wp:simplePos x="0" y="0"/>
                <wp:positionH relativeFrom="column">
                  <wp:posOffset>2098232</wp:posOffset>
                </wp:positionH>
                <wp:positionV relativeFrom="paragraph">
                  <wp:posOffset>250825</wp:posOffset>
                </wp:positionV>
                <wp:extent cx="365760" cy="335915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BF78" w14:textId="1476868E" w:rsidR="00360313" w:rsidRPr="00360313" w:rsidRDefault="00360313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6031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13C8" id="_x0000_s1030" type="#_x0000_t202" style="position:absolute;margin-left:165.2pt;margin-top:19.75pt;width:28.8pt;height:2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" filled="f" stroked="f">
                <v:textbox>
                  <w:txbxContent>
                    <w:p w14:paraId="2B43BF78" w14:textId="1476868E" w:rsidR="00360313" w:rsidRPr="00360313" w:rsidRDefault="00360313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6031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E009B3" w14:textId="6AE64D03" w:rsidR="00FE1673" w:rsidRPr="00867FA1" w:rsidRDefault="00867FA1" w:rsidP="00867FA1">
      <w:pPr>
        <w:pStyle w:val="Titel"/>
        <w:tabs>
          <w:tab w:val="left" w:pos="1244"/>
          <w:tab w:val="left" w:pos="595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17C7C3E" wp14:editId="61AF0E56">
            <wp:simplePos x="0" y="0"/>
            <wp:positionH relativeFrom="column">
              <wp:posOffset>3555247</wp:posOffset>
            </wp:positionH>
            <wp:positionV relativeFrom="paragraph">
              <wp:posOffset>2310130</wp:posOffset>
            </wp:positionV>
            <wp:extent cx="2806700" cy="1945758"/>
            <wp:effectExtent l="0" t="0" r="12700" b="16510"/>
            <wp:wrapNone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FD835F3F-8A06-492F-B819-2C92D389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2FD0C" wp14:editId="2B24E76B">
                <wp:simplePos x="0" y="0"/>
                <wp:positionH relativeFrom="column">
                  <wp:posOffset>2804426</wp:posOffset>
                </wp:positionH>
                <wp:positionV relativeFrom="paragraph">
                  <wp:posOffset>99695</wp:posOffset>
                </wp:positionV>
                <wp:extent cx="540000" cy="0"/>
                <wp:effectExtent l="0" t="76200" r="1270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7A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20.8pt;margin-top:7.85pt;width: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F1D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A15C6" wp14:editId="4208884F">
                <wp:simplePos x="0" y="0"/>
                <wp:positionH relativeFrom="column">
                  <wp:posOffset>1031240</wp:posOffset>
                </wp:positionH>
                <wp:positionV relativeFrom="paragraph">
                  <wp:posOffset>140970</wp:posOffset>
                </wp:positionV>
                <wp:extent cx="540000" cy="0"/>
                <wp:effectExtent l="0" t="76200" r="1270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871" id="Gerade Verbindung mit Pfeil 3" o:spid="_x0000_s1026" type="#_x0000_t32" style="position:absolute;margin-left:81.2pt;margin-top:11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44186B">
        <w:rPr>
          <w:noProof/>
          <w:sz w:val="28"/>
          <w:szCs w:val="28"/>
        </w:rPr>
        <w:softHyphen/>
      </w:r>
      <w:r w:rsidR="00EF1D41">
        <w:rPr>
          <w:noProof/>
          <w:sz w:val="28"/>
          <w:szCs w:val="28"/>
        </w:rPr>
        <w:tab/>
      </w:r>
      <w:r w:rsidR="00360313">
        <w:rPr>
          <w:noProof/>
          <w:sz w:val="28"/>
          <w:szCs w:val="28"/>
        </w:rPr>
        <w:t>A</w:t>
      </w:r>
      <w:r>
        <w:rPr>
          <w:noProof/>
          <w:sz w:val="28"/>
          <w:szCs w:val="28"/>
        </w:rPr>
        <w:tab/>
      </w:r>
    </w:p>
    <w:p w14:paraId="7CCE4D46" w14:textId="64AFD01F" w:rsidR="00FE1673" w:rsidRPr="00A06F4C" w:rsidRDefault="001E1621" w:rsidP="00B108DF">
      <w:pPr>
        <w:rPr>
          <w:rFonts w:eastAsiaTheme="minorEastAsia"/>
        </w:rPr>
      </w:pPr>
      <w:r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2695B1" wp14:editId="067A35E6">
                <wp:simplePos x="0" y="0"/>
                <wp:positionH relativeFrom="column">
                  <wp:posOffset>4073525</wp:posOffset>
                </wp:positionH>
                <wp:positionV relativeFrom="paragraph">
                  <wp:posOffset>1153795</wp:posOffset>
                </wp:positionV>
                <wp:extent cx="2360930" cy="701675"/>
                <wp:effectExtent l="0" t="0" r="0" b="317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CDCB" w14:textId="5CF3262E" w:rsidR="001E1621" w:rsidRPr="00A06F4C" w:rsidRDefault="001E1621" w:rsidP="001E162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19938408" w14:textId="7D3B09C8" w:rsidR="001E1621" w:rsidRDefault="001E1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95B1" id="_x0000_s1031" type="#_x0000_t202" style="position:absolute;margin-left:320.75pt;margin-top:90.85pt;width:185.9pt;height:55.2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" filled="f" stroked="f">
                <v:textbox>
                  <w:txbxContent>
                    <w:p w14:paraId="6B94CDCB" w14:textId="5CF3262E" w:rsidR="001E1621" w:rsidRPr="00A06F4C" w:rsidRDefault="001E1621" w:rsidP="001E162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*t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19938408" w14:textId="7D3B09C8" w:rsidR="001E1621" w:rsidRDefault="001E1621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BEE1B" wp14:editId="21707AD9">
                <wp:simplePos x="0" y="0"/>
                <wp:positionH relativeFrom="column">
                  <wp:posOffset>3533064</wp:posOffset>
                </wp:positionH>
                <wp:positionV relativeFrom="paragraph">
                  <wp:posOffset>1615161</wp:posOffset>
                </wp:positionV>
                <wp:extent cx="504749" cy="7315"/>
                <wp:effectExtent l="0" t="57150" r="29210" b="882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DAE5F" id="Gerade Verbindung mit Pfeil 9" o:spid="_x0000_s1026" type="#_x0000_t32" style="position:absolute;margin-left:278.2pt;margin-top:127.2pt;width:39.75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108D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,innen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10*n*V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10*V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 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22CCE" w:rsidRPr="00FE1673">
        <w:rPr>
          <w:rFonts w:eastAsiaTheme="minorEastAsia"/>
        </w:rPr>
        <w:br/>
      </w:r>
    </w:p>
    <w:p w14:paraId="3501DFD3" w14:textId="77CF56F5" w:rsidR="00A06F4C" w:rsidRPr="00695AFB" w:rsidRDefault="00A06F4C" w:rsidP="00A06F4C">
      <w:pPr>
        <w:rPr>
          <w:rFonts w:eastAsiaTheme="minorEastAsia"/>
          <w:vertAlign w:val="superscript"/>
        </w:rPr>
      </w:pPr>
    </w:p>
    <w:p w14:paraId="33B1C998" w14:textId="499AB185" w:rsidR="003F45B2" w:rsidRDefault="003F45B2" w:rsidP="00EE2E5A">
      <w:pPr>
        <w:pStyle w:val="Titel"/>
        <w:rPr>
          <w:sz w:val="28"/>
          <w:szCs w:val="28"/>
        </w:rPr>
      </w:pPr>
    </w:p>
    <w:p w14:paraId="43FEBDED" w14:textId="35A61408" w:rsidR="000C13F2" w:rsidRDefault="00517EE0" w:rsidP="00EE2E5A">
      <w:pPr>
        <w:pStyle w:val="Titel"/>
        <w:rPr>
          <w:sz w:val="28"/>
          <w:szCs w:val="28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867FA1">
        <w:rPr>
          <w:noProof/>
        </w:rPr>
        <w:softHyphen/>
      </w:r>
      <w:r w:rsidR="00EE2E5A">
        <w:rPr>
          <w:sz w:val="28"/>
          <w:szCs w:val="28"/>
        </w:rPr>
        <w:br/>
      </w:r>
    </w:p>
    <w:p w14:paraId="232CDF11" w14:textId="77777777" w:rsidR="000C13F2" w:rsidRDefault="000C13F2" w:rsidP="00EE2E5A">
      <w:pPr>
        <w:pStyle w:val="Titel"/>
        <w:rPr>
          <w:sz w:val="28"/>
          <w:szCs w:val="28"/>
        </w:rPr>
      </w:pPr>
    </w:p>
    <w:p w14:paraId="542F8399" w14:textId="1C49FC97" w:rsidR="000C13F2" w:rsidRDefault="000C13F2" w:rsidP="00EE2E5A">
      <w:pPr>
        <w:pStyle w:val="Titel"/>
        <w:rPr>
          <w:sz w:val="28"/>
          <w:szCs w:val="28"/>
        </w:rPr>
      </w:pPr>
    </w:p>
    <w:p w14:paraId="5FDACAFA" w14:textId="77777777" w:rsidR="0069740E" w:rsidRDefault="0069740E" w:rsidP="0069740E">
      <w:pPr>
        <w:pStyle w:val="Titel"/>
        <w:rPr>
          <w:sz w:val="32"/>
          <w:szCs w:val="32"/>
        </w:rPr>
      </w:pPr>
    </w:p>
    <w:p w14:paraId="200AABCE" w14:textId="703A373D" w:rsidR="0069740E" w:rsidRPr="00447A84" w:rsidRDefault="0069740E" w:rsidP="0069740E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</w:t>
      </w:r>
      <w:r>
        <w:rPr>
          <w:sz w:val="32"/>
          <w:szCs w:val="32"/>
        </w:rPr>
        <w:t>lassen sich diese Kenntnisse nun nutzen, um den CO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-Gehalt zu bestimmen</w:t>
      </w:r>
      <w:r w:rsidRPr="00447A84">
        <w:rPr>
          <w:sz w:val="32"/>
          <w:szCs w:val="32"/>
        </w:rPr>
        <w:t>?</w:t>
      </w:r>
    </w:p>
    <w:p w14:paraId="4FC37F02" w14:textId="77777777" w:rsidR="008E73C4" w:rsidRDefault="008E73C4"/>
    <w:p w14:paraId="3F794AC6" w14:textId="47449DA9" w:rsidR="008E73C4" w:rsidRDefault="008E73C4" w:rsidP="00021B66">
      <w:pPr>
        <w:tabs>
          <w:tab w:val="left" w:pos="1134"/>
        </w:tabs>
        <w:rPr>
          <w:b/>
          <w:bCs/>
        </w:rPr>
      </w:pPr>
      <w:r w:rsidRPr="001264D0">
        <w:rPr>
          <w:b/>
          <w:bCs/>
          <w:sz w:val="24"/>
          <w:szCs w:val="24"/>
        </w:rPr>
        <w:t>Beispiel</w:t>
      </w:r>
      <w:r w:rsidR="00021B66" w:rsidRPr="001264D0">
        <w:rPr>
          <w:b/>
          <w:bCs/>
          <w:sz w:val="24"/>
          <w:szCs w:val="24"/>
        </w:rPr>
        <w:t xml:space="preserve"> 1</w:t>
      </w:r>
      <w:r w:rsidRPr="001264D0">
        <w:rPr>
          <w:b/>
          <w:bCs/>
          <w:sz w:val="24"/>
          <w:szCs w:val="24"/>
        </w:rPr>
        <w:t>:</w:t>
      </w:r>
      <w:r w:rsidR="00021B66" w:rsidRPr="001264D0">
        <w:rPr>
          <w:b/>
          <w:bCs/>
          <w:sz w:val="24"/>
          <w:szCs w:val="24"/>
        </w:rPr>
        <w:t xml:space="preserve"> </w:t>
      </w:r>
      <w:r w:rsidR="00021B66">
        <w:rPr>
          <w:b/>
          <w:bCs/>
        </w:rPr>
        <w:tab/>
        <w:t>Berechnung des CO</w:t>
      </w:r>
      <w:r w:rsidR="00021B66">
        <w:rPr>
          <w:b/>
          <w:bCs/>
          <w:vertAlign w:val="subscript"/>
        </w:rPr>
        <w:t>2</w:t>
      </w:r>
      <w:r w:rsidR="00021B66">
        <w:rPr>
          <w:b/>
          <w:bCs/>
        </w:rPr>
        <w:t>-Gehaltes für eine bestimmte Personenzahl zu einem bestimmten</w:t>
      </w:r>
      <w:r w:rsidR="00021B66">
        <w:rPr>
          <w:b/>
          <w:bCs/>
        </w:rPr>
        <w:tab/>
        <w:t>Zeitpunkt t</w:t>
      </w:r>
    </w:p>
    <w:p w14:paraId="2E613290" w14:textId="77777777" w:rsidR="001264D0" w:rsidRPr="00021B66" w:rsidRDefault="001264D0" w:rsidP="00021B66">
      <w:pPr>
        <w:tabs>
          <w:tab w:val="left" w:pos="1134"/>
        </w:tabs>
        <w:rPr>
          <w:b/>
          <w:bCs/>
        </w:rPr>
      </w:pPr>
    </w:p>
    <w:p w14:paraId="231815A3" w14:textId="2FA747C6" w:rsidR="0069740E" w:rsidRPr="008E73C4" w:rsidRDefault="0069740E">
      <w:pPr>
        <w:rPr>
          <w:b/>
          <w:bCs/>
        </w:rPr>
      </w:pPr>
      <w:r w:rsidRPr="008E73C4">
        <w:rPr>
          <w:b/>
          <w:bCs/>
        </w:rPr>
        <w:br w:type="page"/>
      </w:r>
    </w:p>
    <w:p w14:paraId="4381A53D" w14:textId="77777777" w:rsidR="00772E0B" w:rsidRPr="00447A84" w:rsidRDefault="00801514" w:rsidP="003238BD">
      <w:pPr>
        <w:pStyle w:val="Titel"/>
        <w:rPr>
          <w:sz w:val="32"/>
          <w:szCs w:val="32"/>
        </w:rPr>
      </w:pPr>
      <w:r w:rsidRPr="00447A84">
        <w:rPr>
          <w:sz w:val="32"/>
          <w:szCs w:val="32"/>
        </w:rPr>
        <w:lastRenderedPageBreak/>
        <w:t xml:space="preserve">Wie oft sollte nun </w:t>
      </w:r>
      <w:r w:rsidR="00883DFD" w:rsidRPr="00447A84">
        <w:rPr>
          <w:sz w:val="32"/>
          <w:szCs w:val="32"/>
        </w:rPr>
        <w:t>gelüftet werden</w:t>
      </w:r>
      <w:r w:rsidR="00F74961" w:rsidRPr="00447A84">
        <w:rPr>
          <w:sz w:val="32"/>
          <w:szCs w:val="32"/>
        </w:rPr>
        <w:t>,</w:t>
      </w:r>
      <w:r w:rsidR="00883DFD" w:rsidRPr="00447A84">
        <w:rPr>
          <w:sz w:val="32"/>
          <w:szCs w:val="32"/>
        </w:rPr>
        <w:t xml:space="preserve"> um einer Verbreitung von Aerosolen </w:t>
      </w:r>
      <w:r w:rsidR="0047303D" w:rsidRPr="00447A84">
        <w:rPr>
          <w:sz w:val="32"/>
          <w:szCs w:val="32"/>
        </w:rPr>
        <w:t>vorzubeugen?</w:t>
      </w:r>
    </w:p>
    <w:p w14:paraId="369521C4" w14:textId="77777777" w:rsidR="003238BD" w:rsidRPr="003238BD" w:rsidRDefault="003238BD" w:rsidP="003238BD"/>
    <w:p w14:paraId="147B6D9C" w14:textId="721DAF6C" w:rsidR="00510942" w:rsidRDefault="001A1877" w:rsidP="00FF3B6E">
      <w:pPr>
        <w:rPr>
          <w:rFonts w:eastAsiaTheme="minorEastAsia"/>
        </w:rPr>
      </w:pPr>
      <w:r w:rsidRPr="00C037C9">
        <w:rPr>
          <w:b/>
          <w:bCs/>
        </w:rPr>
        <w:t>Aufgab</w:t>
      </w:r>
      <w:r w:rsidR="000F0D31">
        <w:rPr>
          <w:b/>
          <w:bCs/>
        </w:rPr>
        <w:t>en:</w:t>
      </w:r>
      <w:r>
        <w:t xml:space="preserve"> </w:t>
      </w:r>
      <w:r w:rsidR="00C037C9">
        <w:br/>
      </w:r>
      <w:r w:rsidR="00B17A61">
        <w:t xml:space="preserve">In einem Seminarraum </w:t>
      </w:r>
      <w:r w:rsidR="00136D12">
        <w:t>(</w:t>
      </w:r>
      <m:oMath>
        <m:r>
          <w:rPr>
            <w:rFonts w:ascii="Cambria Math" w:hAnsi="Cambria Math"/>
          </w:rPr>
          <m:t xml:space="preserve">V=200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36D12">
        <w:rPr>
          <w:rFonts w:eastAsiaTheme="minorEastAsia"/>
        </w:rPr>
        <w:t xml:space="preserve">) </w:t>
      </w:r>
      <w:r w:rsidR="00B17A61">
        <w:t xml:space="preserve">befinden sich </w:t>
      </w:r>
      <w:r w:rsidR="00C10104">
        <w:t>30 Studenten</w:t>
      </w:r>
      <w:r w:rsidR="00D16D94">
        <w:t>.</w:t>
      </w:r>
      <w:r w:rsidR="00BF2C6C">
        <w:t xml:space="preserve"> Sie führen sitzende Tätigkeiten aus </w:t>
      </w:r>
      <w:r w:rsidR="0095336D">
        <w:t>mit einer CO</w:t>
      </w:r>
      <w:r w:rsidR="0095336D">
        <w:rPr>
          <w:vertAlign w:val="subscript"/>
        </w:rPr>
        <w:t>2</w:t>
      </w:r>
      <w:r w:rsidR="0095336D">
        <w:t xml:space="preserve">-Abgabe von </w:t>
      </w:r>
      <m:oMath>
        <m:r>
          <w:rPr>
            <w:rFonts w:ascii="Cambria Math" w:hAnsi="Cambria Math"/>
          </w:rPr>
          <m:t>15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0A118F">
        <w:rPr>
          <w:rFonts w:eastAsiaTheme="minorEastAsia"/>
        </w:rPr>
        <w:t>.</w:t>
      </w:r>
      <w:r w:rsidR="0016064D">
        <w:rPr>
          <w:rFonts w:eastAsiaTheme="minorEastAsia"/>
        </w:rPr>
        <w:t xml:space="preserve"> Laut DGUV, der deutschen gesetzlichen Unfallversicherung, </w:t>
      </w:r>
      <w:r w:rsidR="003238BD">
        <w:rPr>
          <w:rFonts w:eastAsiaTheme="minorEastAsia"/>
        </w:rPr>
        <w:t>soll nach der folgenden Tabelle regelmäßig gelüftet werden.</w:t>
      </w:r>
      <w:r w:rsidR="00410A32">
        <w:rPr>
          <w:rFonts w:eastAsiaTheme="minorEastAsia"/>
        </w:rPr>
        <w:t xml:space="preserve"> Die CO</w:t>
      </w:r>
      <w:r w:rsidR="00410A32">
        <w:rPr>
          <w:rFonts w:eastAsiaTheme="minorEastAsia"/>
          <w:vertAlign w:val="subscript"/>
        </w:rPr>
        <w:t>2</w:t>
      </w:r>
      <w:r w:rsidR="00410A32">
        <w:rPr>
          <w:rFonts w:eastAsiaTheme="minorEastAsia"/>
        </w:rPr>
        <w:t>-Konzentration</w:t>
      </w:r>
      <w:r w:rsidR="00516A9B">
        <w:rPr>
          <w:rFonts w:eastAsiaTheme="minorEastAsia"/>
        </w:rPr>
        <w:t xml:space="preserve"> in der Atmosphäre ist mit 0,04 Vol.% anzunehmen.</w:t>
      </w:r>
      <w:r w:rsidR="00A10A87">
        <w:rPr>
          <w:rFonts w:eastAsiaTheme="minorEastAsia"/>
        </w:rPr>
        <w:t xml:space="preserve"> Die Luftfeuchtigkeit wird nicht berücksichtigt.</w:t>
      </w:r>
    </w:p>
    <w:p w14:paraId="2D7400BC" w14:textId="46559CC4" w:rsidR="00510942" w:rsidRPr="00510942" w:rsidRDefault="00510942" w:rsidP="00510942">
      <w:pPr>
        <w:pStyle w:val="Beschriftung"/>
        <w:keepNext/>
      </w:pPr>
      <w:r>
        <w:t xml:space="preserve">Tabelle 3: </w:t>
      </w:r>
      <w:r w:rsidR="00730826">
        <w:t>Regelmäßiges Lüften zur Sicherheit vor Corona</w:t>
      </w:r>
    </w:p>
    <w:tbl>
      <w:tblPr>
        <w:tblStyle w:val="Tabellenraster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42"/>
        <w:gridCol w:w="3083"/>
        <w:gridCol w:w="3135"/>
      </w:tblGrid>
      <w:tr w:rsidR="003238BD" w14:paraId="323EC305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71E2EA4D" w14:textId="77777777" w:rsidR="003238BD" w:rsidRDefault="003238BD" w:rsidP="003238BD"/>
        </w:tc>
        <w:tc>
          <w:tcPr>
            <w:tcW w:w="3084" w:type="dxa"/>
            <w:shd w:val="clear" w:color="auto" w:fill="D9D9D9" w:themeFill="background1" w:themeFillShade="D9"/>
          </w:tcPr>
          <w:p w14:paraId="29439312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Winter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206DE03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Sommer</w:t>
            </w:r>
          </w:p>
        </w:tc>
      </w:tr>
      <w:tr w:rsidR="003238BD" w14:paraId="488C99C2" w14:textId="77777777" w:rsidTr="003238BD">
        <w:tc>
          <w:tcPr>
            <w:tcW w:w="2842" w:type="dxa"/>
          </w:tcPr>
          <w:p w14:paraId="2CCC5D07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Büroräume</w:t>
            </w:r>
          </w:p>
        </w:tc>
        <w:tc>
          <w:tcPr>
            <w:tcW w:w="3084" w:type="dxa"/>
          </w:tcPr>
          <w:p w14:paraId="37199096" w14:textId="77777777" w:rsidR="003238BD" w:rsidRDefault="003238BD" w:rsidP="003238BD">
            <w:r>
              <w:t>In 1 h für 3 min lüften</w:t>
            </w:r>
          </w:p>
        </w:tc>
        <w:tc>
          <w:tcPr>
            <w:tcW w:w="3136" w:type="dxa"/>
          </w:tcPr>
          <w:p w14:paraId="6ACCA96D" w14:textId="77777777" w:rsidR="003238BD" w:rsidRDefault="003238BD" w:rsidP="003238BD">
            <w:r>
              <w:t>In 1 h für 10 min lüften</w:t>
            </w:r>
          </w:p>
        </w:tc>
      </w:tr>
      <w:tr w:rsidR="003238BD" w14:paraId="0E06E9BE" w14:textId="77777777" w:rsidTr="003238BD">
        <w:tc>
          <w:tcPr>
            <w:tcW w:w="2842" w:type="dxa"/>
            <w:shd w:val="clear" w:color="auto" w:fill="D9D9D9" w:themeFill="background1" w:themeFillShade="D9"/>
          </w:tcPr>
          <w:p w14:paraId="54F37553" w14:textId="77777777" w:rsidR="003238BD" w:rsidRPr="000C30B6" w:rsidRDefault="003238BD" w:rsidP="003238BD">
            <w:pPr>
              <w:rPr>
                <w:b/>
                <w:bCs/>
              </w:rPr>
            </w:pPr>
            <w:r w:rsidRPr="000C30B6">
              <w:rPr>
                <w:b/>
                <w:bCs/>
              </w:rPr>
              <w:t>Seminarräume</w:t>
            </w:r>
          </w:p>
        </w:tc>
        <w:tc>
          <w:tcPr>
            <w:tcW w:w="3084" w:type="dxa"/>
            <w:shd w:val="clear" w:color="auto" w:fill="D9D9D9" w:themeFill="background1" w:themeFillShade="D9"/>
          </w:tcPr>
          <w:p w14:paraId="1AE8E6CB" w14:textId="77777777" w:rsidR="003238BD" w:rsidRDefault="003238BD" w:rsidP="003238BD">
            <w:r>
              <w:t>In 20 min für 3 min lüften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73EAB3F6" w14:textId="77777777" w:rsidR="003238BD" w:rsidRDefault="003238BD" w:rsidP="003238BD">
            <w:r>
              <w:t>In 20 min für 10 min lüften</w:t>
            </w:r>
          </w:p>
        </w:tc>
      </w:tr>
    </w:tbl>
    <w:p w14:paraId="60D260BD" w14:textId="7A3984E4" w:rsidR="003238BD" w:rsidRDefault="007B5788" w:rsidP="003238BD">
      <w:pPr>
        <w:rPr>
          <w:sz w:val="20"/>
          <w:szCs w:val="20"/>
        </w:rPr>
      </w:pPr>
      <w:r w:rsidRPr="007B5788">
        <w:rPr>
          <w:sz w:val="20"/>
          <w:szCs w:val="20"/>
        </w:rPr>
        <w:t xml:space="preserve">Quelle: </w:t>
      </w:r>
      <w:hyperlink r:id="rId16" w:history="1">
        <w:r w:rsidRPr="007B5788">
          <w:rPr>
            <w:rStyle w:val="Hyperlink"/>
            <w:color w:val="auto"/>
            <w:sz w:val="20"/>
            <w:szCs w:val="20"/>
            <w:u w:val="none"/>
          </w:rPr>
          <w:t>https://www.dguv.de/de/mediencenter/pm/pressearchiv/2020/quartal_3/details_3_405890.jsp</w:t>
        </w:r>
      </w:hyperlink>
    </w:p>
    <w:p w14:paraId="0BAC0B8D" w14:textId="77777777" w:rsidR="00447A84" w:rsidRPr="007B5788" w:rsidRDefault="00447A84" w:rsidP="003238BD">
      <w:pPr>
        <w:rPr>
          <w:sz w:val="20"/>
          <w:szCs w:val="20"/>
        </w:rPr>
      </w:pPr>
    </w:p>
    <w:p w14:paraId="2D071DF1" w14:textId="2C78680B" w:rsidR="009F6E31" w:rsidRDefault="008B16F0" w:rsidP="008B16F0">
      <w:pPr>
        <w:pStyle w:val="Listenabsatz"/>
        <w:numPr>
          <w:ilvl w:val="0"/>
          <w:numId w:val="1"/>
        </w:numPr>
      </w:pPr>
      <w:r>
        <w:t>W</w:t>
      </w:r>
      <w:r w:rsidR="00231C9E">
        <w:t>elche Konzentration an CO</w:t>
      </w:r>
      <w:r w:rsidR="00231C9E">
        <w:rPr>
          <w:vertAlign w:val="subscript"/>
        </w:rPr>
        <w:t>2</w:t>
      </w:r>
      <w:r w:rsidR="00231C9E">
        <w:t xml:space="preserve"> </w:t>
      </w:r>
      <w:r w:rsidR="007C1CCE">
        <w:t xml:space="preserve">(ppm) </w:t>
      </w:r>
      <w:r w:rsidR="00231C9E">
        <w:t xml:space="preserve">liegt nach 1,5 h Vorlesung vor, wenn der Raum </w:t>
      </w:r>
      <w:r w:rsidR="00364006">
        <w:t xml:space="preserve">mit </w:t>
      </w:r>
      <w:r w:rsidR="00EC4B4C">
        <w:t xml:space="preserve">einer Luftwechselzahl von </w:t>
      </w:r>
      <m:oMath>
        <m:r>
          <w:rPr>
            <w:rFonts w:ascii="Cambria Math" w:hAnsi="Cambria Math"/>
          </w:rPr>
          <m:t xml:space="preserve">n=0,1 </m:t>
        </m:r>
      </m:oMath>
      <w:r w:rsidR="00EC4B4C">
        <w:t>kaum</w:t>
      </w:r>
      <w:r w:rsidR="00231C9E">
        <w:t xml:space="preserve"> gelüftet </w:t>
      </w:r>
      <w:r w:rsidR="000E5AA6">
        <w:t>wird?</w:t>
      </w:r>
      <w:r w:rsidR="00975F24">
        <w:t xml:space="preserve"> </w:t>
      </w:r>
      <w:r w:rsidR="000E5AA6">
        <w:t>(3530 ppm)</w:t>
      </w:r>
      <w:r w:rsidR="004F251D">
        <w:br/>
      </w:r>
    </w:p>
    <w:p w14:paraId="24E6A508" w14:textId="233A650D" w:rsidR="00112D0C" w:rsidRPr="004F251D" w:rsidRDefault="00131354" w:rsidP="008B16F0">
      <w:pPr>
        <w:pStyle w:val="Listenabsatz"/>
        <w:numPr>
          <w:ilvl w:val="0"/>
          <w:numId w:val="1"/>
        </w:numPr>
      </w:pPr>
      <w:r>
        <w:t xml:space="preserve">Nach dem letzten Block wird der Seminarraum gewechselt und </w:t>
      </w:r>
      <w:r w:rsidR="003D44A8">
        <w:t>einige Studenten sind bereits nach Hause gegangen. Im neuen Seminarraum (</w:t>
      </w:r>
      <m:oMath>
        <m:r>
          <w:rPr>
            <w:rFonts w:ascii="Cambria Math" w:hAnsi="Cambria Math"/>
          </w:rPr>
          <m:t xml:space="preserve">V=146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D44A8">
        <w:rPr>
          <w:rFonts w:eastAsiaTheme="minorEastAsia"/>
        </w:rPr>
        <w:t xml:space="preserve">) befinden sich nun nur noch </w:t>
      </w:r>
      <w:r w:rsidR="00005EBE">
        <w:rPr>
          <w:rFonts w:eastAsiaTheme="minorEastAsia"/>
        </w:rPr>
        <w:t xml:space="preserve">21 Studenten. </w:t>
      </w:r>
      <w:r w:rsidR="003448C3">
        <w:rPr>
          <w:rFonts w:eastAsiaTheme="minorEastAsia"/>
        </w:rPr>
        <w:t>In diesem Raum soll die Pettenkofer-Zahl nicht überschritten werden.</w:t>
      </w:r>
      <w:r w:rsidR="00F73058">
        <w:rPr>
          <w:rFonts w:eastAsiaTheme="minorEastAsia"/>
        </w:rPr>
        <w:t xml:space="preserve"> </w:t>
      </w:r>
      <w:r w:rsidR="00972095">
        <w:rPr>
          <w:rFonts w:eastAsiaTheme="minorEastAsia"/>
        </w:rPr>
        <w:t xml:space="preserve">Durch </w:t>
      </w:r>
      <w:r w:rsidR="00FF1FE8">
        <w:rPr>
          <w:rFonts w:eastAsiaTheme="minorEastAsia"/>
        </w:rPr>
        <w:t>das Wechseln</w:t>
      </w:r>
      <w:r w:rsidR="00972095">
        <w:rPr>
          <w:rFonts w:eastAsiaTheme="minorEastAsia"/>
        </w:rPr>
        <w:t xml:space="preserve"> des Raumes geben die Studenten für die </w:t>
      </w:r>
      <w:r w:rsidR="00AC5246">
        <w:rPr>
          <w:rFonts w:eastAsiaTheme="minorEastAsia"/>
        </w:rPr>
        <w:t xml:space="preserve">45 min Seminar nun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 </m:t>
        </m:r>
      </m:oMath>
      <w:r w:rsidR="00AC5246">
        <w:rPr>
          <w:rFonts w:eastAsiaTheme="minorEastAsia"/>
        </w:rPr>
        <w:t>CO</w:t>
      </w:r>
      <w:r w:rsidR="00AC5246">
        <w:rPr>
          <w:rFonts w:eastAsiaTheme="minorEastAsia"/>
          <w:vertAlign w:val="subscript"/>
        </w:rPr>
        <w:t>2</w:t>
      </w:r>
      <w:r w:rsidR="00AC5246">
        <w:rPr>
          <w:rFonts w:eastAsiaTheme="minorEastAsia"/>
        </w:rPr>
        <w:t xml:space="preserve"> ab.</w:t>
      </w:r>
      <w:r w:rsidR="00FF1FE8">
        <w:rPr>
          <w:rFonts w:eastAsiaTheme="minorEastAsia"/>
        </w:rPr>
        <w:t xml:space="preserve"> </w:t>
      </w:r>
      <w:r w:rsidR="008752AD">
        <w:rPr>
          <w:rFonts w:eastAsiaTheme="minorEastAsia"/>
        </w:rPr>
        <w:br/>
      </w:r>
      <w:r w:rsidR="00FF1FE8">
        <w:rPr>
          <w:rFonts w:eastAsiaTheme="minorEastAsia"/>
        </w:rPr>
        <w:t xml:space="preserve">Wie hoch </w:t>
      </w:r>
      <w:r w:rsidR="00BC2C9C">
        <w:rPr>
          <w:rFonts w:eastAsiaTheme="minorEastAsia"/>
        </w:rPr>
        <w:t>muss die Luftwechselzahl sein, um den geforderten Grenzwert einzuhalten</w:t>
      </w:r>
      <w:r w:rsidR="004A3918">
        <w:rPr>
          <w:rFonts w:eastAsiaTheme="minorEastAsia"/>
        </w:rPr>
        <w:t>?</w:t>
      </w:r>
      <w:r w:rsidR="00772487">
        <w:rPr>
          <w:rFonts w:eastAsiaTheme="minorEastAsia"/>
        </w:rPr>
        <w:t xml:space="preserve"> </w:t>
      </w:r>
      <w:r w:rsidR="00AF5CAF">
        <w:rPr>
          <w:rFonts w:eastAsiaTheme="minorEastAsia"/>
        </w:rPr>
        <w:br/>
      </w:r>
      <w:r w:rsidR="00772487">
        <w:rPr>
          <w:rFonts w:eastAsiaTheme="minorEastAsia"/>
        </w:rPr>
        <w:t>(3,</w:t>
      </w:r>
      <w:r w:rsidR="00D668D2">
        <w:rPr>
          <w:rFonts w:eastAsiaTheme="minorEastAsia"/>
        </w:rPr>
        <w:t>8</w:t>
      </w:r>
      <w:r w:rsidR="00772487">
        <w:rPr>
          <w:rFonts w:eastAsiaTheme="minorEastAsia"/>
        </w:rPr>
        <w:t>9</w:t>
      </w:r>
      <w:r w:rsidR="00AF5CAF">
        <w:rPr>
          <w:rFonts w:eastAsiaTheme="minorEastAsia"/>
        </w:rPr>
        <w:t xml:space="preserve"> 1/h</w:t>
      </w:r>
      <w:r w:rsidR="00AF5CAF">
        <w:rPr>
          <w:rFonts w:eastAsiaTheme="minorEastAsia"/>
          <w:sz w:val="24"/>
          <w:szCs w:val="24"/>
        </w:rPr>
        <w:t>)</w:t>
      </w:r>
      <w:r w:rsidR="004F251D">
        <w:rPr>
          <w:rFonts w:eastAsiaTheme="minorEastAsia"/>
          <w:sz w:val="24"/>
          <w:szCs w:val="24"/>
        </w:rPr>
        <w:br/>
      </w:r>
    </w:p>
    <w:p w14:paraId="4E36EEEA" w14:textId="04F8C9C1" w:rsidR="004F251D" w:rsidRDefault="003B5F7B" w:rsidP="008B16F0">
      <w:pPr>
        <w:pStyle w:val="Listenabsatz"/>
        <w:numPr>
          <w:ilvl w:val="0"/>
          <w:numId w:val="1"/>
        </w:numPr>
      </w:pPr>
      <w:r>
        <w:t xml:space="preserve">Welche Luftwechselzahl ergibt sich für </w:t>
      </w:r>
      <w:r w:rsidR="00474BEF">
        <w:t>15 Studenten im Raum aus 1a)</w:t>
      </w:r>
      <w:r w:rsidR="00324A37">
        <w:t xml:space="preserve">, </w:t>
      </w:r>
      <w:r>
        <w:t xml:space="preserve">wenn </w:t>
      </w:r>
      <w:r w:rsidR="00E2460F">
        <w:t xml:space="preserve">es </w:t>
      </w:r>
      <w:r w:rsidR="001A349C">
        <w:t>Winter</w:t>
      </w:r>
      <w:r w:rsidR="00E2460F">
        <w:t xml:space="preserve"> </w:t>
      </w:r>
      <w:r w:rsidR="00E05BAB">
        <w:t xml:space="preserve">ist </w:t>
      </w:r>
      <w:r w:rsidR="00185ED3">
        <w:t xml:space="preserve">und die nötige Regelmäßigkeit </w:t>
      </w:r>
      <w:r w:rsidR="00E05BAB">
        <w:t xml:space="preserve">der Lüftung </w:t>
      </w:r>
      <w:r w:rsidR="00185ED3">
        <w:t xml:space="preserve">zur Sicherheit vor </w:t>
      </w:r>
      <w:r w:rsidR="00CA15C1">
        <w:t>Aerosolbildung</w:t>
      </w:r>
      <w:r w:rsidR="00185ED3">
        <w:t xml:space="preserve"> einzuhalten ist</w:t>
      </w:r>
      <w:r w:rsidR="0065001C">
        <w:t>?</w:t>
      </w:r>
      <w:r w:rsidR="003C0B01">
        <w:t xml:space="preserve"> </w:t>
      </w:r>
      <w:r w:rsidR="00F339A6">
        <w:t>Reicht dieser Luftwechselzahl um den Grenzwert der DIN 1946-2 oder der Pettenkofer-Zahl einzuhalten?</w:t>
      </w:r>
      <w:r w:rsidR="00F339A6">
        <w:br/>
      </w:r>
      <w:r w:rsidR="003C0B01">
        <w:t xml:space="preserve">Es wird davon ausgegangen, dass </w:t>
      </w:r>
      <w:r w:rsidR="0065001C">
        <w:t>mit den Fenstern</w:t>
      </w:r>
      <w:r w:rsidR="00B1763F">
        <w:t xml:space="preserve"> stoßgelüftet wird und entweder alle Fenster und Türen offen oder zu sind.</w:t>
      </w:r>
    </w:p>
    <w:p w14:paraId="57609980" w14:textId="2FED99AB" w:rsidR="000D10B5" w:rsidRDefault="000D10B5" w:rsidP="00BC278F">
      <w:pPr>
        <w:pStyle w:val="Listenabsatz"/>
      </w:pPr>
      <w:r>
        <w:t>(reicht nicht für Pettenkofer oder DIN 1946-2, 0,32 1/h &lt; 0,62 1/h &lt; 1,74 1/h)</w:t>
      </w:r>
    </w:p>
    <w:p w14:paraId="6E1D4A71" w14:textId="77777777" w:rsidR="00037D8E" w:rsidRDefault="00037D8E" w:rsidP="00037D8E">
      <w:pPr>
        <w:pStyle w:val="Listenabsatz"/>
      </w:pPr>
    </w:p>
    <w:p w14:paraId="4E482D09" w14:textId="050D02A7" w:rsidR="00037D8E" w:rsidRDefault="00037D8E" w:rsidP="00037D8E">
      <w:pPr>
        <w:pStyle w:val="Listenabsatz"/>
        <w:numPr>
          <w:ilvl w:val="0"/>
          <w:numId w:val="1"/>
        </w:numPr>
      </w:pPr>
      <w:r>
        <w:t xml:space="preserve">Werden die Grenzwerte im Sommer </w:t>
      </w:r>
      <w:r w:rsidR="00C6796C">
        <w:t>eingehalten?</w:t>
      </w:r>
      <w:r w:rsidR="00DA2142">
        <w:t xml:space="preserve"> </w:t>
      </w:r>
      <w:r w:rsidR="00381325">
        <w:br/>
      </w:r>
      <w:r w:rsidR="00DA2142">
        <w:t>(reicht nicht</w:t>
      </w:r>
      <w:r w:rsidR="007D05D2">
        <w:t xml:space="preserve"> für Pettenkofer</w:t>
      </w:r>
      <w:r w:rsidR="00381325">
        <w:t>,</w:t>
      </w:r>
      <w:r w:rsidR="007D05D2">
        <w:t xml:space="preserve"> aber für DIN 1946-2</w:t>
      </w:r>
      <w:r w:rsidR="00DA2142">
        <w:t xml:space="preserve">, </w:t>
      </w:r>
      <w:r w:rsidR="007D05D2">
        <w:t xml:space="preserve">0,62 1/h &lt; </w:t>
      </w:r>
      <w:r w:rsidR="00DA2142">
        <w:t>1,08 1/h &lt; 1,74 1/h)</w:t>
      </w:r>
    </w:p>
    <w:p w14:paraId="19D0BD6C" w14:textId="77777777" w:rsidR="00E3180A" w:rsidRDefault="00E3180A" w:rsidP="00E3180A">
      <w:pPr>
        <w:pStyle w:val="Listenabsatz"/>
      </w:pPr>
    </w:p>
    <w:p w14:paraId="10B8BA53" w14:textId="6328A497" w:rsidR="00E3180A" w:rsidRPr="00FF3B6E" w:rsidRDefault="00E3180A" w:rsidP="00037D8E">
      <w:pPr>
        <w:pStyle w:val="Listenabsatz"/>
        <w:numPr>
          <w:ilvl w:val="0"/>
          <w:numId w:val="1"/>
        </w:numPr>
      </w:pPr>
      <w:r>
        <w:t xml:space="preserve">Wie </w:t>
      </w:r>
      <w:r w:rsidR="00216AFD">
        <w:t>lang</w:t>
      </w:r>
      <w:r>
        <w:t xml:space="preserve"> muss im Winter und im Sommer für c) und d) </w:t>
      </w:r>
      <w:r w:rsidR="00216AFD">
        <w:t xml:space="preserve">pro 20 min </w:t>
      </w:r>
      <w:r>
        <w:t>gelüftet werden</w:t>
      </w:r>
      <w:r w:rsidR="00216AFD">
        <w:t xml:space="preserve"> um die Grenzwerte </w:t>
      </w:r>
      <w:r w:rsidR="00207FEC">
        <w:t xml:space="preserve">für Pettenkofer und DIN 1946-2 </w:t>
      </w:r>
      <w:r w:rsidR="005369FC">
        <w:t>einzuhalten?</w:t>
      </w:r>
      <w:r w:rsidR="003548A4">
        <w:br/>
      </w:r>
      <w:r w:rsidR="003548A4" w:rsidRPr="003E5DF2">
        <w:rPr>
          <w:sz w:val="20"/>
          <w:szCs w:val="20"/>
        </w:rPr>
        <w:t>(</w:t>
      </w:r>
      <w:r w:rsidR="00AB43D0" w:rsidRPr="003E5DF2">
        <w:rPr>
          <w:sz w:val="20"/>
          <w:szCs w:val="20"/>
        </w:rPr>
        <w:t>Sommer</w:t>
      </w:r>
      <w:r w:rsidR="008B31A5" w:rsidRPr="003E5DF2">
        <w:rPr>
          <w:sz w:val="20"/>
          <w:szCs w:val="20"/>
        </w:rPr>
        <w:t>/</w:t>
      </w:r>
      <w:r w:rsidR="00AB43D0" w:rsidRPr="003E5DF2">
        <w:rPr>
          <w:sz w:val="20"/>
          <w:szCs w:val="20"/>
        </w:rPr>
        <w:t>Winter</w:t>
      </w:r>
      <w:r w:rsidR="002C351A" w:rsidRPr="003E5DF2">
        <w:rPr>
          <w:sz w:val="20"/>
          <w:szCs w:val="20"/>
        </w:rPr>
        <w:t>:</w:t>
      </w:r>
      <w:r w:rsidR="008B31A5" w:rsidRPr="003E5DF2">
        <w:rPr>
          <w:sz w:val="20"/>
          <w:szCs w:val="20"/>
        </w:rPr>
        <w:t xml:space="preserve"> </w:t>
      </w:r>
      <w:r w:rsidR="00FF642B" w:rsidRPr="003E5DF2">
        <w:rPr>
          <w:sz w:val="20"/>
          <w:szCs w:val="20"/>
        </w:rPr>
        <w:t>DIN</w:t>
      </w:r>
      <w:r w:rsidR="003548A4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9D343C" w:rsidRPr="003E5DF2">
        <w:rPr>
          <w:sz w:val="20"/>
          <w:szCs w:val="20"/>
        </w:rPr>
        <w:t>alle 20min 5,8 min lüften</w:t>
      </w:r>
      <w:r w:rsidR="00FF642B" w:rsidRPr="003E5DF2">
        <w:rPr>
          <w:sz w:val="20"/>
          <w:szCs w:val="20"/>
        </w:rPr>
        <w:t>, Pettenkofer</w:t>
      </w:r>
      <w:r w:rsidR="00B6453F" w:rsidRPr="003E5DF2">
        <w:rPr>
          <w:sz w:val="20"/>
          <w:szCs w:val="20"/>
        </w:rPr>
        <w:t xml:space="preserve"> </w:t>
      </w:r>
      <w:r w:rsidR="00A85F5F" w:rsidRPr="003E5DF2">
        <w:rPr>
          <w:sz w:val="20"/>
          <w:szCs w:val="20"/>
        </w:rPr>
        <w:t xml:space="preserve">mind. </w:t>
      </w:r>
      <w:r w:rsidR="00B6453F" w:rsidRPr="003E5DF2">
        <w:rPr>
          <w:sz w:val="20"/>
          <w:szCs w:val="20"/>
        </w:rPr>
        <w:t>alle 20</w:t>
      </w:r>
      <w:r w:rsidR="009400DA" w:rsidRPr="003E5DF2">
        <w:rPr>
          <w:sz w:val="20"/>
          <w:szCs w:val="20"/>
        </w:rPr>
        <w:t xml:space="preserve"> </w:t>
      </w:r>
      <w:r w:rsidR="00B6453F" w:rsidRPr="003E5DF2">
        <w:rPr>
          <w:sz w:val="20"/>
          <w:szCs w:val="20"/>
        </w:rPr>
        <w:t xml:space="preserve">min </w:t>
      </w:r>
      <w:r w:rsidR="009400DA" w:rsidRPr="003E5DF2">
        <w:rPr>
          <w:sz w:val="20"/>
          <w:szCs w:val="20"/>
        </w:rPr>
        <w:t>16,2 min lüften</w:t>
      </w:r>
      <w:r w:rsidR="00AB43D0" w:rsidRPr="003E5DF2">
        <w:rPr>
          <w:sz w:val="20"/>
          <w:szCs w:val="20"/>
        </w:rPr>
        <w:t>)</w:t>
      </w:r>
    </w:p>
    <w:sectPr w:rsidR="00E3180A" w:rsidRPr="00FF3B6E" w:rsidSect="0070269A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BF36" w14:textId="77777777" w:rsidR="00C43180" w:rsidRDefault="00C43180" w:rsidP="0088195E">
      <w:pPr>
        <w:spacing w:after="0" w:line="240" w:lineRule="auto"/>
      </w:pPr>
      <w:r>
        <w:separator/>
      </w:r>
    </w:p>
  </w:endnote>
  <w:endnote w:type="continuationSeparator" w:id="0">
    <w:p w14:paraId="07229FEF" w14:textId="77777777" w:rsidR="00C43180" w:rsidRDefault="00C43180" w:rsidP="008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57E06" w14:textId="77777777" w:rsidR="00C43180" w:rsidRDefault="00C43180" w:rsidP="0088195E">
      <w:pPr>
        <w:spacing w:after="0" w:line="240" w:lineRule="auto"/>
      </w:pPr>
      <w:r>
        <w:separator/>
      </w:r>
    </w:p>
  </w:footnote>
  <w:footnote w:type="continuationSeparator" w:id="0">
    <w:p w14:paraId="0F467FB2" w14:textId="77777777" w:rsidR="00C43180" w:rsidRDefault="00C43180" w:rsidP="0088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B7D82"/>
    <w:multiLevelType w:val="hybridMultilevel"/>
    <w:tmpl w:val="85BE74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D"/>
    <w:rsid w:val="00005EBE"/>
    <w:rsid w:val="00017AFC"/>
    <w:rsid w:val="00020FB0"/>
    <w:rsid w:val="00021B66"/>
    <w:rsid w:val="0002298D"/>
    <w:rsid w:val="00023EE6"/>
    <w:rsid w:val="00035F45"/>
    <w:rsid w:val="00037D8E"/>
    <w:rsid w:val="00040D1D"/>
    <w:rsid w:val="0004287C"/>
    <w:rsid w:val="000546C2"/>
    <w:rsid w:val="0006310D"/>
    <w:rsid w:val="000650DB"/>
    <w:rsid w:val="00066E7F"/>
    <w:rsid w:val="00073A86"/>
    <w:rsid w:val="000762B7"/>
    <w:rsid w:val="0008506C"/>
    <w:rsid w:val="000868EA"/>
    <w:rsid w:val="000A118F"/>
    <w:rsid w:val="000A6D83"/>
    <w:rsid w:val="000B0CDF"/>
    <w:rsid w:val="000B390A"/>
    <w:rsid w:val="000C13F2"/>
    <w:rsid w:val="000C2203"/>
    <w:rsid w:val="000C30B6"/>
    <w:rsid w:val="000C76BA"/>
    <w:rsid w:val="000D10B5"/>
    <w:rsid w:val="000E5AA6"/>
    <w:rsid w:val="000F0D31"/>
    <w:rsid w:val="000F493C"/>
    <w:rsid w:val="0011116F"/>
    <w:rsid w:val="00112D0C"/>
    <w:rsid w:val="00113A93"/>
    <w:rsid w:val="0011720C"/>
    <w:rsid w:val="00121BFC"/>
    <w:rsid w:val="00126097"/>
    <w:rsid w:val="001264D0"/>
    <w:rsid w:val="00127181"/>
    <w:rsid w:val="00131354"/>
    <w:rsid w:val="00131FFE"/>
    <w:rsid w:val="001325E5"/>
    <w:rsid w:val="00136642"/>
    <w:rsid w:val="00136D12"/>
    <w:rsid w:val="00147643"/>
    <w:rsid w:val="00155534"/>
    <w:rsid w:val="0016064D"/>
    <w:rsid w:val="001617C6"/>
    <w:rsid w:val="00181010"/>
    <w:rsid w:val="00185ED3"/>
    <w:rsid w:val="00196EA4"/>
    <w:rsid w:val="001A1877"/>
    <w:rsid w:val="001A31A4"/>
    <w:rsid w:val="001A349C"/>
    <w:rsid w:val="001A6570"/>
    <w:rsid w:val="001B1F41"/>
    <w:rsid w:val="001B3304"/>
    <w:rsid w:val="001D1415"/>
    <w:rsid w:val="001E1621"/>
    <w:rsid w:val="001F5CC1"/>
    <w:rsid w:val="002000B2"/>
    <w:rsid w:val="00207FEC"/>
    <w:rsid w:val="002115F6"/>
    <w:rsid w:val="00216AFD"/>
    <w:rsid w:val="00224E8B"/>
    <w:rsid w:val="00227ED4"/>
    <w:rsid w:val="00231A94"/>
    <w:rsid w:val="00231C9E"/>
    <w:rsid w:val="00232182"/>
    <w:rsid w:val="00261DA9"/>
    <w:rsid w:val="00265121"/>
    <w:rsid w:val="00283B97"/>
    <w:rsid w:val="00286AA9"/>
    <w:rsid w:val="00294117"/>
    <w:rsid w:val="002B55F1"/>
    <w:rsid w:val="002B59F7"/>
    <w:rsid w:val="002C351A"/>
    <w:rsid w:val="002C56E2"/>
    <w:rsid w:val="002E580E"/>
    <w:rsid w:val="002F3AB0"/>
    <w:rsid w:val="002F5740"/>
    <w:rsid w:val="003238BD"/>
    <w:rsid w:val="00324A37"/>
    <w:rsid w:val="003312EC"/>
    <w:rsid w:val="00342116"/>
    <w:rsid w:val="003448C3"/>
    <w:rsid w:val="003548A4"/>
    <w:rsid w:val="00360313"/>
    <w:rsid w:val="00364006"/>
    <w:rsid w:val="00373DC4"/>
    <w:rsid w:val="00376951"/>
    <w:rsid w:val="00381325"/>
    <w:rsid w:val="003B5F7B"/>
    <w:rsid w:val="003C0B01"/>
    <w:rsid w:val="003C0D55"/>
    <w:rsid w:val="003D2FEE"/>
    <w:rsid w:val="003D44A8"/>
    <w:rsid w:val="003D7695"/>
    <w:rsid w:val="003E196D"/>
    <w:rsid w:val="003E41E1"/>
    <w:rsid w:val="003E5DF2"/>
    <w:rsid w:val="003F2BC8"/>
    <w:rsid w:val="003F45B2"/>
    <w:rsid w:val="00410A32"/>
    <w:rsid w:val="0041425F"/>
    <w:rsid w:val="00414FA6"/>
    <w:rsid w:val="004150A2"/>
    <w:rsid w:val="004278D6"/>
    <w:rsid w:val="00427AEC"/>
    <w:rsid w:val="00430AF0"/>
    <w:rsid w:val="00434274"/>
    <w:rsid w:val="0044186B"/>
    <w:rsid w:val="00447A84"/>
    <w:rsid w:val="00452907"/>
    <w:rsid w:val="00454FD6"/>
    <w:rsid w:val="0047303D"/>
    <w:rsid w:val="00474BEF"/>
    <w:rsid w:val="00477AF7"/>
    <w:rsid w:val="004936DA"/>
    <w:rsid w:val="00496DE9"/>
    <w:rsid w:val="004A3918"/>
    <w:rsid w:val="004B0C1B"/>
    <w:rsid w:val="004B146B"/>
    <w:rsid w:val="004B287A"/>
    <w:rsid w:val="004B7008"/>
    <w:rsid w:val="004C2DC6"/>
    <w:rsid w:val="004E0BD9"/>
    <w:rsid w:val="004E254B"/>
    <w:rsid w:val="004F182F"/>
    <w:rsid w:val="004F251D"/>
    <w:rsid w:val="00510942"/>
    <w:rsid w:val="00516A9B"/>
    <w:rsid w:val="00517EE0"/>
    <w:rsid w:val="0052584C"/>
    <w:rsid w:val="00534136"/>
    <w:rsid w:val="00535F01"/>
    <w:rsid w:val="005369FC"/>
    <w:rsid w:val="00553EB8"/>
    <w:rsid w:val="00561AAA"/>
    <w:rsid w:val="005626EF"/>
    <w:rsid w:val="005657B1"/>
    <w:rsid w:val="0057054F"/>
    <w:rsid w:val="00586885"/>
    <w:rsid w:val="00596463"/>
    <w:rsid w:val="005A26CE"/>
    <w:rsid w:val="005A4648"/>
    <w:rsid w:val="005A48B3"/>
    <w:rsid w:val="005B1CDA"/>
    <w:rsid w:val="005C0638"/>
    <w:rsid w:val="005C49D9"/>
    <w:rsid w:val="005C6498"/>
    <w:rsid w:val="005C774E"/>
    <w:rsid w:val="005D6CB9"/>
    <w:rsid w:val="005F37C8"/>
    <w:rsid w:val="00602068"/>
    <w:rsid w:val="00604245"/>
    <w:rsid w:val="00617CF1"/>
    <w:rsid w:val="0065001C"/>
    <w:rsid w:val="00650FB2"/>
    <w:rsid w:val="006557AB"/>
    <w:rsid w:val="00655ED7"/>
    <w:rsid w:val="00661768"/>
    <w:rsid w:val="0068205E"/>
    <w:rsid w:val="006910C7"/>
    <w:rsid w:val="00693853"/>
    <w:rsid w:val="00694C1E"/>
    <w:rsid w:val="00695AFB"/>
    <w:rsid w:val="0069740E"/>
    <w:rsid w:val="006A16CB"/>
    <w:rsid w:val="006B49BD"/>
    <w:rsid w:val="006C478B"/>
    <w:rsid w:val="006E2F58"/>
    <w:rsid w:val="006F23D5"/>
    <w:rsid w:val="007002F3"/>
    <w:rsid w:val="0070269A"/>
    <w:rsid w:val="00706423"/>
    <w:rsid w:val="00710271"/>
    <w:rsid w:val="00730826"/>
    <w:rsid w:val="007333D8"/>
    <w:rsid w:val="007421B5"/>
    <w:rsid w:val="0074371C"/>
    <w:rsid w:val="00752867"/>
    <w:rsid w:val="00772085"/>
    <w:rsid w:val="00772487"/>
    <w:rsid w:val="00772E0B"/>
    <w:rsid w:val="00774D4B"/>
    <w:rsid w:val="00782040"/>
    <w:rsid w:val="00785D9C"/>
    <w:rsid w:val="0078701E"/>
    <w:rsid w:val="007A3270"/>
    <w:rsid w:val="007B5788"/>
    <w:rsid w:val="007C1CCE"/>
    <w:rsid w:val="007D05D2"/>
    <w:rsid w:val="007E3825"/>
    <w:rsid w:val="00801514"/>
    <w:rsid w:val="00816ABB"/>
    <w:rsid w:val="00820455"/>
    <w:rsid w:val="00826C44"/>
    <w:rsid w:val="00832C1E"/>
    <w:rsid w:val="00832DD8"/>
    <w:rsid w:val="00867FA1"/>
    <w:rsid w:val="008752AD"/>
    <w:rsid w:val="0088195E"/>
    <w:rsid w:val="00883DFD"/>
    <w:rsid w:val="00890467"/>
    <w:rsid w:val="008A50E1"/>
    <w:rsid w:val="008B0B8E"/>
    <w:rsid w:val="008B1152"/>
    <w:rsid w:val="008B16F0"/>
    <w:rsid w:val="008B2EA5"/>
    <w:rsid w:val="008B31A5"/>
    <w:rsid w:val="008B3B7C"/>
    <w:rsid w:val="008C625F"/>
    <w:rsid w:val="008E0998"/>
    <w:rsid w:val="008E1BA8"/>
    <w:rsid w:val="008E2CA2"/>
    <w:rsid w:val="008E31EA"/>
    <w:rsid w:val="008E3A80"/>
    <w:rsid w:val="008E73C4"/>
    <w:rsid w:val="008E7CC3"/>
    <w:rsid w:val="008F5DA3"/>
    <w:rsid w:val="00901643"/>
    <w:rsid w:val="009400DA"/>
    <w:rsid w:val="00940621"/>
    <w:rsid w:val="0095336D"/>
    <w:rsid w:val="0096571F"/>
    <w:rsid w:val="00972095"/>
    <w:rsid w:val="009739EE"/>
    <w:rsid w:val="00975F24"/>
    <w:rsid w:val="009B46FA"/>
    <w:rsid w:val="009B5EC7"/>
    <w:rsid w:val="009B6710"/>
    <w:rsid w:val="009B692A"/>
    <w:rsid w:val="009D343C"/>
    <w:rsid w:val="009D6DA6"/>
    <w:rsid w:val="009D76A2"/>
    <w:rsid w:val="009E1573"/>
    <w:rsid w:val="009F6E31"/>
    <w:rsid w:val="00A02EF0"/>
    <w:rsid w:val="00A0442D"/>
    <w:rsid w:val="00A06F4C"/>
    <w:rsid w:val="00A10A87"/>
    <w:rsid w:val="00A129CE"/>
    <w:rsid w:val="00A15238"/>
    <w:rsid w:val="00A30968"/>
    <w:rsid w:val="00A407DF"/>
    <w:rsid w:val="00A56B42"/>
    <w:rsid w:val="00A6381C"/>
    <w:rsid w:val="00A65E2E"/>
    <w:rsid w:val="00A674B1"/>
    <w:rsid w:val="00A80E27"/>
    <w:rsid w:val="00A85F5F"/>
    <w:rsid w:val="00AB1A24"/>
    <w:rsid w:val="00AB43D0"/>
    <w:rsid w:val="00AC285C"/>
    <w:rsid w:val="00AC5246"/>
    <w:rsid w:val="00AF5CAF"/>
    <w:rsid w:val="00AF79FD"/>
    <w:rsid w:val="00B00BE6"/>
    <w:rsid w:val="00B01350"/>
    <w:rsid w:val="00B108DF"/>
    <w:rsid w:val="00B1763F"/>
    <w:rsid w:val="00B17A61"/>
    <w:rsid w:val="00B208CF"/>
    <w:rsid w:val="00B36F52"/>
    <w:rsid w:val="00B6453F"/>
    <w:rsid w:val="00B85777"/>
    <w:rsid w:val="00B96832"/>
    <w:rsid w:val="00BB6EE3"/>
    <w:rsid w:val="00BC278F"/>
    <w:rsid w:val="00BC2C9C"/>
    <w:rsid w:val="00BC311F"/>
    <w:rsid w:val="00BE2759"/>
    <w:rsid w:val="00BF2C6C"/>
    <w:rsid w:val="00C037C9"/>
    <w:rsid w:val="00C10104"/>
    <w:rsid w:val="00C12323"/>
    <w:rsid w:val="00C22CCE"/>
    <w:rsid w:val="00C26A7F"/>
    <w:rsid w:val="00C26AB5"/>
    <w:rsid w:val="00C32DD6"/>
    <w:rsid w:val="00C43180"/>
    <w:rsid w:val="00C51F23"/>
    <w:rsid w:val="00C52B4F"/>
    <w:rsid w:val="00C55CB4"/>
    <w:rsid w:val="00C6796C"/>
    <w:rsid w:val="00C736FC"/>
    <w:rsid w:val="00C92D99"/>
    <w:rsid w:val="00CA15C1"/>
    <w:rsid w:val="00CB2034"/>
    <w:rsid w:val="00CB52E7"/>
    <w:rsid w:val="00CF3968"/>
    <w:rsid w:val="00D0317A"/>
    <w:rsid w:val="00D16D94"/>
    <w:rsid w:val="00D33468"/>
    <w:rsid w:val="00D64BED"/>
    <w:rsid w:val="00D668D2"/>
    <w:rsid w:val="00D7285A"/>
    <w:rsid w:val="00D73968"/>
    <w:rsid w:val="00D81112"/>
    <w:rsid w:val="00D917AC"/>
    <w:rsid w:val="00D96E77"/>
    <w:rsid w:val="00DA2142"/>
    <w:rsid w:val="00DA79E7"/>
    <w:rsid w:val="00DB52AF"/>
    <w:rsid w:val="00DE0AF6"/>
    <w:rsid w:val="00DF3047"/>
    <w:rsid w:val="00E018DF"/>
    <w:rsid w:val="00E05BAB"/>
    <w:rsid w:val="00E229E2"/>
    <w:rsid w:val="00E2460F"/>
    <w:rsid w:val="00E30847"/>
    <w:rsid w:val="00E3180A"/>
    <w:rsid w:val="00E87492"/>
    <w:rsid w:val="00E96FC7"/>
    <w:rsid w:val="00EC2CAB"/>
    <w:rsid w:val="00EC4B4C"/>
    <w:rsid w:val="00EE0448"/>
    <w:rsid w:val="00EE2E5A"/>
    <w:rsid w:val="00EF1D41"/>
    <w:rsid w:val="00F03B93"/>
    <w:rsid w:val="00F30282"/>
    <w:rsid w:val="00F339A6"/>
    <w:rsid w:val="00F41961"/>
    <w:rsid w:val="00F56BF3"/>
    <w:rsid w:val="00F618DE"/>
    <w:rsid w:val="00F72957"/>
    <w:rsid w:val="00F73058"/>
    <w:rsid w:val="00F74961"/>
    <w:rsid w:val="00F76C48"/>
    <w:rsid w:val="00FD0CA8"/>
    <w:rsid w:val="00FE1673"/>
    <w:rsid w:val="00FE2AE3"/>
    <w:rsid w:val="00FF1FE8"/>
    <w:rsid w:val="00FF3B6E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521D"/>
  <w15:chartTrackingRefBased/>
  <w15:docId w15:val="{F4F64485-C106-4A7C-93C9-3074FFC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2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3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196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18DF"/>
    <w:rPr>
      <w:color w:val="954F72" w:themeColor="followedHyperlink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1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136"/>
    <w:rPr>
      <w:i/>
      <w:iCs/>
      <w:color w:val="5B9BD5" w:themeColor="accent1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220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C220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220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220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220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03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35F4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126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03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8B16F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195E"/>
  </w:style>
  <w:style w:type="paragraph" w:styleId="Fuzeile">
    <w:name w:val="footer"/>
    <w:basedOn w:val="Standard"/>
    <w:link w:val="FuzeileZchn"/>
    <w:uiPriority w:val="99"/>
    <w:unhideWhenUsed/>
    <w:rsid w:val="00881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zeit.de/wissen/gesundheit/2020-08/coronavirus-co2-sensoren-luft-innenraeume-lueften?utm_referrer=https%3A%2F%2Fwww.google.com%2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positonce.tu-berlin.de/bitstream/11303/11477/5/hartmann_kriegel_2020_d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guv.de/de/mediencenter/pm/pressearchiv/2020/quartal_3/details_3_405890.j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ghm.de/fileadmin/user_upload/Coronavirus/Coronavirus-BGHM-Zusatzinformationen-Lueftungsverhalten.pdf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osy-online.de/Richtig_lueften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 sz="1050"/>
              <a:t>CO2</a:t>
            </a:r>
            <a:r>
              <a:rPr lang="de-DE" sz="1050" baseline="0"/>
              <a:t> Konzentration in Abhänigkeit der Zeit (konstante Emissionsrate)</a:t>
            </a:r>
            <a:endParaRPr lang="de-DE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7581145117041366"/>
          <c:y val="0.25118451785118451"/>
          <c:w val="0.76638329711048558"/>
          <c:h val="0.5840281226107997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Tabelle1!$E$2:$E$21</c:f>
              <c:numCache>
                <c:formatCode>General</c:formatCode>
                <c:ptCount val="20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</c:numCache>
            </c:numRef>
          </c:xVal>
          <c:yVal>
            <c:numRef>
              <c:f>Tabelle1!$F$2:$F$21</c:f>
              <c:numCache>
                <c:formatCode>0.000</c:formatCode>
                <c:ptCount val="20"/>
                <c:pt idx="0">
                  <c:v>0.04</c:v>
                </c:pt>
                <c:pt idx="1">
                  <c:v>8.9295938679822273E-2</c:v>
                </c:pt>
                <c:pt idx="2">
                  <c:v>0.1269274474220855</c:v>
                </c:pt>
                <c:pt idx="3">
                  <c:v>0.15565456953688728</c:v>
                </c:pt>
                <c:pt idx="4">
                  <c:v>0.17758426549063769</c:v>
                </c:pt>
                <c:pt idx="5">
                  <c:v>0.19432494569877262</c:v>
                </c:pt>
                <c:pt idx="6">
                  <c:v>0.20710443769091363</c:v>
                </c:pt>
                <c:pt idx="7">
                  <c:v>0.21686003982575608</c:v>
                </c:pt>
                <c:pt idx="8">
                  <c:v>0.22430726645040366</c:v>
                </c:pt>
                <c:pt idx="9">
                  <c:v>0.22999232654533905</c:v>
                </c:pt>
                <c:pt idx="10">
                  <c:v>0.2343321848458855</c:v>
                </c:pt>
                <c:pt idx="11">
                  <c:v>0.23764514368085018</c:v>
                </c:pt>
                <c:pt idx="12">
                  <c:v>0.24017418852104436</c:v>
                </c:pt>
                <c:pt idx="13">
                  <c:v>0.24210480949230703</c:v>
                </c:pt>
                <c:pt idx="14">
                  <c:v>0.24357860595310565</c:v>
                </c:pt>
                <c:pt idx="15">
                  <c:v>0.24470367195010553</c:v>
                </c:pt>
                <c:pt idx="16">
                  <c:v>0.24556252426199091</c:v>
                </c:pt>
                <c:pt idx="17">
                  <c:v>0.24621815450554799</c:v>
                </c:pt>
                <c:pt idx="18">
                  <c:v>0.24671864918934655</c:v>
                </c:pt>
                <c:pt idx="19">
                  <c:v>0.24710071656798296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2-4B79-BAA1-45013EDA8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1210479"/>
        <c:axId val="1413675663"/>
      </c:scatterChart>
      <c:valAx>
        <c:axId val="161121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13675663"/>
        <c:crosses val="autoZero"/>
        <c:crossBetween val="midCat"/>
        <c:majorUnit val="0.5"/>
      </c:valAx>
      <c:valAx>
        <c:axId val="141367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600"/>
                  <a:t>Konzentration an CO2 in Vol.%</a:t>
                </a:r>
              </a:p>
            </c:rich>
          </c:tx>
          <c:layout>
            <c:manualLayout>
              <c:xMode val="edge"/>
              <c:yMode val="edge"/>
              <c:x val="4.2232277526395176E-2"/>
              <c:y val="0.31112666200139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1210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BA35DFAA32144FAA4A6891F5E560E3" ma:contentTypeVersion="10" ma:contentTypeDescription="Ein neues Dokument erstellen." ma:contentTypeScope="" ma:versionID="b6b14c4b4985910401cfe90ed3434a06">
  <xsd:schema xmlns:xsd="http://www.w3.org/2001/XMLSchema" xmlns:xs="http://www.w3.org/2001/XMLSchema" xmlns:p="http://schemas.microsoft.com/office/2006/metadata/properties" xmlns:ns3="7ef17f9c-9a74-4018-981d-77070507bfcf" targetNamespace="http://schemas.microsoft.com/office/2006/metadata/properties" ma:root="true" ma:fieldsID="2d50a9d5e7a80db2dbebfc7305ee679f" ns3:_="">
    <xsd:import namespace="7ef17f9c-9a74-4018-981d-77070507b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17f9c-9a74-4018-981d-77070507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CFF6D-ECE3-4D30-81E2-A243062C7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F7C9F0-1C5B-4C64-9A58-1722A4DC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CAD1F8-0F6D-4A14-865E-CB52F49F5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6F2062-C39A-4B68-9587-FC0BD79C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17f9c-9a74-4018-981d-77070507b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Zank</dc:creator>
  <cp:keywords/>
  <dc:description/>
  <cp:lastModifiedBy>Roman Zank</cp:lastModifiedBy>
  <cp:revision>332</cp:revision>
  <cp:lastPrinted>2020-10-26T16:35:00Z</cp:lastPrinted>
  <dcterms:created xsi:type="dcterms:W3CDTF">2020-10-26T12:47:00Z</dcterms:created>
  <dcterms:modified xsi:type="dcterms:W3CDTF">2020-11-10T16:44:00Z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0x01010004BA35DFAA32144FAA4A6891F5E560E3</vt:lpwstr>
  </property>
</Properties>
</file>