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Cognitive walkthrough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Goal: un utente desidera di andare da un punto A a un punto B.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cliccare l’icona di cerca viaggio nella schermata home.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Sì, l’icona di cerca viaggio si trova in schermata home ed è molto grande e visibile.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Sì, perché cambia la pagina.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Inserire il punto di partenza, il punto di arrivo, la data e numero di posti, dopo ciò clicca il bottone cerca.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Sì, appare un form in cui devono essere riempiti tutti i campi come partenza, arrivo,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data e numero di posti.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Sì, cambia la pagina.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Selezionare una delle offerte proposte.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Sì, vengono elencate una serie di offerte in cui c'è scritto nome del conducente, il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prezzo, la recensione, l’orario eccetera.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Sì, la schermata è molto chiara e intuitiva.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Sì, cambia la pagina.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Clicca il bottone “richiedi”.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Sì, perché è l’unico bottone che è presente ed è l’unica cosa che è cliccabile.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Sì, visto che il bottone “richiedi” è l’unica bottone presente sulla schermata, l’utente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per andare avanti non può far altro che cliccare il bottone.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Sì, ritorna alla schermata home.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Clicca l’icona di viaggi prenotati.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Forse no, perché l’utente non sa se ha già prenotato il viaggio.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Sì, perché l’icona di viaggi prenotati è grande e molto visibile.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Probabilmente no, perché il passo precedente l’utente ha cliccato il bottone richiedi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ed è tornata alla schermata home, può entrare in confusione perché non sa cosa è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successo e cosa deve fare in questo passo.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Sì, cambia la schermata ma è difficile che arrivi a questo punto.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Clicca il bottone Accetta del viaggio prenotato.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Sì, perché il bottone accetta è ben visibile ed è colorato.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Sì, è molto intuitivo.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Sì, sulla schermata appare il bottone “segui” e i bottoni “accetta” e “disdici"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spariscono.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Feedback: i problemi principali sono riscontrati nello step 5 e nello step 6.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problema step 5: il fatto che il prototipo torni alla home è confusionario, non fa capire cosa stia succedendo all'utente. Possiamo risolvere aggiungendo un pop-up di avviso.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problema step 6: accettare un viaggio accettato da un conducente è confusionario e ridondante, eliminerei quel pulsante.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Goal: un utente desidera di segnalare problemi col viaggio in corso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cliccare il bottone “segnala”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Sì, il bottone “segnala” è in colore rosso.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Sì, perché esce una tendina da sotto che fa inserire il motivo di segnalazione.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Feedback: Non ci sono problemi evidenti visto che le operazioni che l’utente deve fare sono semplici e sono pochi passaggi.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3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Goal: un utente desidera lasciare una recensione ad un conducente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cliccare l’icona della recensione nella schermata home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Sì, l’icona della cronologia e statistiche si trova in schermata home ed è molto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grande..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Sì, perché cambia la pagina.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scegliere il conducente da valutare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Sì, l’utente può vedere che ci sono i bottoni con la scritta “valuta” per ogni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conducente.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Sì, perché cambia la pagina.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inviare la recensione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Sì, c'è il bottone con scritto “INVIA”.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Sì, perché ritorna alla pagina precedente.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Feedback: Non ci sono problemi evidenti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Goal: un utente desidera di sapere quanto si è ridotto lo spreco in un viaggio condiviso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cliccare l’icona di cronologia e statistica della schermata home.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Sì, l’icona con “cronologia e statistiche” scritta a fianco suggerisce all’utente che per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sapere lo spreco ridotto e l’informazione riguardante i viaggi fatti precedenti si trova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in questa sezione.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Sì, l’icona della cronologia e statistiche si trova in schermata home ed è molto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grande e visibile.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Probabilmente sì, perché il termine cronologia suggerisce l’utente che l’informazione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del viaggio completata si trova in questa sezione, e con termine statistica rende più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forte questo suggerimento (rafforza).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Sì, perché dopo aver cliccato sull’icona porta direttamente l’utente a quello che ha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desiderato di sapere.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Feedback: non trovo problemi.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