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D226" w14:textId="77777777" w:rsidR="004956F5" w:rsidRPr="004364F4" w:rsidRDefault="004956F5" w:rsidP="004956F5">
      <w:pPr>
        <w:jc w:val="right"/>
        <w:rPr>
          <w:rFonts w:ascii="Bahnschrift" w:hAnsi="Bahnschrift" w:cs="Aparajita"/>
        </w:rPr>
      </w:pPr>
    </w:p>
    <w:p w14:paraId="44C2B1AE" w14:textId="77777777" w:rsidR="004956F5" w:rsidRPr="004364F4" w:rsidRDefault="004956F5" w:rsidP="004956F5">
      <w:pPr>
        <w:rPr>
          <w:rFonts w:ascii="Bahnschrift" w:hAnsi="Bahnschrift" w:cs="Aparajita"/>
        </w:rPr>
      </w:pPr>
    </w:p>
    <w:p w14:paraId="7C272AB0" w14:textId="77777777" w:rsidR="004956F5" w:rsidRPr="004364F4" w:rsidRDefault="004956F5" w:rsidP="004956F5">
      <w:pPr>
        <w:jc w:val="center"/>
        <w:rPr>
          <w:rFonts w:ascii="Bahnschrift" w:hAnsi="Bahnschrift" w:cs="Kalimati"/>
          <w:lang w:bidi="sa-IN"/>
        </w:rPr>
      </w:pP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2C52AB68" wp14:editId="7A867451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132948D4" wp14:editId="31DBBB2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color w:val="000099"/>
        </w:rPr>
        <w:t>TRIBHUVAN UNIVERSITY</w:t>
      </w:r>
    </w:p>
    <w:p w14:paraId="059D90E9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INSTITUTE OF ENGINEERING, PULCHOWK CAMPUS</w:t>
      </w:r>
    </w:p>
    <w:p w14:paraId="08CCEE93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Department of Electronics and Computer Engineering</w:t>
      </w:r>
    </w:p>
    <w:p w14:paraId="43D8D6E5" w14:textId="793F7E87" w:rsidR="0046382B" w:rsidRPr="004364F4" w:rsidRDefault="0046382B" w:rsidP="004956F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644FE18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678CFB6C" w14:textId="77777777" w:rsidR="004956F5" w:rsidRPr="004364F4" w:rsidRDefault="004956F5" w:rsidP="004956F5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8 Shrawan 2077</w:t>
      </w:r>
    </w:p>
    <w:p w14:paraId="26963B39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>Mr. Subhash  Dhakal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="004956F5" w:rsidRPr="004364F4">
        <w:rPr>
          <w:rFonts w:ascii="Bahnschrift" w:hAnsi="Bahnschrift" w:cs="Aparajita"/>
          <w:sz w:val="28"/>
          <w:szCs w:val="28"/>
        </w:rPr>
        <w:t>,</w:t>
      </w:r>
    </w:p>
    <w:p w14:paraId="6C6ABD24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Bahnschrift" w:hAnsi="Bahnschrift" w:cs="Aparajita"/>
          <w:sz w:val="28"/>
          <w:szCs w:val="28"/>
        </w:rPr>
        <w:t>Department of National ID and Civil Registration</w:t>
      </w:r>
      <w:r w:rsidR="004956F5" w:rsidRPr="004364F4">
        <w:rPr>
          <w:rFonts w:ascii="Bahnschrift" w:hAnsi="Bahnschrift" w:cs="Aparajita"/>
          <w:sz w:val="28"/>
          <w:szCs w:val="28"/>
        </w:rPr>
        <w:t xml:space="preserve">, </w:t>
      </w:r>
    </w:p>
    <w:p w14:paraId="55E6FA33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/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9195491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7BCDF093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364F4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2693368F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</w:p>
    <w:p w14:paraId="78A0C8DD" w14:textId="480B268A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BB3FBA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BB3FBA"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Msc. in Computer System and Knowledge Engineering</w:t>
      </w:r>
      <w:r w:rsidR="0046382B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2074 and 2073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5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Shrawan 2077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364F4">
        <w:rPr>
          <w:rFonts w:ascii="Bahnschrift" w:hAnsi="Bahnschrift" w:cs="Aparajita"/>
          <w:sz w:val="28"/>
          <w:szCs w:val="28"/>
        </w:rPr>
        <w:t xml:space="preserve"> Final Thesis Defense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परिक्षामा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थेसीसहरुको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सम्पादन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गर्नु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यहाँलाई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छ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साथै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परीक्षार्थीको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प्राप्त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अंक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गोप्य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अविलम्व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कोअर्डिनेटरलाई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बुझाउन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समेत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अनुरोध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गर्दछु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</w:p>
    <w:p w14:paraId="4B46B9F9" w14:textId="77777777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</w:p>
    <w:p w14:paraId="735970AD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364F4">
        <w:rPr>
          <w:rFonts w:ascii="Bahnschrift" w:hAnsi="Bahnschrift" w:cs="Aparajita"/>
          <w:b/>
          <w:sz w:val="28"/>
          <w:szCs w:val="28"/>
          <w:u w:val="single"/>
        </w:rPr>
        <w:t>Thesis Title</w:t>
      </w:r>
    </w:p>
    <w:p w14:paraId="49449A47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5127"/>
        <w:gridCol w:w="2346"/>
      </w:tblGrid>
      <w:tr w:rsidR="004956F5" w:rsidRPr="004364F4" w14:paraId="7E024110" w14:textId="77777777" w:rsidTr="004956F5">
        <w:trPr>
          <w:trHeight w:val="324"/>
        </w:trPr>
        <w:tc>
          <w:tcPr>
            <w:tcW w:w="782" w:type="dxa"/>
          </w:tcPr>
          <w:p w14:paraId="67DF7254" w14:textId="77777777" w:rsidR="004956F5" w:rsidRPr="004364F4" w:rsidRDefault="004956F5" w:rsidP="007A4473">
            <w:pPr>
              <w:ind w:left="-64" w:firstLine="64"/>
              <w:rPr>
                <w:rFonts w:ascii="Bahnschrift" w:hAnsi="Bahnschrift" w:cs="Aparajita"/>
                <w:b/>
                <w:sz w:val="28"/>
                <w:szCs w:val="28"/>
              </w:rPr>
            </w:pPr>
            <w:r w:rsidRPr="004364F4">
              <w:rPr>
                <w:rFonts w:ascii="Bahnschrift" w:hAnsi="Bahnschrift" w:cs="Aparajita"/>
                <w:b/>
                <w:sz w:val="28"/>
                <w:szCs w:val="28"/>
              </w:rPr>
              <w:t>S.N.</w:t>
            </w:r>
          </w:p>
        </w:tc>
        <w:tc>
          <w:tcPr>
            <w:tcW w:w="5158" w:type="dxa"/>
          </w:tcPr>
          <w:p w14:paraId="0231E6DF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Thesis Title</w:t>
            </w:r>
          </w:p>
        </w:tc>
        <w:tc>
          <w:tcPr>
            <w:tcW w:w="2350" w:type="dxa"/>
          </w:tcPr>
          <w:p w14:paraId="4F72B122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Student Name and Roll Number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1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SCALE INVARIANT FEATURE TRANSFORM(SIFT) ANALYSIS AND VISUAL QUALITY EVALUATION OF SUPER RESOLUTION IMAGE GENERATED BY GENERATIVE ADVERSARIAL NETWORK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Suresh Pokharel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074MSCSK015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2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Uncertainty Estimation in Detecting Knee Abnormalities on MRI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Pankaj Dhakal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074MSCSK007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</w:tbl>
    <w:p w14:paraId="12C592DB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0DFD85EA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35124E2B" w14:textId="77777777" w:rsidR="0046382B" w:rsidRDefault="0046382B" w:rsidP="004956F5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74546D47" w14:textId="5A2E161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65F12DEF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</w:p>
    <w:p w14:paraId="707C0E73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62434FC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B597FC1" w14:textId="1DCAD928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4386FADC" w14:textId="77777777" w:rsidR="00AA23E1" w:rsidRDefault="00AA23E1"/>
    <w:sectPr w:rsidR="00AA23E1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D"/>
    <w:rsid w:val="001F0C0D"/>
    <w:rsid w:val="003C2C67"/>
    <w:rsid w:val="0046382B"/>
    <w:rsid w:val="004956F5"/>
    <w:rsid w:val="004C126A"/>
    <w:rsid w:val="00556C34"/>
    <w:rsid w:val="00736311"/>
    <w:rsid w:val="008123DC"/>
    <w:rsid w:val="008B1BC6"/>
    <w:rsid w:val="00AA23E1"/>
    <w:rsid w:val="00B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6E2"/>
  <w15:chartTrackingRefBased/>
  <w15:docId w15:val="{A7B05896-4377-478E-AAFA-CFD6D07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F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10</cp:revision>
  <dcterms:created xsi:type="dcterms:W3CDTF">2019-03-09T09:48:00Z</dcterms:created>
  <dcterms:modified xsi:type="dcterms:W3CDTF">2020-07-20T09:46:00Z</dcterms:modified>
</cp:coreProperties>
</file>