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92" w:rsidRDefault="007E7E92" w:rsidP="007E7E92">
      <w:pPr>
        <w:spacing w:after="0" w:line="288" w:lineRule="auto"/>
        <w:jc w:val="center"/>
      </w:pPr>
      <w:r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/>
          <w:b/>
          <w:sz w:val="28"/>
          <w:szCs w:val="28"/>
        </w:rPr>
        <w:br/>
        <w:t>Кафедра обчислювальної техніки</w:t>
      </w: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Pr="006F7BB9" w:rsidRDefault="007E7E92" w:rsidP="007E7E92">
      <w:pPr>
        <w:spacing w:after="0" w:line="288" w:lineRule="auto"/>
        <w:jc w:val="center"/>
        <w:rPr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/>
          <w:b/>
          <w:sz w:val="28"/>
          <w:szCs w:val="28"/>
          <w:lang w:val="ru-RU"/>
        </w:rPr>
        <w:t>4</w:t>
      </w:r>
    </w:p>
    <w:p w:rsidR="007E7E92" w:rsidRDefault="007E7E92" w:rsidP="007E7E92">
      <w:pPr>
        <w:spacing w:after="0" w:line="288" w:lineRule="auto"/>
        <w:jc w:val="center"/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/>
          <w:sz w:val="28"/>
          <w:szCs w:val="28"/>
        </w:rPr>
        <w:br/>
        <w:t>«Фізичні основи комп’ютерних систем»</w:t>
      </w: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Виконала: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          Перевірив:</w:t>
      </w:r>
    </w:p>
    <w:p w:rsidR="007E7E92" w:rsidRDefault="007E7E92" w:rsidP="007E7E92">
      <w:pPr>
        <w:spacing w:after="0" w:line="288" w:lineRule="auto"/>
      </w:pPr>
      <w:r>
        <w:rPr>
          <w:rFonts w:ascii="Times New Roman" w:eastAsia="Times New Roman" w:hAnsi="Times New Roman"/>
          <w:sz w:val="28"/>
          <w:szCs w:val="28"/>
        </w:rPr>
        <w:t>студентка групи ІМ-21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Скирта Ю.Б.</w:t>
      </w:r>
      <w:r>
        <w:rPr>
          <w:rFonts w:ascii="Times New Roman" w:eastAsia="Times New Roman" w:hAnsi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/>
          <w:sz w:val="28"/>
          <w:szCs w:val="28"/>
        </w:rPr>
        <w:t>Рабійчук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Дар’я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Олександірвна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br/>
        <w:t>номер в списку групи: 18</w:t>
      </w: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E7E92" w:rsidRDefault="007E7E92" w:rsidP="007E7E92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Київ 2024</w:t>
      </w:r>
    </w:p>
    <w:p w:rsidR="007E7E92" w:rsidRDefault="007E7E92" w:rsidP="007E7E92">
      <w:pPr>
        <w:spacing w:after="0" w:line="288" w:lineRule="auto"/>
        <w:ind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A4D03">
        <w:rPr>
          <w:rFonts w:ascii="Times New Roman" w:eastAsia="Times New Roman" w:hAnsi="Times New Roman"/>
          <w:b/>
          <w:sz w:val="28"/>
          <w:szCs w:val="28"/>
        </w:rPr>
        <w:lastRenderedPageBreak/>
        <w:t>Основні теоретичні відомості</w:t>
      </w:r>
    </w:p>
    <w:p w:rsidR="007E7E92" w:rsidRDefault="007E7E92" w:rsidP="007E7E92">
      <w:pPr>
        <w:spacing w:after="0" w:line="288" w:lineRule="auto"/>
        <w:ind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7E7E92" w:rsidRPr="00264A16" w:rsidRDefault="007E7E92" w:rsidP="007E7E92">
      <w:pPr>
        <w:pStyle w:val="Standard"/>
        <w:rPr>
          <w:lang w:val="ru-RU"/>
        </w:rPr>
      </w:pP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Інтерференцією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називається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таке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накладання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хвиль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, за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результуюча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інтенсивність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дорівнює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сумі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інтенсивностей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хвиль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приходять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до точки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накладання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Інтерференція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обумовлена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принципом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суперпозиції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відповідно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накладання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світлових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хвиль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додаються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світлові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вектори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264A16">
        <w:rPr>
          <w:rFonts w:ascii="Times New Roman" w:hAnsi="Times New Roman" w:cs="Times New Roman"/>
          <w:sz w:val="28"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264A16">
        <w:rPr>
          <w:rFonts w:ascii="Times New Roman" w:hAnsi="Times New Roman" w:cs="Times New Roman"/>
          <w:sz w:val="28"/>
          <w:lang w:val="ru-RU"/>
        </w:rPr>
        <w:t xml:space="preserve"> (напруженості полів), а не енергії, тому за накладання хвиль з інтенсивностями </w:t>
      </w:r>
      <w:r>
        <w:rPr>
          <w:rFonts w:ascii="Times New Roman" w:hAnsi="Times New Roman" w:cs="Times New Roman"/>
          <w:sz w:val="28"/>
        </w:rPr>
        <w:t>I</w:t>
      </w:r>
      <w:r w:rsidRPr="00264A16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264A16">
        <w:rPr>
          <w:rFonts w:ascii="Times New Roman" w:hAnsi="Times New Roman" w:cs="Times New Roman"/>
          <w:sz w:val="28"/>
          <w:lang w:val="ru-RU"/>
        </w:rPr>
        <w:t xml:space="preserve">, і </w:t>
      </w:r>
      <w:r>
        <w:rPr>
          <w:rFonts w:ascii="Times New Roman" w:hAnsi="Times New Roman" w:cs="Times New Roman"/>
          <w:sz w:val="28"/>
        </w:rPr>
        <w:t>I</w:t>
      </w:r>
      <w:r w:rsidRPr="00264A16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результуюча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інтенсивність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>:</w:t>
      </w:r>
    </w:p>
    <w:p w:rsidR="007E7E92" w:rsidRPr="00264A16" w:rsidRDefault="007E7E92" w:rsidP="007E7E92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7E7E92" w:rsidRDefault="007E7E92" w:rsidP="007E7E92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>⟨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δ⟩,</m:t>
          </m:r>
        </m:oMath>
      </m:oMathPara>
    </w:p>
    <w:p w:rsidR="007E7E92" w:rsidRDefault="007E7E92" w:rsidP="007E7E92">
      <w:pPr>
        <w:pStyle w:val="Standard"/>
        <w:jc w:val="center"/>
      </w:pPr>
    </w:p>
    <w:p w:rsidR="007E7E92" w:rsidRDefault="007E7E92" w:rsidP="007E7E92">
      <w:pPr>
        <w:pStyle w:val="Standard"/>
      </w:pPr>
      <w:r w:rsidRPr="00264A16">
        <w:rPr>
          <w:rFonts w:ascii="Times New Roman" w:hAnsi="Times New Roman" w:cs="Times New Roman"/>
          <w:sz w:val="28"/>
          <w:lang w:val="ru-RU"/>
        </w:rPr>
        <w:t xml:space="preserve">де </w:t>
      </w:r>
      <m:oMath>
        <m:r>
          <w:rPr>
            <w:rFonts w:ascii="Cambria Math" w:hAnsi="Cambria Math"/>
          </w:rPr>
          <m:t>⟨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δ⟩</m:t>
        </m:r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64A16">
        <w:rPr>
          <w:rFonts w:ascii="Times New Roman" w:hAnsi="Times New Roman" w:cs="Times New Roman"/>
          <w:sz w:val="28"/>
          <w:lang w:val="ru-RU"/>
        </w:rPr>
        <w:t xml:space="preserve">–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усереднене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часі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косинуса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різниці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початкових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фаз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коливань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збуджуються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накладання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кожним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джерелом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. З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співвідношення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видно,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інтерференція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можлива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умови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/>
          </w:rPr>
          <m:t>⟨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δ⟩</m:t>
        </m:r>
        <m:r>
          <w:rPr>
            <w:rFonts w:ascii="Cambria Math" w:hAnsi="Cambria Math"/>
            <w:lang w:val="ru-RU"/>
          </w:rPr>
          <m:t>≠0,</m:t>
        </m:r>
      </m:oMath>
      <w:r w:rsidRPr="00264A16">
        <w:rPr>
          <w:rFonts w:ascii="Times New Roman" w:hAnsi="Times New Roman" w:cs="Times New Roman"/>
          <w:sz w:val="28"/>
          <w:lang w:val="ru-RU"/>
        </w:rPr>
        <w:t xml:space="preserve">  тобто при накладанні когерентних (узгоджених) хвиль. </w:t>
      </w:r>
      <w:proofErr w:type="spellStart"/>
      <w:r>
        <w:rPr>
          <w:rFonts w:ascii="Times New Roman" w:hAnsi="Times New Roman" w:cs="Times New Roman"/>
          <w:sz w:val="28"/>
        </w:rPr>
        <w:t>Якщо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інтенсивності</w:t>
      </w:r>
      <w:proofErr w:type="spellEnd"/>
      <w:r>
        <w:rPr>
          <w:rFonts w:ascii="Times New Roman" w:hAnsi="Times New Roman" w:cs="Times New Roman"/>
          <w:sz w:val="28"/>
        </w:rPr>
        <w:t xml:space="preserve"> I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= І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=I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то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результуюча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інтенсивність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така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E7E92" w:rsidRDefault="007E7E92" w:rsidP="007E7E92">
      <w:pPr>
        <w:pStyle w:val="Standard"/>
        <w:rPr>
          <w:rFonts w:ascii="Times New Roman" w:hAnsi="Times New Roman" w:cs="Times New Roman"/>
          <w:sz w:val="28"/>
        </w:rPr>
      </w:pPr>
    </w:p>
    <w:p w:rsidR="007E7E92" w:rsidRDefault="007E7E92" w:rsidP="007E7E92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I(δ)=4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7E7E92" w:rsidRDefault="007E7E92" w:rsidP="007E7E92">
      <w:pPr>
        <w:pStyle w:val="Standard"/>
        <w:jc w:val="center"/>
      </w:pPr>
    </w:p>
    <w:p w:rsidR="007E7E92" w:rsidRPr="00264A16" w:rsidRDefault="007E7E92" w:rsidP="007E7E92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264A16">
        <w:rPr>
          <w:rFonts w:ascii="Times New Roman" w:hAnsi="Times New Roman" w:cs="Times New Roman"/>
          <w:sz w:val="28"/>
          <w:lang w:val="ru-RU"/>
        </w:rPr>
        <w:t xml:space="preserve">Величина </w:t>
      </w:r>
      <w:r>
        <w:rPr>
          <w:rFonts w:ascii="Times New Roman" w:hAnsi="Times New Roman" w:cs="Times New Roman"/>
          <w:sz w:val="28"/>
        </w:rPr>
        <w:t>δ</w:t>
      </w:r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залежить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взаємного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розташування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джерел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</w:t>
      </w:r>
      <w:r w:rsidRPr="00264A16">
        <w:rPr>
          <w:rFonts w:ascii="Times New Roman" w:hAnsi="Times New Roman" w:cs="Times New Roman"/>
          <w:sz w:val="28"/>
          <w:lang w:val="ru-RU"/>
        </w:rPr>
        <w:t xml:space="preserve">1 і </w:t>
      </w:r>
      <w:r>
        <w:rPr>
          <w:rFonts w:ascii="Times New Roman" w:hAnsi="Times New Roman" w:cs="Times New Roman"/>
          <w:sz w:val="28"/>
        </w:rPr>
        <w:t>S</w:t>
      </w:r>
      <w:r w:rsidRPr="00264A16">
        <w:rPr>
          <w:rFonts w:ascii="Times New Roman" w:hAnsi="Times New Roman" w:cs="Times New Roman"/>
          <w:sz w:val="28"/>
          <w:lang w:val="ru-RU"/>
        </w:rPr>
        <w:t xml:space="preserve">2 і точки </w:t>
      </w:r>
      <w:proofErr w:type="spellStart"/>
      <w:r w:rsidRPr="00264A16">
        <w:rPr>
          <w:rFonts w:ascii="Times New Roman" w:hAnsi="Times New Roman" w:cs="Times New Roman"/>
          <w:sz w:val="28"/>
          <w:lang w:val="ru-RU"/>
        </w:rPr>
        <w:t>накладання</w:t>
      </w:r>
      <w:proofErr w:type="spellEnd"/>
      <w:r w:rsidRPr="00264A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Ρ</w:t>
      </w:r>
      <w:r w:rsidRPr="00264A16">
        <w:rPr>
          <w:rFonts w:ascii="Times New Roman" w:hAnsi="Times New Roman" w:cs="Times New Roman"/>
          <w:sz w:val="28"/>
          <w:lang w:val="ru-RU"/>
        </w:rPr>
        <w:t>:</w:t>
      </w:r>
    </w:p>
    <w:p w:rsidR="007E7E92" w:rsidRPr="00264A16" w:rsidRDefault="007E7E92" w:rsidP="007E7E92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7E7E92" w:rsidRDefault="007E7E92" w:rsidP="007E7E92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δ=(2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)Δ,</m:t>
          </m:r>
        </m:oMath>
      </m:oMathPara>
    </w:p>
    <w:p w:rsidR="007E7E92" w:rsidRDefault="007E7E92" w:rsidP="007E7E92">
      <w:pPr>
        <w:pStyle w:val="Standard"/>
        <w:jc w:val="center"/>
      </w:pPr>
    </w:p>
    <w:p w:rsidR="007E7E92" w:rsidRDefault="007E7E92" w:rsidP="007E7E92">
      <w:pPr>
        <w:pStyle w:val="Standard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</w:t>
      </w:r>
      <w:proofErr w:type="spellEnd"/>
      <w:r>
        <w:rPr>
          <w:rFonts w:ascii="Times New Roman" w:hAnsi="Times New Roman" w:cs="Times New Roman"/>
          <w:sz w:val="28"/>
        </w:rPr>
        <w:t xml:space="preserve"> λ - </w:t>
      </w:r>
      <w:proofErr w:type="spellStart"/>
      <w:r>
        <w:rPr>
          <w:rFonts w:ascii="Times New Roman" w:hAnsi="Times New Roman" w:cs="Times New Roman"/>
          <w:sz w:val="28"/>
        </w:rPr>
        <w:t>довжина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світлової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хвилі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вакуумі</w:t>
      </w:r>
      <w:proofErr w:type="spellEnd"/>
      <w:r>
        <w:rPr>
          <w:rFonts w:ascii="Times New Roman" w:hAnsi="Times New Roman" w:cs="Times New Roman"/>
          <w:sz w:val="28"/>
        </w:rPr>
        <w:t xml:space="preserve">; Δ - </w:t>
      </w:r>
      <w:proofErr w:type="spellStart"/>
      <w:r>
        <w:rPr>
          <w:rFonts w:ascii="Times New Roman" w:hAnsi="Times New Roman" w:cs="Times New Roman"/>
          <w:sz w:val="28"/>
        </w:rPr>
        <w:t>оптична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різниця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ходу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променів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E7E92" w:rsidRDefault="007E7E92" w:rsidP="007E7E92">
      <w:pPr>
        <w:pStyle w:val="Standard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переміщення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точки</w:t>
      </w:r>
      <w:proofErr w:type="spellEnd"/>
      <w:r>
        <w:rPr>
          <w:rFonts w:ascii="Times New Roman" w:hAnsi="Times New Roman" w:cs="Times New Roman"/>
          <w:sz w:val="28"/>
        </w:rPr>
        <w:t xml:space="preserve"> Ρ у </w:t>
      </w:r>
      <w:proofErr w:type="spellStart"/>
      <w:r>
        <w:rPr>
          <w:rFonts w:ascii="Times New Roman" w:hAnsi="Times New Roman" w:cs="Times New Roman"/>
          <w:sz w:val="28"/>
        </w:rPr>
        <w:t>заданому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напрямку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величини</w:t>
      </w:r>
      <w:proofErr w:type="spellEnd"/>
      <w:r>
        <w:rPr>
          <w:rFonts w:ascii="Times New Roman" w:hAnsi="Times New Roman" w:cs="Times New Roman"/>
          <w:sz w:val="28"/>
        </w:rPr>
        <w:t xml:space="preserve"> Δ і δ </w:t>
      </w:r>
      <w:proofErr w:type="spellStart"/>
      <w:r>
        <w:rPr>
          <w:rFonts w:ascii="Times New Roman" w:hAnsi="Times New Roman" w:cs="Times New Roman"/>
          <w:sz w:val="28"/>
        </w:rPr>
        <w:t>будуть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монотонно</w:t>
      </w:r>
      <w:proofErr w:type="spellEnd"/>
      <w:r>
        <w:rPr>
          <w:rFonts w:ascii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</w:rPr>
        <w:t>інтенсивність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періодично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змінюватись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тобто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екрані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буде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спостерігатись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інтерференційна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картина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вигляді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світлих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максимуми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темних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мінімуми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смуг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чергуються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Максимум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нульового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порядку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центральним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B2E03" w:rsidRDefault="00FB2E03">
      <w:pPr>
        <w:rPr>
          <w:lang w:val="en-GB"/>
        </w:rPr>
      </w:pPr>
    </w:p>
    <w:p w:rsidR="007E7E92" w:rsidRDefault="007E7E92" w:rsidP="007E7E92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Порядок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виконання</w:t>
      </w:r>
      <w:proofErr w:type="spellEnd"/>
    </w:p>
    <w:p w:rsidR="007E7E92" w:rsidRDefault="007E7E92" w:rsidP="007E7E92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:rsidR="007E7E92" w:rsidRPr="007E7E92" w:rsidRDefault="007E7E92" w:rsidP="007E7E9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</w:t>
      </w:r>
      <w:proofErr w:type="spellStart"/>
      <w:r w:rsidRPr="007E7E92">
        <w:rPr>
          <w:rFonts w:ascii="Times New Roman" w:hAnsi="Times New Roman"/>
          <w:sz w:val="28"/>
          <w:lang w:val="ru-RU"/>
        </w:rPr>
        <w:t>Отримати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у лаборанта </w:t>
      </w:r>
      <w:proofErr w:type="spellStart"/>
      <w:r w:rsidRPr="007E7E92">
        <w:rPr>
          <w:rFonts w:ascii="Times New Roman" w:hAnsi="Times New Roman"/>
          <w:sz w:val="28"/>
          <w:lang w:val="ru-RU"/>
        </w:rPr>
        <w:t>набір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світлофільтрів</w:t>
      </w:r>
      <w:proofErr w:type="spellEnd"/>
      <w:r w:rsidRPr="007E7E92">
        <w:rPr>
          <w:rFonts w:ascii="Times New Roman" w:hAnsi="Times New Roman"/>
          <w:sz w:val="28"/>
          <w:lang w:val="ru-RU"/>
        </w:rPr>
        <w:t>.</w:t>
      </w:r>
    </w:p>
    <w:p w:rsidR="007E7E92" w:rsidRPr="007E7E92" w:rsidRDefault="007E7E92" w:rsidP="007E7E9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2. </w:t>
      </w:r>
      <w:proofErr w:type="spellStart"/>
      <w:r w:rsidRPr="007E7E92">
        <w:rPr>
          <w:rFonts w:ascii="Times New Roman" w:hAnsi="Times New Roman"/>
          <w:sz w:val="28"/>
          <w:lang w:val="ru-RU"/>
        </w:rPr>
        <w:t>Ознайомитися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з </w:t>
      </w:r>
      <w:proofErr w:type="spellStart"/>
      <w:r w:rsidRPr="007E7E92">
        <w:rPr>
          <w:rFonts w:ascii="Times New Roman" w:hAnsi="Times New Roman"/>
          <w:sz w:val="28"/>
          <w:lang w:val="ru-RU"/>
        </w:rPr>
        <w:t>установкою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та у </w:t>
      </w:r>
      <w:proofErr w:type="spellStart"/>
      <w:r w:rsidRPr="007E7E92">
        <w:rPr>
          <w:rFonts w:ascii="Times New Roman" w:hAnsi="Times New Roman"/>
          <w:sz w:val="28"/>
          <w:lang w:val="ru-RU"/>
        </w:rPr>
        <w:t>відповідності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 w:rsidRPr="007E7E92">
        <w:rPr>
          <w:rFonts w:ascii="Times New Roman" w:hAnsi="Times New Roman"/>
          <w:sz w:val="28"/>
          <w:lang w:val="ru-RU"/>
        </w:rPr>
        <w:t>інструкції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7E7E92">
        <w:rPr>
          <w:rFonts w:ascii="Times New Roman" w:hAnsi="Times New Roman"/>
          <w:sz w:val="28"/>
          <w:lang w:val="ru-RU"/>
        </w:rPr>
        <w:t>робочому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місці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провести </w:t>
      </w:r>
      <w:proofErr w:type="spellStart"/>
      <w:r w:rsidRPr="007E7E92">
        <w:rPr>
          <w:rFonts w:ascii="Times New Roman" w:hAnsi="Times New Roman"/>
          <w:sz w:val="28"/>
          <w:lang w:val="ru-RU"/>
        </w:rPr>
        <w:t>юстування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(</w:t>
      </w:r>
      <w:proofErr w:type="spellStart"/>
      <w:r w:rsidRPr="007E7E92">
        <w:rPr>
          <w:rFonts w:ascii="Times New Roman" w:hAnsi="Times New Roman"/>
          <w:sz w:val="28"/>
          <w:lang w:val="ru-RU"/>
        </w:rPr>
        <w:t>налагоджування</w:t>
      </w:r>
      <w:proofErr w:type="spellEnd"/>
      <w:r w:rsidRPr="007E7E92">
        <w:rPr>
          <w:rFonts w:ascii="Times New Roman" w:hAnsi="Times New Roman"/>
          <w:sz w:val="28"/>
          <w:lang w:val="ru-RU"/>
        </w:rPr>
        <w:t>) установки. О</w:t>
      </w:r>
      <w:proofErr w:type="spellStart"/>
      <w:r w:rsidRPr="007E7E92">
        <w:rPr>
          <w:rFonts w:ascii="Times New Roman" w:hAnsi="Times New Roman"/>
          <w:sz w:val="28"/>
        </w:rPr>
        <w:t>тримати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максимально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чітку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інтерференційну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картину</w:t>
      </w:r>
      <w:proofErr w:type="spellEnd"/>
      <w:r w:rsidRPr="007E7E92">
        <w:rPr>
          <w:rFonts w:ascii="Times New Roman" w:hAnsi="Times New Roman"/>
          <w:sz w:val="28"/>
        </w:rPr>
        <w:t xml:space="preserve">. </w:t>
      </w:r>
      <w:proofErr w:type="spellStart"/>
      <w:r w:rsidRPr="007E7E92">
        <w:rPr>
          <w:rFonts w:ascii="Times New Roman" w:hAnsi="Times New Roman"/>
          <w:sz w:val="28"/>
        </w:rPr>
        <w:t>Продемонструвати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зображення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викладачеві</w:t>
      </w:r>
      <w:proofErr w:type="spellEnd"/>
      <w:r w:rsidRPr="007E7E92">
        <w:rPr>
          <w:rFonts w:ascii="Times New Roman" w:hAnsi="Times New Roman"/>
          <w:sz w:val="28"/>
        </w:rPr>
        <w:t>.</w:t>
      </w:r>
    </w:p>
    <w:p w:rsidR="007E7E92" w:rsidRPr="007E7E92" w:rsidRDefault="007E7E92" w:rsidP="007E7E92">
      <w:pPr>
        <w:rPr>
          <w:lang w:val="ru-RU"/>
        </w:rPr>
      </w:pPr>
      <w:r>
        <w:rPr>
          <w:rFonts w:ascii="Times New Roman" w:hAnsi="Times New Roman"/>
          <w:sz w:val="28"/>
        </w:rPr>
        <w:t xml:space="preserve">3. </w:t>
      </w:r>
      <w:r w:rsidRPr="007E7E92">
        <w:rPr>
          <w:rFonts w:ascii="Times New Roman" w:hAnsi="Times New Roman"/>
          <w:sz w:val="28"/>
        </w:rPr>
        <w:t xml:space="preserve">Для кожного зі світлофільтрів </w:t>
      </w:r>
      <w:proofErr w:type="spellStart"/>
      <w:r w:rsidRPr="007E7E92">
        <w:rPr>
          <w:rFonts w:ascii="Times New Roman" w:hAnsi="Times New Roman"/>
          <w:sz w:val="28"/>
        </w:rPr>
        <w:t>виміряти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відстань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X</w:t>
      </w:r>
      <w:r w:rsidRPr="007E7E92">
        <w:rPr>
          <w:rFonts w:ascii="Times New Roman" w:hAnsi="Times New Roman"/>
          <w:sz w:val="28"/>
          <w:vertAlign w:val="subscript"/>
        </w:rPr>
        <w:t>і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між</w:t>
      </w:r>
      <w:proofErr w:type="spellEnd"/>
      <w:r w:rsidRPr="007E7E92">
        <w:rPr>
          <w:rFonts w:ascii="Times New Roman" w:hAnsi="Times New Roman"/>
          <w:sz w:val="28"/>
        </w:rPr>
        <w:t xml:space="preserve"> "</w:t>
      </w:r>
      <w:proofErr w:type="spellStart"/>
      <w:r w:rsidRPr="007E7E92">
        <w:rPr>
          <w:rFonts w:ascii="Times New Roman" w:hAnsi="Times New Roman"/>
          <w:sz w:val="28"/>
        </w:rPr>
        <w:t>нульовою</w:t>
      </w:r>
      <w:proofErr w:type="spellEnd"/>
      <w:r w:rsidRPr="007E7E92">
        <w:rPr>
          <w:rFonts w:ascii="Times New Roman" w:hAnsi="Times New Roman"/>
          <w:sz w:val="28"/>
        </w:rPr>
        <w:t xml:space="preserve">" і п-ю </w:t>
      </w:r>
      <w:proofErr w:type="spellStart"/>
      <w:r w:rsidRPr="007E7E92">
        <w:rPr>
          <w:rFonts w:ascii="Times New Roman" w:hAnsi="Times New Roman"/>
          <w:sz w:val="28"/>
        </w:rPr>
        <w:t>темною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смугою</w:t>
      </w:r>
      <w:proofErr w:type="spellEnd"/>
      <w:r w:rsidRPr="007E7E92">
        <w:rPr>
          <w:rFonts w:ascii="Times New Roman" w:hAnsi="Times New Roman"/>
          <w:sz w:val="28"/>
        </w:rPr>
        <w:t xml:space="preserve">, </w:t>
      </w:r>
      <w:proofErr w:type="spellStart"/>
      <w:r w:rsidRPr="007E7E92">
        <w:rPr>
          <w:rFonts w:ascii="Times New Roman" w:hAnsi="Times New Roman"/>
          <w:sz w:val="28"/>
        </w:rPr>
        <w:t>як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показано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на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рис</w:t>
      </w:r>
      <w:proofErr w:type="spellEnd"/>
      <w:r w:rsidRPr="007E7E92">
        <w:rPr>
          <w:rFonts w:ascii="Times New Roman" w:hAnsi="Times New Roman"/>
          <w:sz w:val="28"/>
        </w:rPr>
        <w:t xml:space="preserve">. 1.3. </w:t>
      </w:r>
      <w:proofErr w:type="spellStart"/>
      <w:r w:rsidRPr="007E7E92">
        <w:rPr>
          <w:rFonts w:ascii="Times New Roman" w:hAnsi="Times New Roman"/>
          <w:sz w:val="28"/>
          <w:lang w:val="ru-RU"/>
        </w:rPr>
        <w:t>Кожне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вимірювання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повторити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тричі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7E7E92">
        <w:rPr>
          <w:rFonts w:ascii="Times New Roman" w:hAnsi="Times New Roman"/>
          <w:sz w:val="28"/>
          <w:lang w:val="ru-RU"/>
        </w:rPr>
        <w:t>значення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r w:rsidRPr="007E7E92">
        <w:rPr>
          <w:rFonts w:ascii="Times New Roman" w:hAnsi="Times New Roman"/>
          <w:sz w:val="28"/>
        </w:rPr>
        <w:t>X</w:t>
      </w:r>
      <w:r w:rsidRPr="007E7E92">
        <w:rPr>
          <w:rFonts w:ascii="Times New Roman" w:hAnsi="Times New Roman"/>
          <w:sz w:val="28"/>
          <w:vertAlign w:val="subscript"/>
          <w:lang w:val="ru-RU"/>
        </w:rPr>
        <w:t>і</w:t>
      </w:r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і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r w:rsidRPr="007E7E92">
        <w:rPr>
          <w:rFonts w:ascii="Times New Roman" w:hAnsi="Times New Roman"/>
          <w:sz w:val="28"/>
        </w:rPr>
        <w:t>n</w:t>
      </w:r>
      <w:r w:rsidRPr="007E7E92">
        <w:rPr>
          <w:rFonts w:ascii="Times New Roman" w:hAnsi="Times New Roman"/>
          <w:sz w:val="28"/>
          <w:lang w:val="ru-RU"/>
        </w:rPr>
        <w:t xml:space="preserve"> занести до </w:t>
      </w:r>
      <w:proofErr w:type="spellStart"/>
      <w:r w:rsidRPr="007E7E92">
        <w:rPr>
          <w:rFonts w:ascii="Times New Roman" w:hAnsi="Times New Roman"/>
          <w:sz w:val="28"/>
          <w:lang w:val="ru-RU"/>
        </w:rPr>
        <w:t>таблиці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1.1.</w:t>
      </w:r>
    </w:p>
    <w:p w:rsidR="007E7E92" w:rsidRPr="007E7E92" w:rsidRDefault="007E7E92" w:rsidP="007E7E9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4. </w:t>
      </w:r>
      <w:proofErr w:type="spellStart"/>
      <w:r w:rsidRPr="007E7E92">
        <w:rPr>
          <w:rFonts w:ascii="Times New Roman" w:hAnsi="Times New Roman"/>
          <w:sz w:val="28"/>
          <w:lang w:val="ru-RU"/>
        </w:rPr>
        <w:t>Підрахувати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загальне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число </w:t>
      </w:r>
      <w:r w:rsidRPr="007E7E92">
        <w:rPr>
          <w:rFonts w:ascii="Times New Roman" w:hAnsi="Times New Roman"/>
          <w:sz w:val="28"/>
        </w:rPr>
        <w:t>N</w:t>
      </w:r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темних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смуг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7E7E92">
        <w:rPr>
          <w:rFonts w:ascii="Times New Roman" w:hAnsi="Times New Roman"/>
          <w:sz w:val="28"/>
          <w:lang w:val="ru-RU"/>
        </w:rPr>
        <w:t>що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спостерігаються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7E7E92">
        <w:rPr>
          <w:rFonts w:ascii="Times New Roman" w:hAnsi="Times New Roman"/>
          <w:sz w:val="28"/>
          <w:lang w:val="ru-RU"/>
        </w:rPr>
        <w:t>полі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зору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окуляра і занести до </w:t>
      </w:r>
      <w:proofErr w:type="spellStart"/>
      <w:r w:rsidRPr="007E7E92">
        <w:rPr>
          <w:rFonts w:ascii="Times New Roman" w:hAnsi="Times New Roman"/>
          <w:sz w:val="28"/>
          <w:lang w:val="ru-RU"/>
        </w:rPr>
        <w:t>таблиці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1.1.</w:t>
      </w:r>
    </w:p>
    <w:p w:rsidR="007E7E92" w:rsidRPr="007E7E92" w:rsidRDefault="007E7E92" w:rsidP="007E7E9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5. </w:t>
      </w:r>
      <w:proofErr w:type="spellStart"/>
      <w:r w:rsidRPr="007E7E92">
        <w:rPr>
          <w:rFonts w:ascii="Times New Roman" w:hAnsi="Times New Roman"/>
          <w:sz w:val="28"/>
          <w:lang w:val="ru-RU"/>
        </w:rPr>
        <w:t>Установити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допоміжний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об'єктив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7E7E92">
        <w:rPr>
          <w:rFonts w:ascii="Times New Roman" w:hAnsi="Times New Roman"/>
          <w:sz w:val="28"/>
          <w:lang w:val="ru-RU"/>
        </w:rPr>
        <w:t>отримати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чітке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зображення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двох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щілин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7E7E92">
        <w:rPr>
          <w:rFonts w:ascii="Times New Roman" w:hAnsi="Times New Roman"/>
          <w:sz w:val="28"/>
          <w:lang w:val="ru-RU"/>
        </w:rPr>
        <w:t>що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світяться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7E7E92">
        <w:rPr>
          <w:rFonts w:ascii="Times New Roman" w:hAnsi="Times New Roman"/>
          <w:sz w:val="28"/>
        </w:rPr>
        <w:t>Вимірювання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повторити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тричі</w:t>
      </w:r>
      <w:proofErr w:type="spellEnd"/>
      <w:r w:rsidRPr="007E7E92">
        <w:rPr>
          <w:rFonts w:ascii="Times New Roman" w:hAnsi="Times New Roman"/>
          <w:sz w:val="28"/>
        </w:rPr>
        <w:t xml:space="preserve">, </w:t>
      </w:r>
      <w:proofErr w:type="spellStart"/>
      <w:r w:rsidRPr="007E7E92">
        <w:rPr>
          <w:rFonts w:ascii="Times New Roman" w:hAnsi="Times New Roman"/>
          <w:sz w:val="28"/>
        </w:rPr>
        <w:t>результати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занести</w:t>
      </w:r>
      <w:proofErr w:type="spellEnd"/>
      <w:r w:rsidRPr="007E7E92">
        <w:rPr>
          <w:rFonts w:ascii="Times New Roman" w:hAnsi="Times New Roman"/>
          <w:sz w:val="28"/>
        </w:rPr>
        <w:t xml:space="preserve"> </w:t>
      </w:r>
      <w:proofErr w:type="spellStart"/>
      <w:r w:rsidRPr="007E7E92">
        <w:rPr>
          <w:rFonts w:ascii="Times New Roman" w:hAnsi="Times New Roman"/>
          <w:sz w:val="28"/>
        </w:rPr>
        <w:t>до</w:t>
      </w:r>
      <w:proofErr w:type="spellEnd"/>
      <w:r w:rsidRPr="007E7E92">
        <w:rPr>
          <w:rFonts w:ascii="Times New Roman" w:hAnsi="Times New Roman"/>
          <w:sz w:val="28"/>
        </w:rPr>
        <w:t xml:space="preserve"> табл.1.1</w:t>
      </w:r>
    </w:p>
    <w:p w:rsidR="007E7E92" w:rsidRDefault="007E7E92" w:rsidP="007E7E9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6. </w:t>
      </w:r>
      <w:proofErr w:type="spellStart"/>
      <w:r w:rsidRPr="007E7E92">
        <w:rPr>
          <w:rFonts w:ascii="Times New Roman" w:hAnsi="Times New Roman"/>
          <w:sz w:val="28"/>
          <w:lang w:val="ru-RU"/>
        </w:rPr>
        <w:t>Виміряти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відстані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r w:rsidRPr="007E7E92">
        <w:rPr>
          <w:rFonts w:ascii="Times New Roman" w:hAnsi="Times New Roman"/>
          <w:sz w:val="28"/>
        </w:rPr>
        <w:t>d</w:t>
      </w:r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між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площинами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щілини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 w:rsidRPr="007E7E92">
        <w:rPr>
          <w:rFonts w:ascii="Times New Roman" w:hAnsi="Times New Roman"/>
          <w:sz w:val="28"/>
          <w:lang w:val="ru-RU"/>
        </w:rPr>
        <w:t>допоміжного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sz w:val="28"/>
          <w:lang w:val="ru-RU"/>
        </w:rPr>
        <w:t>об'єктива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та занести </w:t>
      </w:r>
      <w:proofErr w:type="spellStart"/>
      <w:r w:rsidRPr="007E7E92">
        <w:rPr>
          <w:rFonts w:ascii="Times New Roman" w:hAnsi="Times New Roman"/>
          <w:sz w:val="28"/>
          <w:lang w:val="ru-RU"/>
        </w:rPr>
        <w:t>значення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 w:rsidRPr="007E7E92">
        <w:rPr>
          <w:rFonts w:ascii="Times New Roman" w:hAnsi="Times New Roman"/>
          <w:sz w:val="28"/>
          <w:lang w:val="ru-RU"/>
        </w:rPr>
        <w:t>таблиці</w:t>
      </w:r>
      <w:proofErr w:type="spellEnd"/>
      <w:r w:rsidRPr="007E7E92">
        <w:rPr>
          <w:rFonts w:ascii="Times New Roman" w:hAnsi="Times New Roman"/>
          <w:sz w:val="28"/>
          <w:lang w:val="ru-RU"/>
        </w:rPr>
        <w:t xml:space="preserve"> 1.1.</w:t>
      </w:r>
    </w:p>
    <w:p w:rsidR="007E7E92" w:rsidRDefault="007E7E92" w:rsidP="007E7E92">
      <w:pPr>
        <w:rPr>
          <w:rFonts w:ascii="Times New Roman" w:hAnsi="Times New Roman"/>
          <w:sz w:val="28"/>
          <w:lang w:val="ru-RU"/>
        </w:rPr>
      </w:pPr>
    </w:p>
    <w:p w:rsidR="007E7E92" w:rsidRPr="007E7E92" w:rsidRDefault="007E7E92" w:rsidP="007E7E92">
      <w:pPr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r w:rsidRPr="007E7E92">
        <w:rPr>
          <w:rFonts w:ascii="Times New Roman" w:hAnsi="Times New Roman"/>
          <w:b/>
          <w:sz w:val="28"/>
          <w:lang w:val="ru-RU"/>
        </w:rPr>
        <w:t>Виконання</w:t>
      </w:r>
      <w:proofErr w:type="spellEnd"/>
      <w:r w:rsidRPr="007E7E92"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 w:rsidRPr="007E7E92">
        <w:rPr>
          <w:rFonts w:ascii="Times New Roman" w:hAnsi="Times New Roman"/>
          <w:b/>
          <w:sz w:val="28"/>
          <w:lang w:val="ru-RU"/>
        </w:rPr>
        <w:t>роботи</w:t>
      </w:r>
      <w:proofErr w:type="spellEnd"/>
      <w:r w:rsidRPr="007E7E92">
        <w:rPr>
          <w:rFonts w:ascii="Times New Roman" w:hAnsi="Times New Roman"/>
          <w:b/>
          <w:sz w:val="28"/>
          <w:lang w:val="ru-RU"/>
        </w:rPr>
        <w:t>:</w:t>
      </w:r>
    </w:p>
    <w:p w:rsidR="007E7E92" w:rsidRDefault="00AE7568" w:rsidP="007E7E9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</w:t>
      </w:r>
      <w:proofErr w:type="spellStart"/>
      <w:r>
        <w:rPr>
          <w:rFonts w:ascii="Times New Roman" w:hAnsi="Times New Roman"/>
          <w:sz w:val="28"/>
          <w:lang w:val="ru-RU"/>
        </w:rPr>
        <w:t>Запускаємо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програму-імітатор</w:t>
      </w:r>
      <w:proofErr w:type="spellEnd"/>
      <w:r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lang w:val="ru-RU"/>
        </w:rPr>
        <w:t>отримуємо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початкові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дані</w:t>
      </w:r>
      <w:proofErr w:type="spellEnd"/>
      <w:r w:rsidR="00A973FA">
        <w:rPr>
          <w:rFonts w:ascii="Times New Roman" w:hAnsi="Times New Roman"/>
          <w:sz w:val="28"/>
          <w:lang w:val="ru-RU"/>
        </w:rPr>
        <w:t>:</w:t>
      </w:r>
    </w:p>
    <w:p w:rsidR="00A973FA" w:rsidRPr="007E7E92" w:rsidRDefault="00A973FA" w:rsidP="007E7E92">
      <w:pPr>
        <w:rPr>
          <w:rFonts w:ascii="Times New Roman" w:hAnsi="Times New Roman"/>
          <w:sz w:val="28"/>
          <w:lang w:val="ru-RU"/>
        </w:rPr>
      </w:pPr>
      <w:r w:rsidRPr="00A973FA">
        <w:rPr>
          <w:rFonts w:ascii="Times New Roman" w:hAnsi="Times New Roman"/>
          <w:sz w:val="28"/>
          <w:lang w:val="ru-RU"/>
        </w:rPr>
        <w:drawing>
          <wp:inline distT="0" distB="0" distL="0" distR="0" wp14:anchorId="54A8EEF4" wp14:editId="4549ACD2">
            <wp:extent cx="5494841" cy="3116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149" cy="31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92" w:rsidRDefault="00A973FA">
      <w:pPr>
        <w:rPr>
          <w:lang w:val="ru-RU"/>
        </w:rPr>
      </w:pPr>
      <w:r w:rsidRPr="00A973FA">
        <w:rPr>
          <w:lang w:val="ru-RU"/>
        </w:rPr>
        <w:drawing>
          <wp:inline distT="0" distB="0" distL="0" distR="0" wp14:anchorId="748259B0" wp14:editId="2E7ABF03">
            <wp:extent cx="5516880" cy="3117878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220" cy="31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68" w:rsidRDefault="00A973FA">
      <w:pPr>
        <w:rPr>
          <w:lang w:val="ru-RU"/>
        </w:rPr>
      </w:pPr>
      <w:r w:rsidRPr="00A973FA">
        <w:rPr>
          <w:lang w:val="ru-RU"/>
        </w:rPr>
        <w:lastRenderedPageBreak/>
        <w:drawing>
          <wp:inline distT="0" distB="0" distL="0" distR="0" wp14:anchorId="1CC39585" wp14:editId="41E50D4F">
            <wp:extent cx="5503134" cy="31165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085" cy="31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68" w:rsidRDefault="00AE7568">
      <w:pPr>
        <w:rPr>
          <w:lang w:val="ru-RU"/>
        </w:rPr>
      </w:pPr>
    </w:p>
    <w:p w:rsidR="00AE7568" w:rsidRDefault="00AE7568" w:rsidP="00AE7568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аносимо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 F та 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програми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568" w:rsidRDefault="00AE7568" w:rsidP="00AE7568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Попарно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та h` 3 рази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E7568" w:rsidRDefault="00AE7568" w:rsidP="00AE7568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зеленого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E7568" w:rsidRPr="00AE7568" w:rsidRDefault="00AE7568" w:rsidP="00AE7568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щоб виміряти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</w:t>
      </w:r>
      <w:r>
        <w:rPr>
          <w:rFonts w:ascii="Times New Roman" w:eastAsia="Times New Roman" w:hAnsi="Times New Roman" w:cs="Times New Roman"/>
          <w:sz w:val="28"/>
          <w:szCs w:val="28"/>
        </w:rPr>
        <w:t>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світлофільтру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E7568" w:rsidRDefault="00AE7568" w:rsidP="00AE756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λ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максимумі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пропускання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світлофільтрів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формулою: </w:t>
      </w:r>
    </w:p>
    <w:p w:rsidR="00AE7568" w:rsidRDefault="00AE7568" w:rsidP="00AE756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1760220" cy="899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68" w:rsidRDefault="00AE7568" w:rsidP="00AE756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Оцінюємо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ширину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Δλ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смуги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пропускання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формулою:</w:t>
      </w:r>
    </w:p>
    <w:p w:rsidR="00AE7568" w:rsidRDefault="00AE7568" w:rsidP="00AE756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1363980" cy="419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568" w:rsidRDefault="00AE7568">
      <w:pPr>
        <w:rPr>
          <w:lang w:val="ru-RU"/>
        </w:rPr>
      </w:pPr>
    </w:p>
    <w:p w:rsidR="00AE7568" w:rsidRDefault="00AE7568">
      <w:pPr>
        <w:rPr>
          <w:lang w:val="ru-RU"/>
        </w:rPr>
      </w:pPr>
    </w:p>
    <w:p w:rsidR="00AE7568" w:rsidRDefault="00AE7568">
      <w:pPr>
        <w:rPr>
          <w:lang w:val="ru-RU"/>
        </w:rPr>
      </w:pPr>
    </w:p>
    <w:p w:rsidR="00AE7568" w:rsidRDefault="00AE7568">
      <w:pPr>
        <w:rPr>
          <w:lang w:val="ru-RU"/>
        </w:rPr>
      </w:pPr>
    </w:p>
    <w:p w:rsidR="00AE7568" w:rsidRDefault="00AE7568">
      <w:pPr>
        <w:rPr>
          <w:lang w:val="ru-RU"/>
        </w:rPr>
      </w:pPr>
    </w:p>
    <w:p w:rsidR="00AE7568" w:rsidRDefault="00AE7568">
      <w:pPr>
        <w:rPr>
          <w:lang w:val="ru-RU"/>
        </w:rPr>
      </w:pPr>
    </w:p>
    <w:p w:rsidR="00AE7568" w:rsidRDefault="00AE7568">
      <w:pPr>
        <w:rPr>
          <w:lang w:val="ru-RU"/>
        </w:rPr>
      </w:pPr>
    </w:p>
    <w:p w:rsidR="00AE7568" w:rsidRDefault="00AE7568">
      <w:pPr>
        <w:rPr>
          <w:lang w:val="ru-RU"/>
        </w:rPr>
      </w:pPr>
    </w:p>
    <w:p w:rsidR="00A973FA" w:rsidRPr="00AE7568" w:rsidRDefault="00AE75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Таблиця 1.1</w:t>
      </w:r>
    </w:p>
    <w:p w:rsidR="00A973FA" w:rsidRDefault="00A973FA">
      <w:pPr>
        <w:rPr>
          <w:lang w:val="ru-RU"/>
        </w:rPr>
      </w:pPr>
      <w:r w:rsidRPr="00A973FA">
        <w:rPr>
          <w:lang w:val="ru-RU"/>
        </w:rPr>
        <w:drawing>
          <wp:inline distT="0" distB="0" distL="0" distR="0" wp14:anchorId="4F7A9DAC" wp14:editId="79EE93F7">
            <wp:extent cx="4450080" cy="353167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215" cy="35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AA" w:rsidRDefault="009E6DAA">
      <w:pPr>
        <w:rPr>
          <w:lang w:val="ru-RU"/>
        </w:rPr>
      </w:pPr>
    </w:p>
    <w:p w:rsidR="009E6DAA" w:rsidRDefault="009E6DAA" w:rsidP="009E6DAA">
      <w:pPr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д</w:t>
      </w:r>
      <w:r w:rsidRPr="00264A16">
        <w:rPr>
          <w:rFonts w:ascii="Times New Roman" w:eastAsia="Times New Roman" w:hAnsi="Times New Roman"/>
          <w:sz w:val="28"/>
          <w:szCs w:val="28"/>
          <w:lang w:val="ru-RU"/>
        </w:rPr>
        <w:t xml:space="preserve">ля величин </w:t>
      </w:r>
      <w:r>
        <w:rPr>
          <w:rFonts w:ascii="Times New Roman" w:eastAsia="Times New Roman" w:hAnsi="Times New Roman"/>
          <w:sz w:val="28"/>
          <w:szCs w:val="28"/>
        </w:rPr>
        <w:t>x</w:t>
      </w:r>
      <w:r w:rsidRPr="00264A16">
        <w:rPr>
          <w:rFonts w:ascii="Times New Roman" w:eastAsia="Times New Roman" w:hAnsi="Times New Roman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/>
          <w:sz w:val="28"/>
          <w:szCs w:val="28"/>
        </w:rPr>
        <w:t>h</w:t>
      </w:r>
      <w:r w:rsidRPr="00264A16">
        <w:rPr>
          <w:rFonts w:ascii="Times New Roman" w:eastAsia="Times New Roman" w:hAnsi="Times New Roman"/>
          <w:sz w:val="28"/>
          <w:szCs w:val="28"/>
          <w:lang w:val="ru-RU"/>
        </w:rPr>
        <w:t xml:space="preserve"> треба </w:t>
      </w:r>
      <w:proofErr w:type="spellStart"/>
      <w:r w:rsidRPr="00264A16">
        <w:rPr>
          <w:rFonts w:ascii="Times New Roman" w:eastAsia="Times New Roman" w:hAnsi="Times New Roman"/>
          <w:sz w:val="28"/>
          <w:szCs w:val="28"/>
          <w:lang w:val="ru-RU"/>
        </w:rPr>
        <w:t>знайти</w:t>
      </w:r>
      <w:proofErr w:type="spellEnd"/>
      <w:r w:rsidRPr="00264A16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264A16">
        <w:rPr>
          <w:rFonts w:ascii="Times New Roman" w:eastAsia="Times New Roman" w:hAnsi="Times New Roman"/>
          <w:sz w:val="28"/>
          <w:szCs w:val="28"/>
          <w:lang w:val="ru-RU"/>
        </w:rPr>
        <w:t>довірчий</w:t>
      </w:r>
      <w:proofErr w:type="spellEnd"/>
      <w:r w:rsidRPr="00264A16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264A16">
        <w:rPr>
          <w:rFonts w:ascii="Times New Roman" w:eastAsia="Times New Roman" w:hAnsi="Times New Roman"/>
          <w:sz w:val="28"/>
          <w:szCs w:val="28"/>
          <w:lang w:val="ru-RU"/>
        </w:rPr>
        <w:t>інтервал</w:t>
      </w:r>
      <w:proofErr w:type="spellEnd"/>
      <w:r w:rsidRPr="00264A16">
        <w:rPr>
          <w:rFonts w:ascii="Times New Roman" w:eastAsia="Times New Roman" w:hAnsi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/>
        </w:rPr>
        <w:t>визначеній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264A16">
        <w:rPr>
          <w:rFonts w:ascii="Times New Roman" w:eastAsia="Times New Roman" w:hAnsi="Times New Roman"/>
          <w:sz w:val="28"/>
          <w:szCs w:val="28"/>
          <w:lang w:val="ru-RU"/>
        </w:rPr>
        <w:t>довірчій</w:t>
      </w:r>
      <w:proofErr w:type="spellEnd"/>
      <w:r w:rsidRPr="00264A16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proofErr w:type="spellStart"/>
      <w:r w:rsidRPr="00264A16">
        <w:rPr>
          <w:rFonts w:ascii="Times New Roman" w:eastAsia="Times New Roman" w:hAnsi="Times New Roman"/>
          <w:sz w:val="28"/>
          <w:szCs w:val="28"/>
          <w:lang w:val="ru-RU"/>
        </w:rPr>
        <w:t>імовірності</w:t>
      </w:r>
      <w:proofErr w:type="spellEnd"/>
      <w:r w:rsidRPr="00264A16">
        <w:rPr>
          <w:rFonts w:ascii="Times New Roman" w:eastAsia="Times New Roman" w:hAnsi="Times New Roman"/>
          <w:sz w:val="28"/>
          <w:szCs w:val="28"/>
          <w:lang w:val="ru-RU"/>
        </w:rPr>
        <w:t xml:space="preserve"> 0,9.</w:t>
      </w:r>
    </w:p>
    <w:p w:rsidR="00F55051" w:rsidRDefault="00F55051" w:rsidP="009E6DAA">
      <w:pPr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таблиці</w:t>
      </w:r>
      <w:proofErr w:type="spellEnd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дізнаємося</w:t>
      </w:r>
      <w:proofErr w:type="spellEnd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коефіцієнт</w:t>
      </w:r>
      <w:proofErr w:type="spellEnd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Стьюдента для </w:t>
      </w:r>
      <w:proofErr w:type="spellStart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кількості</w:t>
      </w:r>
      <w:proofErr w:type="spellEnd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вимірів</w:t>
      </w:r>
      <w:proofErr w:type="spellEnd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n</w:t>
      </w:r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=3 та </w:t>
      </w:r>
      <w:proofErr w:type="spellStart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довірчій</w:t>
      </w:r>
      <w:proofErr w:type="spellEnd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імовірності</w:t>
      </w:r>
      <w:proofErr w:type="spellEnd"/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=0.9: </w:t>
      </w:r>
      <w:r>
        <w:rPr>
          <w:rFonts w:ascii="Times New Roman" w:eastAsia="Times New Roman" w:hAnsi="Times New Roman"/>
          <w:color w:val="000000"/>
          <w:sz w:val="28"/>
          <w:szCs w:val="28"/>
        </w:rPr>
        <w:t>t</w:t>
      </w:r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</w:rPr>
        <w:t>n</w:t>
      </w:r>
      <w:r w:rsidRPr="00264A1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=2.92.</w:t>
      </w:r>
    </w:p>
    <w:p w:rsidR="00F55051" w:rsidRPr="00264A16" w:rsidRDefault="00F55051" w:rsidP="009E6DAA">
      <w:pPr>
        <w:rPr>
          <w:lang w:val="ru-RU"/>
        </w:rPr>
      </w:pPr>
    </w:p>
    <w:p w:rsidR="00F42A76" w:rsidRPr="00F42A76" w:rsidRDefault="009E6DAA" w:rsidP="00F42A76">
      <w:pPr>
        <w:pStyle w:val="LO-normal"/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highlight w:val="red"/>
          <w:lang w:val="uk-UA"/>
        </w:rPr>
      </w:pPr>
      <w:r w:rsidRPr="00264A16">
        <w:rPr>
          <w:rFonts w:ascii="Times New Roman" w:eastAsia="Times New Roman" w:hAnsi="Times New Roman" w:cs="Times New Roman"/>
          <w:sz w:val="28"/>
          <w:szCs w:val="28"/>
        </w:rPr>
        <w:br/>
      </w:r>
      <w:r w:rsidR="00F550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Розрахунки для червоного світла</w:t>
      </w:r>
      <w:r w:rsidR="00F4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F42A76" w:rsidRDefault="00F42A76" w:rsidP="00F42A76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відхилення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42A76" w:rsidRDefault="00F42A76" w:rsidP="00F42A76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color w:val="000000"/>
          <w:lang w:eastAsia="ru-RU" w:bidi="ar-SA"/>
        </w:rPr>
        <w:drawing>
          <wp:inline distT="0" distB="0" distL="0" distR="0" wp14:anchorId="28C90E53" wp14:editId="44375427">
            <wp:extent cx="3714840" cy="647640"/>
            <wp:effectExtent l="0" t="0" r="0" b="60"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840" cy="647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42A76" w:rsidRPr="00F55051" w:rsidRDefault="00F42A76" w:rsidP="00F42A76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x</w:t>
      </w:r>
      <w:proofErr w:type="spellEnd"/>
      <w:r w:rsidR="00F550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F55051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="00F550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F55051">
        <w:rPr>
          <w:rFonts w:ascii="Times New Roman" w:eastAsia="Times New Roman" w:hAnsi="Times New Roman" w:cs="Times New Roman"/>
          <w:sz w:val="28"/>
          <w:szCs w:val="28"/>
        </w:rPr>
        <w:t>1/6 * ((2,02 – 2,07)^2 + (2,06 – 2,</w:t>
      </w:r>
      <w:r w:rsidR="00F55051">
        <w:rPr>
          <w:rFonts w:ascii="Times New Roman" w:eastAsia="Times New Roman" w:hAnsi="Times New Roman" w:cs="Times New Roman"/>
          <w:sz w:val="28"/>
          <w:szCs w:val="28"/>
          <w:lang w:val="uk-UA"/>
        </w:rPr>
        <w:t>07</w:t>
      </w:r>
      <w:r>
        <w:rPr>
          <w:rFonts w:ascii="Times New Roman" w:eastAsia="Times New Roman" w:hAnsi="Times New Roman" w:cs="Times New Roman"/>
          <w:sz w:val="28"/>
          <w:szCs w:val="28"/>
        </w:rPr>
        <w:t>)^2)</w:t>
      </w:r>
      <w:r w:rsidR="00F550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5051">
        <w:rPr>
          <w:rFonts w:ascii="Times New Roman" w:eastAsia="Times New Roman" w:hAnsi="Times New Roman" w:cs="Times New Roman"/>
          <w:sz w:val="28"/>
          <w:szCs w:val="28"/>
        </w:rPr>
        <w:t>+ (2,13</w:t>
      </w:r>
      <w:r w:rsidR="00F55051">
        <w:rPr>
          <w:rFonts w:ascii="Times New Roman" w:eastAsia="Times New Roman" w:hAnsi="Times New Roman" w:cs="Times New Roman"/>
          <w:sz w:val="28"/>
          <w:szCs w:val="28"/>
        </w:rPr>
        <w:t xml:space="preserve"> – 2,</w:t>
      </w:r>
      <w:r w:rsidR="00F55051">
        <w:rPr>
          <w:rFonts w:ascii="Times New Roman" w:eastAsia="Times New Roman" w:hAnsi="Times New Roman" w:cs="Times New Roman"/>
          <w:sz w:val="28"/>
          <w:szCs w:val="28"/>
          <w:lang w:val="uk-UA"/>
        </w:rPr>
        <w:t>07</w:t>
      </w:r>
      <w:r w:rsidR="00F55051">
        <w:rPr>
          <w:rFonts w:ascii="Times New Roman" w:eastAsia="Times New Roman" w:hAnsi="Times New Roman" w:cs="Times New Roman"/>
          <w:sz w:val="28"/>
          <w:szCs w:val="28"/>
        </w:rPr>
        <w:t>)^2))</w:t>
      </w:r>
      <w:r w:rsidR="00F55051"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 w:rsidR="0003143D">
        <w:rPr>
          <w:rFonts w:ascii="Times New Roman" w:eastAsia="Times New Roman" w:hAnsi="Times New Roman" w:cs="Times New Roman"/>
          <w:sz w:val="28"/>
          <w:szCs w:val="28"/>
          <w:lang w:val="uk-UA"/>
        </w:rPr>
        <w:t>316</w:t>
      </w:r>
      <w:r w:rsidR="00F550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мм</w:t>
      </w:r>
    </w:p>
    <w:p w:rsidR="00F42A76" w:rsidRDefault="00F42A76" w:rsidP="00F42A76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F55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55051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="00F550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F55051">
        <w:rPr>
          <w:rFonts w:ascii="Times New Roman" w:eastAsia="Times New Roman" w:hAnsi="Times New Roman" w:cs="Times New Roman"/>
          <w:sz w:val="28"/>
          <w:szCs w:val="28"/>
        </w:rPr>
        <w:t>1/6 * ((0,74 – 0,71)^2 + (0,68 – 0,71</w:t>
      </w:r>
      <w:r>
        <w:rPr>
          <w:rFonts w:ascii="Times New Roman" w:eastAsia="Times New Roman" w:hAnsi="Times New Roman" w:cs="Times New Roman"/>
          <w:sz w:val="28"/>
          <w:szCs w:val="28"/>
        </w:rPr>
        <w:t>)^2)</w:t>
      </w:r>
      <w:r w:rsidR="00F550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 w:rsidR="00F55051">
        <w:rPr>
          <w:rFonts w:ascii="Times New Roman" w:eastAsia="Times New Roman" w:hAnsi="Times New Roman" w:cs="Times New Roman"/>
          <w:sz w:val="28"/>
          <w:szCs w:val="28"/>
        </w:rPr>
        <w:t>(0,71</w:t>
      </w:r>
      <w:r w:rsidR="00F55051">
        <w:rPr>
          <w:rFonts w:ascii="Times New Roman" w:eastAsia="Times New Roman" w:hAnsi="Times New Roman" w:cs="Times New Roman"/>
          <w:sz w:val="28"/>
          <w:szCs w:val="28"/>
        </w:rPr>
        <w:t xml:space="preserve"> – 0,71)^2))</w:t>
      </w:r>
      <w:r w:rsidR="0003143D">
        <w:rPr>
          <w:rFonts w:ascii="Times New Roman" w:eastAsia="Times New Roman" w:hAnsi="Times New Roman" w:cs="Times New Roman"/>
          <w:sz w:val="28"/>
          <w:szCs w:val="28"/>
        </w:rPr>
        <w:t xml:space="preserve"> = 0,0173</w:t>
      </w:r>
      <w:r w:rsidR="00F550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мм</w:t>
      </w:r>
    </w:p>
    <w:p w:rsidR="00F55051" w:rsidRDefault="00F55051" w:rsidP="00F42A76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5051" w:rsidRDefault="00F55051" w:rsidP="00F55051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ru-RU"/>
        </w:rPr>
      </w:pPr>
      <w:proofErr w:type="spellStart"/>
      <w:r w:rsidRPr="00264A16">
        <w:rPr>
          <w:rFonts w:ascii="Times New Roman" w:hAnsi="Times New Roman"/>
          <w:color w:val="000000"/>
          <w:sz w:val="28"/>
          <w:lang w:val="ru-RU"/>
        </w:rPr>
        <w:t>Напівширини</w:t>
      </w:r>
      <w:proofErr w:type="spellEnd"/>
      <w:r w:rsidRPr="00264A16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/>
          <w:color w:val="000000"/>
          <w:sz w:val="28"/>
          <w:lang w:val="ru-RU"/>
        </w:rPr>
        <w:t>інтервалу</w:t>
      </w:r>
      <w:proofErr w:type="spellEnd"/>
      <w:r w:rsidRPr="00264A16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/>
          <w:color w:val="000000"/>
          <w:sz w:val="28"/>
          <w:lang w:val="ru-RU"/>
        </w:rPr>
        <w:t>довіри</w:t>
      </w:r>
      <w:proofErr w:type="spellEnd"/>
      <w:r w:rsidRPr="00264A16">
        <w:rPr>
          <w:rFonts w:ascii="Times New Roman" w:hAnsi="Times New Roman"/>
          <w:color w:val="000000"/>
          <w:sz w:val="28"/>
          <w:lang w:val="ru-RU"/>
        </w:rPr>
        <w:t>:</w:t>
      </w:r>
    </w:p>
    <w:p w:rsidR="00754C65" w:rsidRDefault="00754C65" w:rsidP="00F55051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Δ</w:t>
      </w:r>
      <w:proofErr w:type="spellStart"/>
      <w:proofErr w:type="gramStart"/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х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вип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.</w:t>
      </w:r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=</w:t>
      </w:r>
      <w:proofErr w:type="gramEnd"/>
      <w:r>
        <w:rPr>
          <w:rFonts w:ascii="Times New Roman" w:eastAsia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val="en-US"/>
        </w:rPr>
        <w:t>t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>a;n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* S</w:t>
      </w:r>
      <w:r>
        <w:rPr>
          <w:rFonts w:ascii="Times New Roman" w:hAnsi="Times New Roman"/>
          <w:color w:val="000000"/>
          <w:sz w:val="28"/>
          <w:vertAlign w:val="subscript"/>
          <w:lang w:val="en-US"/>
        </w:rPr>
        <w:t>&lt;x&gt;</w:t>
      </w:r>
      <w:r w:rsidR="0003143D">
        <w:rPr>
          <w:rFonts w:ascii="Times New Roman" w:hAnsi="Times New Roman"/>
          <w:color w:val="000000"/>
          <w:sz w:val="28"/>
          <w:lang w:val="en-US"/>
        </w:rPr>
        <w:t xml:space="preserve"> = 2,92 * 0,0316</w:t>
      </w:r>
      <w:r>
        <w:rPr>
          <w:rFonts w:ascii="Times New Roman" w:hAnsi="Times New Roman"/>
          <w:color w:val="000000"/>
          <w:sz w:val="28"/>
          <w:lang w:val="en-US"/>
        </w:rPr>
        <w:t xml:space="preserve"> =</w:t>
      </w:r>
      <w:r w:rsidR="0003143D">
        <w:rPr>
          <w:rFonts w:ascii="Times New Roman" w:hAnsi="Times New Roman"/>
          <w:color w:val="000000"/>
          <w:sz w:val="28"/>
          <w:lang w:val="en-US"/>
        </w:rPr>
        <w:t xml:space="preserve"> 0,0922</w:t>
      </w:r>
    </w:p>
    <w:p w:rsidR="00754C65" w:rsidRDefault="00754C65" w:rsidP="00754C65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Δ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h</w:t>
      </w:r>
      <w:proofErr w:type="gramStart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вип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.</w:t>
      </w:r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=</w:t>
      </w:r>
      <w:proofErr w:type="gramEnd"/>
      <w:r>
        <w:rPr>
          <w:rFonts w:ascii="Times New Roman" w:eastAsia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val="en-US"/>
        </w:rPr>
        <w:t>t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>a;n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* S</w:t>
      </w:r>
      <w:r>
        <w:rPr>
          <w:rFonts w:ascii="Times New Roman" w:hAnsi="Times New Roman"/>
          <w:color w:val="000000"/>
          <w:sz w:val="28"/>
          <w:vertAlign w:val="subscript"/>
          <w:lang w:val="en-US"/>
        </w:rPr>
        <w:t>&lt;h</w:t>
      </w:r>
      <w:r>
        <w:rPr>
          <w:rFonts w:ascii="Times New Roman" w:hAnsi="Times New Roman"/>
          <w:color w:val="000000"/>
          <w:sz w:val="28"/>
          <w:vertAlign w:val="subscript"/>
          <w:lang w:val="en-US"/>
        </w:rPr>
        <w:t>&gt;</w:t>
      </w:r>
      <w:r>
        <w:rPr>
          <w:rFonts w:ascii="Times New Roman" w:hAnsi="Times New Roman"/>
          <w:color w:val="000000"/>
          <w:sz w:val="28"/>
          <w:lang w:val="en-US"/>
        </w:rPr>
        <w:t xml:space="preserve"> = 2,92 * 0,0003</w:t>
      </w:r>
      <w:r>
        <w:rPr>
          <w:rFonts w:ascii="Times New Roman" w:hAnsi="Times New Roman"/>
          <w:color w:val="000000"/>
          <w:sz w:val="28"/>
          <w:lang w:val="en-US"/>
        </w:rPr>
        <w:t xml:space="preserve"> =</w:t>
      </w:r>
      <w:r w:rsidR="0003143D">
        <w:rPr>
          <w:rFonts w:ascii="Times New Roman" w:hAnsi="Times New Roman"/>
          <w:color w:val="000000"/>
          <w:sz w:val="28"/>
          <w:lang w:val="en-US"/>
        </w:rPr>
        <w:t xml:space="preserve"> 0,0505</w:t>
      </w:r>
    </w:p>
    <w:p w:rsidR="00754C65" w:rsidRPr="00264A16" w:rsidRDefault="00754C65" w:rsidP="00754C65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ru-RU"/>
        </w:rPr>
      </w:pPr>
      <w:proofErr w:type="spellStart"/>
      <w:r w:rsidRPr="00264A16">
        <w:rPr>
          <w:rFonts w:ascii="Times New Roman" w:hAnsi="Times New Roman"/>
          <w:color w:val="000000"/>
          <w:sz w:val="28"/>
          <w:lang w:val="ru-RU"/>
        </w:rPr>
        <w:lastRenderedPageBreak/>
        <w:t>Інтервали</w:t>
      </w:r>
      <w:proofErr w:type="spellEnd"/>
      <w:r w:rsidRPr="00264A16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/>
          <w:color w:val="000000"/>
          <w:sz w:val="28"/>
          <w:lang w:val="ru-RU"/>
        </w:rPr>
        <w:t>довіри</w:t>
      </w:r>
      <w:proofErr w:type="spellEnd"/>
      <w:r w:rsidRPr="00264A16">
        <w:rPr>
          <w:rFonts w:ascii="Times New Roman" w:hAnsi="Times New Roman"/>
          <w:color w:val="000000"/>
          <w:sz w:val="28"/>
          <w:lang w:val="ru-RU"/>
        </w:rPr>
        <w:t>:</w:t>
      </w:r>
    </w:p>
    <w:p w:rsidR="00754C65" w:rsidRPr="00754C65" w:rsidRDefault="00754C65" w:rsidP="00754C65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uk-UA"/>
        </w:rPr>
      </w:pPr>
      <w:r w:rsidRPr="00754C65">
        <w:rPr>
          <w:rFonts w:ascii="Times New Roman" w:hAnsi="Times New Roman"/>
          <w:color w:val="000000"/>
          <w:sz w:val="28"/>
          <w:lang w:val="ru-RU"/>
        </w:rPr>
        <w:t xml:space="preserve">х = 2,07 </w:t>
      </w:r>
      <w:r>
        <w:rPr>
          <w:rFonts w:ascii="Times New Roman" w:hAnsi="Times New Roman"/>
          <w:color w:val="000000"/>
          <w:sz w:val="28"/>
          <w:lang w:val="uk-UA"/>
        </w:rPr>
        <w:t xml:space="preserve">мм </w:t>
      </w:r>
      <w:r w:rsidRPr="00754C6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±</w:t>
      </w:r>
      <w:r w:rsidRPr="00754C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3143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0,0922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мм</w:t>
      </w:r>
    </w:p>
    <w:p w:rsidR="00754C65" w:rsidRDefault="00754C65" w:rsidP="00F55051">
      <w:pPr>
        <w:pStyle w:val="Textbody"/>
        <w:spacing w:after="0" w:line="331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lang w:val="en-US"/>
        </w:rPr>
        <w:t>h</w:t>
      </w:r>
      <w:r w:rsidRPr="00754C65">
        <w:rPr>
          <w:rFonts w:ascii="Times New Roman" w:hAnsi="Times New Roman"/>
          <w:color w:val="000000"/>
          <w:sz w:val="28"/>
          <w:lang w:val="ru-RU"/>
        </w:rPr>
        <w:t xml:space="preserve"> = 0,71 </w:t>
      </w:r>
      <w:r>
        <w:rPr>
          <w:rFonts w:ascii="Times New Roman" w:hAnsi="Times New Roman"/>
          <w:color w:val="000000"/>
          <w:sz w:val="28"/>
          <w:lang w:val="uk-UA"/>
        </w:rPr>
        <w:t xml:space="preserve">мм </w:t>
      </w:r>
      <w:r w:rsidRPr="00754C6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±</w:t>
      </w:r>
      <w:r w:rsidR="0003143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0,0505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мм</w:t>
      </w:r>
    </w:p>
    <w:p w:rsidR="00754C65" w:rsidRDefault="00754C65" w:rsidP="00F55051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uk-UA"/>
        </w:rPr>
      </w:pPr>
    </w:p>
    <w:p w:rsidR="007F4FBF" w:rsidRDefault="007F4FBF" w:rsidP="00F55051">
      <w:pPr>
        <w:pStyle w:val="Textbody"/>
        <w:spacing w:after="0" w:line="331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Розрахунки для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зеленого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світла:</w:t>
      </w:r>
    </w:p>
    <w:p w:rsidR="007F4FBF" w:rsidRDefault="007F4FBF" w:rsidP="007F4FBF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відхилення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F4FBF" w:rsidRPr="00F55051" w:rsidRDefault="007F4FBF" w:rsidP="007F4FBF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1/6 * ((1,67 – 1,68)^2 + (1,69 – 1,68</w:t>
      </w:r>
      <w:r>
        <w:rPr>
          <w:rFonts w:ascii="Times New Roman" w:eastAsia="Times New Roman" w:hAnsi="Times New Roman" w:cs="Times New Roman"/>
          <w:sz w:val="28"/>
          <w:szCs w:val="28"/>
        </w:rPr>
        <w:t>)^2)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 (1,68 – 1,68</w:t>
      </w:r>
      <w:r>
        <w:rPr>
          <w:rFonts w:ascii="Times New Roman" w:eastAsia="Times New Roman" w:hAnsi="Times New Roman" w:cs="Times New Roman"/>
          <w:sz w:val="28"/>
          <w:szCs w:val="28"/>
        </w:rPr>
        <w:t>)^2))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1,82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мм</w:t>
      </w:r>
    </w:p>
    <w:p w:rsidR="007F4FBF" w:rsidRDefault="007F4FBF" w:rsidP="007F4FBF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1/6 * ((0,69 – 0,71)^2 + (0,71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0,71)^2)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(0,73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0,71)^2))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0,0114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мм</w:t>
      </w:r>
    </w:p>
    <w:p w:rsidR="007F4FBF" w:rsidRDefault="007F4FBF" w:rsidP="007F4FBF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F4FBF" w:rsidRPr="007F4FBF" w:rsidRDefault="007F4FBF" w:rsidP="007F4FBF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uk-UA"/>
        </w:rPr>
      </w:pPr>
      <w:proofErr w:type="spellStart"/>
      <w:r w:rsidRPr="007F4FBF">
        <w:rPr>
          <w:rFonts w:ascii="Times New Roman" w:hAnsi="Times New Roman"/>
          <w:color w:val="000000"/>
          <w:sz w:val="28"/>
          <w:lang w:val="uk-UA"/>
        </w:rPr>
        <w:t>Напівширини</w:t>
      </w:r>
      <w:proofErr w:type="spellEnd"/>
      <w:r w:rsidRPr="007F4FBF">
        <w:rPr>
          <w:rFonts w:ascii="Times New Roman" w:hAnsi="Times New Roman"/>
          <w:color w:val="000000"/>
          <w:sz w:val="28"/>
          <w:lang w:val="uk-UA"/>
        </w:rPr>
        <w:t xml:space="preserve"> інтервалу довіри:</w:t>
      </w:r>
    </w:p>
    <w:p w:rsidR="007F4FBF" w:rsidRPr="007F4FBF" w:rsidRDefault="007F4FBF" w:rsidP="007F4FBF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Δ</w:t>
      </w:r>
      <w:proofErr w:type="spellStart"/>
      <w:proofErr w:type="gramStart"/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х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вип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.</w:t>
      </w:r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=</w:t>
      </w:r>
      <w:proofErr w:type="gramEnd"/>
      <w:r w:rsidRPr="007F4FBF">
        <w:rPr>
          <w:rFonts w:ascii="Times New Roman" w:eastAsia="Times New Roman" w:hAnsi="Times New Roman" w:cs="Times New Roman"/>
          <w:sz w:val="34"/>
          <w:szCs w:val="3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  <w:lang w:val="en-US"/>
        </w:rPr>
        <w:t>t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>a</w:t>
      </w:r>
      <w:r w:rsidRPr="007F4FBF"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;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>n</w:t>
      </w:r>
      <w:r w:rsidRPr="007F4FBF"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 xml:space="preserve"> </w:t>
      </w:r>
      <w:r w:rsidRPr="007F4FBF">
        <w:rPr>
          <w:rFonts w:ascii="Times New Roman" w:hAnsi="Times New Roman"/>
          <w:color w:val="000000"/>
          <w:sz w:val="28"/>
          <w:lang w:val="uk-UA"/>
        </w:rPr>
        <w:t xml:space="preserve">* </w:t>
      </w:r>
      <w:r>
        <w:rPr>
          <w:rFonts w:ascii="Times New Roman" w:hAnsi="Times New Roman"/>
          <w:color w:val="000000"/>
          <w:sz w:val="28"/>
          <w:lang w:val="en-US"/>
        </w:rPr>
        <w:t>S</w:t>
      </w:r>
      <w:r w:rsidRPr="007F4FBF">
        <w:rPr>
          <w:rFonts w:ascii="Times New Roman" w:hAnsi="Times New Roman"/>
          <w:color w:val="000000"/>
          <w:sz w:val="28"/>
          <w:vertAlign w:val="subscript"/>
          <w:lang w:val="uk-UA"/>
        </w:rPr>
        <w:t>&lt;</w:t>
      </w:r>
      <w:r>
        <w:rPr>
          <w:rFonts w:ascii="Times New Roman" w:hAnsi="Times New Roman"/>
          <w:color w:val="000000"/>
          <w:sz w:val="28"/>
          <w:vertAlign w:val="subscript"/>
          <w:lang w:val="en-US"/>
        </w:rPr>
        <w:t>x</w:t>
      </w:r>
      <w:r w:rsidRPr="007F4FBF">
        <w:rPr>
          <w:rFonts w:ascii="Times New Roman" w:hAnsi="Times New Roman"/>
          <w:color w:val="000000"/>
          <w:sz w:val="28"/>
          <w:vertAlign w:val="subscript"/>
          <w:lang w:val="uk-UA"/>
        </w:rPr>
        <w:t>&gt;</w:t>
      </w:r>
      <w:r>
        <w:rPr>
          <w:rFonts w:ascii="Times New Roman" w:hAnsi="Times New Roman"/>
          <w:color w:val="000000"/>
          <w:sz w:val="28"/>
          <w:lang w:val="uk-UA"/>
        </w:rPr>
        <w:t xml:space="preserve"> = 2,92 * 1,82</w:t>
      </w:r>
      <w:r w:rsidRPr="007F4FBF">
        <w:rPr>
          <w:rFonts w:ascii="Times New Roman" w:hAnsi="Times New Roman"/>
          <w:color w:val="000000"/>
          <w:sz w:val="28"/>
          <w:lang w:val="uk-UA"/>
        </w:rPr>
        <w:t xml:space="preserve"> =</w:t>
      </w:r>
      <w:r>
        <w:rPr>
          <w:rFonts w:ascii="Times New Roman" w:hAnsi="Times New Roman"/>
          <w:color w:val="000000"/>
          <w:sz w:val="28"/>
          <w:lang w:val="uk-UA"/>
        </w:rPr>
        <w:t xml:space="preserve"> 5,314</w:t>
      </w:r>
    </w:p>
    <w:p w:rsidR="007F4FBF" w:rsidRDefault="007F4FBF" w:rsidP="007F4FBF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Δ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h</w:t>
      </w:r>
      <w:proofErr w:type="gramStart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вип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.</w:t>
      </w:r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=</w:t>
      </w:r>
      <w:proofErr w:type="gramEnd"/>
      <w:r>
        <w:rPr>
          <w:rFonts w:ascii="Times New Roman" w:eastAsia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val="en-US"/>
        </w:rPr>
        <w:t>t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>a;n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* S</w:t>
      </w:r>
      <w:r>
        <w:rPr>
          <w:rFonts w:ascii="Times New Roman" w:hAnsi="Times New Roman"/>
          <w:color w:val="000000"/>
          <w:sz w:val="28"/>
          <w:vertAlign w:val="subscript"/>
          <w:lang w:val="en-US"/>
        </w:rPr>
        <w:t>&lt;h&gt;</w:t>
      </w:r>
      <w:r>
        <w:rPr>
          <w:rFonts w:ascii="Times New Roman" w:hAnsi="Times New Roman"/>
          <w:color w:val="000000"/>
          <w:sz w:val="28"/>
          <w:lang w:val="en-US"/>
        </w:rPr>
        <w:t xml:space="preserve"> = 2,92 * 0,0114</w:t>
      </w:r>
      <w:r>
        <w:rPr>
          <w:rFonts w:ascii="Times New Roman" w:hAnsi="Times New Roman"/>
          <w:color w:val="000000"/>
          <w:sz w:val="28"/>
          <w:lang w:val="en-US"/>
        </w:rPr>
        <w:t>=</w:t>
      </w:r>
      <w:r>
        <w:rPr>
          <w:rFonts w:ascii="Times New Roman" w:hAnsi="Times New Roman"/>
          <w:color w:val="000000"/>
          <w:sz w:val="28"/>
          <w:lang w:val="en-US"/>
        </w:rPr>
        <w:t xml:space="preserve"> 0,0332</w:t>
      </w:r>
    </w:p>
    <w:p w:rsidR="0003143D" w:rsidRDefault="0003143D" w:rsidP="007F4FBF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en-US"/>
        </w:rPr>
      </w:pPr>
    </w:p>
    <w:p w:rsidR="0003143D" w:rsidRPr="00264A16" w:rsidRDefault="0003143D" w:rsidP="0003143D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ru-RU"/>
        </w:rPr>
      </w:pPr>
      <w:proofErr w:type="spellStart"/>
      <w:r w:rsidRPr="00264A16">
        <w:rPr>
          <w:rFonts w:ascii="Times New Roman" w:hAnsi="Times New Roman"/>
          <w:color w:val="000000"/>
          <w:sz w:val="28"/>
          <w:lang w:val="ru-RU"/>
        </w:rPr>
        <w:t>Інтервали</w:t>
      </w:r>
      <w:proofErr w:type="spellEnd"/>
      <w:r w:rsidRPr="00264A16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/>
          <w:color w:val="000000"/>
          <w:sz w:val="28"/>
          <w:lang w:val="ru-RU"/>
        </w:rPr>
        <w:t>довіри</w:t>
      </w:r>
      <w:proofErr w:type="spellEnd"/>
      <w:r w:rsidRPr="00264A16">
        <w:rPr>
          <w:rFonts w:ascii="Times New Roman" w:hAnsi="Times New Roman"/>
          <w:color w:val="000000"/>
          <w:sz w:val="28"/>
          <w:lang w:val="ru-RU"/>
        </w:rPr>
        <w:t>:</w:t>
      </w:r>
    </w:p>
    <w:p w:rsidR="0003143D" w:rsidRPr="00754C65" w:rsidRDefault="0003143D" w:rsidP="0003143D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uk-UA"/>
        </w:rPr>
      </w:pPr>
      <w:r w:rsidRPr="00754C65">
        <w:rPr>
          <w:rFonts w:ascii="Times New Roman" w:hAnsi="Times New Roman"/>
          <w:color w:val="000000"/>
          <w:sz w:val="28"/>
          <w:lang w:val="ru-RU"/>
        </w:rPr>
        <w:t xml:space="preserve">х </w:t>
      </w:r>
      <w:r>
        <w:rPr>
          <w:rFonts w:ascii="Times New Roman" w:hAnsi="Times New Roman"/>
          <w:color w:val="000000"/>
          <w:sz w:val="28"/>
          <w:lang w:val="ru-RU"/>
        </w:rPr>
        <w:t>= 1,68</w:t>
      </w:r>
      <w:r w:rsidRPr="00754C65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uk-UA"/>
        </w:rPr>
        <w:t xml:space="preserve">мм </w:t>
      </w:r>
      <w:r w:rsidRPr="00754C6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±</w:t>
      </w:r>
      <w:r w:rsidRPr="00754C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5,314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мм</w:t>
      </w:r>
    </w:p>
    <w:p w:rsidR="0003143D" w:rsidRDefault="0003143D" w:rsidP="0003143D">
      <w:pPr>
        <w:pStyle w:val="Textbody"/>
        <w:spacing w:after="0" w:line="331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lang w:val="en-US"/>
        </w:rPr>
        <w:t>h</w:t>
      </w:r>
      <w:r w:rsidRPr="00754C65">
        <w:rPr>
          <w:rFonts w:ascii="Times New Roman" w:hAnsi="Times New Roman"/>
          <w:color w:val="000000"/>
          <w:sz w:val="28"/>
          <w:lang w:val="ru-RU"/>
        </w:rPr>
        <w:t xml:space="preserve"> = 0,71 </w:t>
      </w:r>
      <w:r>
        <w:rPr>
          <w:rFonts w:ascii="Times New Roman" w:hAnsi="Times New Roman"/>
          <w:color w:val="000000"/>
          <w:sz w:val="28"/>
          <w:lang w:val="uk-UA"/>
        </w:rPr>
        <w:t xml:space="preserve">мм </w:t>
      </w:r>
      <w:r w:rsidRPr="00754C6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0,0332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мм</w:t>
      </w:r>
    </w:p>
    <w:p w:rsidR="0003143D" w:rsidRDefault="0003143D" w:rsidP="0003143D">
      <w:pPr>
        <w:pStyle w:val="Textbody"/>
        <w:spacing w:after="0" w:line="331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3143D" w:rsidRDefault="0003143D" w:rsidP="0003143D">
      <w:pPr>
        <w:pStyle w:val="Textbody"/>
        <w:spacing w:after="0" w:line="331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Розрахунки для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синього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світла:</w:t>
      </w:r>
    </w:p>
    <w:p w:rsidR="0003143D" w:rsidRDefault="0003143D" w:rsidP="0003143D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відхилення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143D" w:rsidRPr="00F55051" w:rsidRDefault="0003143D" w:rsidP="0003143D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1/6 * ((1,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1,53)^2 + (1,51 – 1,53</w:t>
      </w:r>
      <w:r>
        <w:rPr>
          <w:rFonts w:ascii="Times New Roman" w:eastAsia="Times New Roman" w:hAnsi="Times New Roman" w:cs="Times New Roman"/>
          <w:sz w:val="28"/>
          <w:szCs w:val="28"/>
        </w:rPr>
        <w:t>)^2)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+ (1,5– 1,53</w:t>
      </w:r>
      <w:r>
        <w:rPr>
          <w:rFonts w:ascii="Times New Roman" w:eastAsia="Times New Roman" w:hAnsi="Times New Roman" w:cs="Times New Roman"/>
          <w:sz w:val="28"/>
          <w:szCs w:val="28"/>
        </w:rPr>
        <w:t>)^2))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мм</w:t>
      </w:r>
    </w:p>
    <w:p w:rsidR="0003143D" w:rsidRDefault="0003143D" w:rsidP="0003143D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1/6 * ((0,72 – 0,71)^2 + (0,68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0,71)^2)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(0,73 – 0,71)^2))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0,0151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мм</w:t>
      </w:r>
    </w:p>
    <w:p w:rsidR="0003143D" w:rsidRDefault="0003143D" w:rsidP="0003143D">
      <w:pPr>
        <w:pStyle w:val="LO-normal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143D" w:rsidRPr="007F4FBF" w:rsidRDefault="0003143D" w:rsidP="0003143D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uk-UA"/>
        </w:rPr>
      </w:pPr>
      <w:proofErr w:type="spellStart"/>
      <w:r w:rsidRPr="007F4FBF">
        <w:rPr>
          <w:rFonts w:ascii="Times New Roman" w:hAnsi="Times New Roman"/>
          <w:color w:val="000000"/>
          <w:sz w:val="28"/>
          <w:lang w:val="uk-UA"/>
        </w:rPr>
        <w:t>Напівширини</w:t>
      </w:r>
      <w:proofErr w:type="spellEnd"/>
      <w:r w:rsidRPr="007F4FBF">
        <w:rPr>
          <w:rFonts w:ascii="Times New Roman" w:hAnsi="Times New Roman"/>
          <w:color w:val="000000"/>
          <w:sz w:val="28"/>
          <w:lang w:val="uk-UA"/>
        </w:rPr>
        <w:t xml:space="preserve"> інтервалу довіри:</w:t>
      </w:r>
    </w:p>
    <w:p w:rsidR="0003143D" w:rsidRPr="007F4FBF" w:rsidRDefault="0003143D" w:rsidP="0003143D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Δ</w:t>
      </w:r>
      <w:proofErr w:type="spellStart"/>
      <w:proofErr w:type="gramStart"/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х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вип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.</w:t>
      </w:r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=</w:t>
      </w:r>
      <w:proofErr w:type="gramEnd"/>
      <w:r w:rsidRPr="007F4FBF">
        <w:rPr>
          <w:rFonts w:ascii="Times New Roman" w:eastAsia="Times New Roman" w:hAnsi="Times New Roman" w:cs="Times New Roman"/>
          <w:sz w:val="34"/>
          <w:szCs w:val="3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  <w:lang w:val="en-US"/>
        </w:rPr>
        <w:t>t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>a</w:t>
      </w:r>
      <w:r w:rsidRPr="007F4FBF"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;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>n</w:t>
      </w:r>
      <w:r w:rsidRPr="007F4FBF"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 xml:space="preserve"> </w:t>
      </w:r>
      <w:r w:rsidRPr="007F4FBF">
        <w:rPr>
          <w:rFonts w:ascii="Times New Roman" w:hAnsi="Times New Roman"/>
          <w:color w:val="000000"/>
          <w:sz w:val="28"/>
          <w:lang w:val="uk-UA"/>
        </w:rPr>
        <w:t xml:space="preserve">* </w:t>
      </w:r>
      <w:r>
        <w:rPr>
          <w:rFonts w:ascii="Times New Roman" w:hAnsi="Times New Roman"/>
          <w:color w:val="000000"/>
          <w:sz w:val="28"/>
          <w:lang w:val="en-US"/>
        </w:rPr>
        <w:t>S</w:t>
      </w:r>
      <w:r w:rsidRPr="007F4FBF">
        <w:rPr>
          <w:rFonts w:ascii="Times New Roman" w:hAnsi="Times New Roman"/>
          <w:color w:val="000000"/>
          <w:sz w:val="28"/>
          <w:vertAlign w:val="subscript"/>
          <w:lang w:val="uk-UA"/>
        </w:rPr>
        <w:t>&lt;</w:t>
      </w:r>
      <w:r>
        <w:rPr>
          <w:rFonts w:ascii="Times New Roman" w:hAnsi="Times New Roman"/>
          <w:color w:val="000000"/>
          <w:sz w:val="28"/>
          <w:vertAlign w:val="subscript"/>
          <w:lang w:val="en-US"/>
        </w:rPr>
        <w:t>x</w:t>
      </w:r>
      <w:r w:rsidRPr="007F4FBF">
        <w:rPr>
          <w:rFonts w:ascii="Times New Roman" w:hAnsi="Times New Roman"/>
          <w:color w:val="000000"/>
          <w:sz w:val="28"/>
          <w:vertAlign w:val="subscript"/>
          <w:lang w:val="uk-UA"/>
        </w:rPr>
        <w:t>&gt;</w:t>
      </w:r>
      <w:r>
        <w:rPr>
          <w:rFonts w:ascii="Times New Roman" w:hAnsi="Times New Roman"/>
          <w:color w:val="000000"/>
          <w:sz w:val="28"/>
          <w:lang w:val="uk-UA"/>
        </w:rPr>
        <w:t xml:space="preserve"> = 2,92 * 0,025</w:t>
      </w:r>
      <w:r w:rsidRPr="007F4FBF">
        <w:rPr>
          <w:rFonts w:ascii="Times New Roman" w:hAnsi="Times New Roman"/>
          <w:color w:val="000000"/>
          <w:sz w:val="28"/>
          <w:lang w:val="uk-UA"/>
        </w:rPr>
        <w:t xml:space="preserve"> =</w:t>
      </w:r>
      <w:r>
        <w:rPr>
          <w:rFonts w:ascii="Times New Roman" w:hAnsi="Times New Roman"/>
          <w:color w:val="000000"/>
          <w:sz w:val="28"/>
          <w:lang w:val="uk-UA"/>
        </w:rPr>
        <w:t xml:space="preserve"> 0,073</w:t>
      </w:r>
    </w:p>
    <w:p w:rsidR="0003143D" w:rsidRDefault="0003143D" w:rsidP="0003143D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Δ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h</w:t>
      </w:r>
      <w:proofErr w:type="gramStart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вип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uk-UA"/>
        </w:rPr>
        <w:t>.</w:t>
      </w:r>
      <w:r>
        <w:rPr>
          <w:rFonts w:ascii="Times New Roman" w:eastAsia="Times New Roman" w:hAnsi="Times New Roman" w:cs="Times New Roman"/>
          <w:sz w:val="34"/>
          <w:szCs w:val="34"/>
          <w:lang w:val="uk-UA"/>
        </w:rPr>
        <w:t>=</w:t>
      </w:r>
      <w:proofErr w:type="gramEnd"/>
      <w:r>
        <w:rPr>
          <w:rFonts w:ascii="Times New Roman" w:eastAsia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val="en-US"/>
        </w:rPr>
        <w:t>t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>a;n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vertAlign w:val="subscript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* S</w:t>
      </w:r>
      <w:r>
        <w:rPr>
          <w:rFonts w:ascii="Times New Roman" w:hAnsi="Times New Roman"/>
          <w:color w:val="000000"/>
          <w:sz w:val="28"/>
          <w:vertAlign w:val="subscript"/>
          <w:lang w:val="en-US"/>
        </w:rPr>
        <w:t>&lt;h&gt;</w:t>
      </w:r>
      <w:r>
        <w:rPr>
          <w:rFonts w:ascii="Times New Roman" w:hAnsi="Times New Roman"/>
          <w:color w:val="000000"/>
          <w:sz w:val="28"/>
          <w:lang w:val="en-US"/>
        </w:rPr>
        <w:t xml:space="preserve"> = 2,92 * 0,0151</w:t>
      </w:r>
      <w:r>
        <w:rPr>
          <w:rFonts w:ascii="Times New Roman" w:hAnsi="Times New Roman"/>
          <w:color w:val="000000"/>
          <w:sz w:val="28"/>
          <w:lang w:val="en-US"/>
        </w:rPr>
        <w:t>=</w:t>
      </w:r>
      <w:r>
        <w:rPr>
          <w:rFonts w:ascii="Times New Roman" w:hAnsi="Times New Roman"/>
          <w:color w:val="000000"/>
          <w:sz w:val="28"/>
          <w:lang w:val="en-US"/>
        </w:rPr>
        <w:t xml:space="preserve"> 0,044</w:t>
      </w:r>
    </w:p>
    <w:p w:rsidR="0003143D" w:rsidRDefault="0003143D" w:rsidP="0003143D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en-US"/>
        </w:rPr>
      </w:pPr>
    </w:p>
    <w:p w:rsidR="0003143D" w:rsidRPr="00264A16" w:rsidRDefault="0003143D" w:rsidP="0003143D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ru-RU"/>
        </w:rPr>
      </w:pPr>
      <w:proofErr w:type="spellStart"/>
      <w:r w:rsidRPr="00264A16">
        <w:rPr>
          <w:rFonts w:ascii="Times New Roman" w:hAnsi="Times New Roman"/>
          <w:color w:val="000000"/>
          <w:sz w:val="28"/>
          <w:lang w:val="ru-RU"/>
        </w:rPr>
        <w:t>Інтервали</w:t>
      </w:r>
      <w:proofErr w:type="spellEnd"/>
      <w:r w:rsidRPr="00264A16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264A16">
        <w:rPr>
          <w:rFonts w:ascii="Times New Roman" w:hAnsi="Times New Roman"/>
          <w:color w:val="000000"/>
          <w:sz w:val="28"/>
          <w:lang w:val="ru-RU"/>
        </w:rPr>
        <w:t>довіри</w:t>
      </w:r>
      <w:proofErr w:type="spellEnd"/>
      <w:r w:rsidRPr="00264A16">
        <w:rPr>
          <w:rFonts w:ascii="Times New Roman" w:hAnsi="Times New Roman"/>
          <w:color w:val="000000"/>
          <w:sz w:val="28"/>
          <w:lang w:val="ru-RU"/>
        </w:rPr>
        <w:t>:</w:t>
      </w:r>
    </w:p>
    <w:p w:rsidR="0003143D" w:rsidRPr="00754C65" w:rsidRDefault="0003143D" w:rsidP="0003143D">
      <w:pPr>
        <w:pStyle w:val="Textbody"/>
        <w:spacing w:after="0" w:line="331" w:lineRule="auto"/>
        <w:rPr>
          <w:rFonts w:ascii="Times New Roman" w:hAnsi="Times New Roman"/>
          <w:color w:val="000000"/>
          <w:sz w:val="28"/>
          <w:lang w:val="uk-UA"/>
        </w:rPr>
      </w:pPr>
      <w:r w:rsidRPr="00754C65">
        <w:rPr>
          <w:rFonts w:ascii="Times New Roman" w:hAnsi="Times New Roman"/>
          <w:color w:val="000000"/>
          <w:sz w:val="28"/>
          <w:lang w:val="ru-RU"/>
        </w:rPr>
        <w:t xml:space="preserve">х </w:t>
      </w:r>
      <w:r>
        <w:rPr>
          <w:rFonts w:ascii="Times New Roman" w:hAnsi="Times New Roman"/>
          <w:color w:val="000000"/>
          <w:sz w:val="28"/>
          <w:lang w:val="ru-RU"/>
        </w:rPr>
        <w:t>= 1,53</w:t>
      </w:r>
      <w:r w:rsidRPr="00754C65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uk-UA"/>
        </w:rPr>
        <w:t xml:space="preserve">мм </w:t>
      </w:r>
      <w:r w:rsidRPr="00754C6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±</w:t>
      </w:r>
      <w:r w:rsidRPr="00754C6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0,073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мм</w:t>
      </w:r>
    </w:p>
    <w:p w:rsidR="0003143D" w:rsidRDefault="0003143D" w:rsidP="0003143D">
      <w:pPr>
        <w:pStyle w:val="Textbody"/>
        <w:spacing w:after="0" w:line="331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lang w:val="en-US"/>
        </w:rPr>
        <w:t>h</w:t>
      </w:r>
      <w:r w:rsidRPr="00754C65">
        <w:rPr>
          <w:rFonts w:ascii="Times New Roman" w:hAnsi="Times New Roman"/>
          <w:color w:val="000000"/>
          <w:sz w:val="28"/>
          <w:lang w:val="ru-RU"/>
        </w:rPr>
        <w:t xml:space="preserve"> = 0,71 </w:t>
      </w:r>
      <w:r>
        <w:rPr>
          <w:rFonts w:ascii="Times New Roman" w:hAnsi="Times New Roman"/>
          <w:color w:val="000000"/>
          <w:sz w:val="28"/>
          <w:lang w:val="uk-UA"/>
        </w:rPr>
        <w:t xml:space="preserve">мм </w:t>
      </w:r>
      <w:r w:rsidRPr="00754C6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0,044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мм</w:t>
      </w:r>
    </w:p>
    <w:p w:rsidR="00F42A76" w:rsidRDefault="00F42A76" w:rsidP="0003143D">
      <w:pPr>
        <w:pStyle w:val="LO-normal"/>
        <w:spacing w:after="160" w:line="256" w:lineRule="auto"/>
        <w:rPr>
          <w:rFonts w:ascii="Times New Roman" w:eastAsia="Noto Serif CJK SC" w:hAnsi="Times New Roman" w:cs="Times New Roman"/>
          <w:kern w:val="3"/>
          <w:sz w:val="28"/>
          <w:szCs w:val="28"/>
          <w:shd w:val="clear" w:color="auto" w:fill="FFFFFF"/>
        </w:rPr>
      </w:pPr>
    </w:p>
    <w:p w:rsidR="0003143D" w:rsidRPr="0003143D" w:rsidRDefault="0003143D" w:rsidP="0003143D">
      <w:pPr>
        <w:pStyle w:val="LO-normal"/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42A76" w:rsidRDefault="00F42A76" w:rsidP="00F42A76">
      <w:pPr>
        <w:pStyle w:val="LO-normal"/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4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F42A76" w:rsidRDefault="00F42A76" w:rsidP="00F42A76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2A76">
        <w:rPr>
          <w:rFonts w:ascii="Times New Roman" w:eastAsia="Times New Roman" w:hAnsi="Times New Roman" w:cs="Times New Roman"/>
          <w:sz w:val="28"/>
          <w:szCs w:val="28"/>
          <w:lang w:val="uk-UA"/>
        </w:rPr>
        <w:t>Був проведен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 експеримент з вивчення двопромен</w:t>
      </w:r>
      <w:r w:rsidRPr="00F42A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евої інтерференції світла за допомогою біпризми </w:t>
      </w:r>
      <w:proofErr w:type="spellStart"/>
      <w:r w:rsidRPr="00F42A76">
        <w:rPr>
          <w:rFonts w:ascii="Times New Roman" w:eastAsia="Times New Roman" w:hAnsi="Times New Roman" w:cs="Times New Roman"/>
          <w:sz w:val="28"/>
          <w:szCs w:val="28"/>
          <w:lang w:val="uk-UA"/>
        </w:rPr>
        <w:t>Френеля</w:t>
      </w:r>
      <w:proofErr w:type="spellEnd"/>
      <w:r w:rsidRPr="00F42A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результаті лабораторної роботи було визначено довжину хвилі в максимумі пропускання відповідного світлофільтра. Крім того,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експерименту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пропускання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світлофільтра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183E" w:rsidRDefault="008C183E" w:rsidP="00F42A76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183E" w:rsidRDefault="008C183E" w:rsidP="008C183E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C18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1D0033" w:rsidRDefault="001D0033" w:rsidP="008C183E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D0033" w:rsidRPr="001D0033" w:rsidRDefault="005F507E" w:rsidP="001D0033">
      <w:pPr>
        <w:pStyle w:val="LO-normal"/>
        <w:spacing w:after="16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4</w:t>
      </w:r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Чи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обов'язково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буде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спостерігатись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інтерференція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під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час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накладання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когерентних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хвиль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випадку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: а)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звукових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хвиль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; б)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світлових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хвиль</w:t>
      </w:r>
      <w:proofErr w:type="spellEnd"/>
      <w:r w:rsidR="001D0033" w:rsidRPr="001D0033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1D0033" w:rsidRPr="001D0033" w:rsidRDefault="001D0033" w:rsidP="001D0033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1D0033">
        <w:rPr>
          <w:rFonts w:ascii="Times New Roman" w:hAnsi="Times New Roman" w:cs="Times New Roman"/>
          <w:sz w:val="28"/>
          <w:lang w:val="ru-RU"/>
        </w:rPr>
        <w:t xml:space="preserve">а) Для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звукових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спостереження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інтерференції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менш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очевидним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оскільки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амплітуди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звукових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набагато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менше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ніж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світлових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Проте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звукові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однакову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частоту і фазу, та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накладаються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одна на одну у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спостереження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то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спостерігати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інтерференційні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явища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у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конструктивної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деструктивної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інтерференції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Однак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через те,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звукові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поширюються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середовищі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значно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меншою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швидкістю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порівняно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світлом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час,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необхідний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умов для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спостереження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інтерференції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дуже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великим.</w:t>
      </w:r>
    </w:p>
    <w:p w:rsidR="001D0033" w:rsidRPr="001D0033" w:rsidRDefault="001D0033" w:rsidP="001D0033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1D0033" w:rsidRDefault="001D0033" w:rsidP="001D0033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1D0033">
        <w:rPr>
          <w:rFonts w:ascii="Times New Roman" w:hAnsi="Times New Roman" w:cs="Times New Roman"/>
          <w:sz w:val="28"/>
          <w:lang w:val="ru-RU"/>
        </w:rPr>
        <w:t xml:space="preserve">б) У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світлових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інтерференція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більш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очевидним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явищем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через те,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світлові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високі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частоти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мати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дуже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великі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амплітуди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Крім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того,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світлові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поширюються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з великою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швидкістю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вакуумі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робить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можливим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спостереження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інтерференції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відносно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короткий час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. Тому,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випадки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інтерференції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світла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досить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поширеними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і легко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спостерігаються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багатьох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оптичних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експериментах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>.</w:t>
      </w:r>
    </w:p>
    <w:p w:rsidR="001D0033" w:rsidRDefault="001D0033" w:rsidP="001D0033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1D0033" w:rsidRDefault="005F507E" w:rsidP="001D0033">
      <w:pPr>
        <w:pStyle w:val="Standard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2</w:t>
      </w:r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.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Які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хвилі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називаються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когерентними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?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Чому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св</w:t>
      </w:r>
      <w:r w:rsidR="001D0033" w:rsidRPr="001D0033">
        <w:rPr>
          <w:rFonts w:ascii="Times New Roman" w:hAnsi="Times New Roman" w:cs="Times New Roman"/>
          <w:i/>
          <w:sz w:val="28"/>
          <w:lang w:val="ru-RU"/>
        </w:rPr>
        <w:t>ітлові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хвилі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що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випромінюються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незалежними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джерелами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="001D0033" w:rsidRPr="001D0033">
        <w:rPr>
          <w:rFonts w:ascii="Times New Roman" w:hAnsi="Times New Roman" w:cs="Times New Roman"/>
          <w:i/>
          <w:sz w:val="28"/>
          <w:lang w:val="ru-RU"/>
        </w:rPr>
        <w:t>некогерентні</w:t>
      </w:r>
      <w:proofErr w:type="spellEnd"/>
      <w:r w:rsidR="001D0033" w:rsidRPr="001D0033">
        <w:rPr>
          <w:rFonts w:ascii="Times New Roman" w:hAnsi="Times New Roman" w:cs="Times New Roman"/>
          <w:i/>
          <w:sz w:val="28"/>
          <w:lang w:val="ru-RU"/>
        </w:rPr>
        <w:t>?</w:t>
      </w:r>
    </w:p>
    <w:p w:rsidR="001D0033" w:rsidRPr="001D0033" w:rsidRDefault="001D0033" w:rsidP="001D0033">
      <w:pPr>
        <w:pStyle w:val="Standard"/>
        <w:rPr>
          <w:rFonts w:ascii="Times New Roman" w:hAnsi="Times New Roman" w:cs="Times New Roman"/>
          <w:sz w:val="28"/>
          <w:lang w:val="ru-RU"/>
        </w:rPr>
      </w:pP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Когерентні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мають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фіксовану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фазу </w:t>
      </w:r>
      <w:proofErr w:type="gramStart"/>
      <w:r w:rsidRPr="001D0033">
        <w:rPr>
          <w:rFonts w:ascii="Times New Roman" w:hAnsi="Times New Roman" w:cs="Times New Roman"/>
          <w:sz w:val="28"/>
          <w:lang w:val="ru-RU"/>
        </w:rPr>
        <w:t>в будь</w:t>
      </w:r>
      <w:proofErr w:type="gramEnd"/>
      <w:r w:rsidRPr="001D0033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момент часу та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зберігають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фіксований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фазовий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зв'язок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протягом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тривалого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часу.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Іншими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словами, коли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дві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когерентні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перекриваються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фазові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зв'язки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залишаються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стійкими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протягом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довгого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періоду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>.</w:t>
      </w:r>
    </w:p>
    <w:p w:rsidR="001D0033" w:rsidRPr="001D0033" w:rsidRDefault="001D0033" w:rsidP="001D0033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1D0033" w:rsidRPr="001D0033" w:rsidRDefault="001D0033" w:rsidP="001D0033">
      <w:pPr>
        <w:pStyle w:val="Standard"/>
        <w:rPr>
          <w:rFonts w:ascii="Times New Roman" w:hAnsi="Times New Roman" w:cs="Times New Roman"/>
          <w:sz w:val="28"/>
          <w:lang w:val="ru-RU"/>
        </w:rPr>
      </w:pP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Світлові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хвилі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випромінюються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незалежними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джерелами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некогерентні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через те,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фазові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зв'язки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ними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змінюються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випадковим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чином через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шляхи,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якими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пройшло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світло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кожного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джерела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до точки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спостереження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призводить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до того,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інтерференційні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явища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ними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будуть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випадковими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нестійкими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часі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спостерігаються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інтерференційні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смуги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екрані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утворилися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результаті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перекриття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lastRenderedPageBreak/>
        <w:t>світлових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променів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випромінюються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некогерентними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джерелами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ці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смуги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будуть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перемішаними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непостійними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зміни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фазових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D0033">
        <w:rPr>
          <w:rFonts w:ascii="Times New Roman" w:hAnsi="Times New Roman" w:cs="Times New Roman"/>
          <w:sz w:val="28"/>
          <w:lang w:val="ru-RU"/>
        </w:rPr>
        <w:t>зв'язках</w:t>
      </w:r>
      <w:proofErr w:type="spellEnd"/>
      <w:r w:rsidRPr="001D0033">
        <w:rPr>
          <w:rFonts w:ascii="Times New Roman" w:hAnsi="Times New Roman" w:cs="Times New Roman"/>
          <w:sz w:val="28"/>
          <w:lang w:val="ru-RU"/>
        </w:rPr>
        <w:t>.</w:t>
      </w:r>
    </w:p>
    <w:p w:rsidR="001D0033" w:rsidRDefault="001D0033" w:rsidP="001D0033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:rsidR="001D0033" w:rsidRPr="005F507E" w:rsidRDefault="005F507E" w:rsidP="005F507E">
      <w:pPr>
        <w:pStyle w:val="Standard"/>
        <w:rPr>
          <w:rFonts w:ascii="Times New Roman" w:hAnsi="Times New Roman" w:cs="Times New Roman"/>
          <w:i/>
          <w:sz w:val="28"/>
          <w:lang w:val="ru-RU"/>
        </w:rPr>
      </w:pPr>
      <w:r w:rsidRPr="005F507E">
        <w:rPr>
          <w:rFonts w:ascii="Times New Roman" w:hAnsi="Times New Roman" w:cs="Times New Roman"/>
          <w:i/>
          <w:sz w:val="28"/>
          <w:lang w:val="ru-RU"/>
        </w:rPr>
        <w:t xml:space="preserve">3. </w:t>
      </w:r>
      <w:proofErr w:type="spellStart"/>
      <w:r w:rsidRPr="005F507E">
        <w:rPr>
          <w:rFonts w:ascii="Times New Roman" w:hAnsi="Times New Roman" w:cs="Times New Roman"/>
          <w:i/>
          <w:sz w:val="28"/>
          <w:lang w:val="ru-RU"/>
        </w:rPr>
        <w:t>Поясніть</w:t>
      </w:r>
      <w:proofErr w:type="spellEnd"/>
      <w:r w:rsidRPr="005F507E">
        <w:rPr>
          <w:rFonts w:ascii="Times New Roman" w:hAnsi="Times New Roman" w:cs="Times New Roman"/>
          <w:i/>
          <w:sz w:val="28"/>
          <w:lang w:val="ru-RU"/>
        </w:rPr>
        <w:t xml:space="preserve"> принцип </w:t>
      </w:r>
      <w:proofErr w:type="spellStart"/>
      <w:r w:rsidRPr="005F507E">
        <w:rPr>
          <w:rFonts w:ascii="Times New Roman" w:hAnsi="Times New Roman" w:cs="Times New Roman"/>
          <w:i/>
          <w:sz w:val="28"/>
          <w:lang w:val="ru-RU"/>
        </w:rPr>
        <w:t>отримання</w:t>
      </w:r>
      <w:proofErr w:type="spellEnd"/>
      <w:r w:rsidRPr="005F507E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5F507E">
        <w:rPr>
          <w:rFonts w:ascii="Times New Roman" w:hAnsi="Times New Roman" w:cs="Times New Roman"/>
          <w:i/>
          <w:sz w:val="28"/>
          <w:lang w:val="ru-RU"/>
        </w:rPr>
        <w:t>когерентних</w:t>
      </w:r>
      <w:proofErr w:type="spellEnd"/>
      <w:r w:rsidRPr="005F507E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5F507E">
        <w:rPr>
          <w:rFonts w:ascii="Times New Roman" w:hAnsi="Times New Roman" w:cs="Times New Roman"/>
          <w:i/>
          <w:sz w:val="28"/>
          <w:lang w:val="ru-RU"/>
        </w:rPr>
        <w:t>світло</w:t>
      </w:r>
      <w:r>
        <w:rPr>
          <w:rFonts w:ascii="Times New Roman" w:hAnsi="Times New Roman" w:cs="Times New Roman"/>
          <w:i/>
          <w:sz w:val="28"/>
          <w:lang w:val="ru-RU"/>
        </w:rPr>
        <w:t>вих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хвиль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наведіть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конкретні</w:t>
      </w:r>
      <w:proofErr w:type="spellEnd"/>
      <w:r w:rsidRPr="005F507E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5F507E">
        <w:rPr>
          <w:rFonts w:ascii="Times New Roman" w:hAnsi="Times New Roman" w:cs="Times New Roman"/>
          <w:i/>
          <w:sz w:val="28"/>
          <w:lang w:val="ru-RU"/>
        </w:rPr>
        <w:t>приклади</w:t>
      </w:r>
      <w:proofErr w:type="spellEnd"/>
      <w:r w:rsidRPr="005F507E">
        <w:rPr>
          <w:rFonts w:ascii="Times New Roman" w:hAnsi="Times New Roman" w:cs="Times New Roman"/>
          <w:i/>
          <w:sz w:val="28"/>
          <w:lang w:val="ru-RU"/>
        </w:rPr>
        <w:t xml:space="preserve"> (</w:t>
      </w:r>
      <w:proofErr w:type="spellStart"/>
      <w:r w:rsidRPr="005F507E">
        <w:rPr>
          <w:rFonts w:ascii="Times New Roman" w:hAnsi="Times New Roman" w:cs="Times New Roman"/>
          <w:i/>
          <w:sz w:val="28"/>
          <w:lang w:val="ru-RU"/>
        </w:rPr>
        <w:t>окрім</w:t>
      </w:r>
      <w:proofErr w:type="spellEnd"/>
      <w:r w:rsidRPr="005F507E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5F507E">
        <w:rPr>
          <w:rFonts w:ascii="Times New Roman" w:hAnsi="Times New Roman" w:cs="Times New Roman"/>
          <w:i/>
          <w:sz w:val="28"/>
          <w:lang w:val="ru-RU"/>
        </w:rPr>
        <w:t>біпризми</w:t>
      </w:r>
      <w:proofErr w:type="spellEnd"/>
      <w:r w:rsidRPr="005F507E">
        <w:rPr>
          <w:rFonts w:ascii="Times New Roman" w:hAnsi="Times New Roman" w:cs="Times New Roman"/>
          <w:i/>
          <w:sz w:val="28"/>
          <w:lang w:val="ru-RU"/>
        </w:rPr>
        <w:t xml:space="preserve"> Френеля).</w:t>
      </w:r>
    </w:p>
    <w:p w:rsidR="008C183E" w:rsidRDefault="005F507E" w:rsidP="008C183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F50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Отримання когерентних світлових хвиль може бути досягнуте за допомогою різних методів. Один з таких методів полягає в розділенні світлового </w:t>
      </w:r>
      <w:proofErr w:type="spellStart"/>
      <w:r w:rsidRPr="005F507E">
        <w:rPr>
          <w:rFonts w:ascii="Times New Roman" w:eastAsia="Times New Roman" w:hAnsi="Times New Roman" w:cs="Times New Roman"/>
          <w:sz w:val="28"/>
          <w:szCs w:val="28"/>
          <w:lang w:val="uk-UA"/>
        </w:rPr>
        <w:t>променя</w:t>
      </w:r>
      <w:proofErr w:type="spellEnd"/>
      <w:r w:rsidRPr="005F50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дві частини, які потім знову збираються разом. Цей процес забезпечує стійкий фазовий зв'язок між хвилями, що створює когерентність. Наприклад, використання системи інтерференційних пластинок дозволяє розділити світловий промінь на дві частини і забезпечити фіксовану різницю фаз між ними, що необхідно для інтерференційних явищ. Інший метод, такий як мішень з двома отворами, дозволяє отримати когерентні хвилі з одного джерела шляхом розділення </w:t>
      </w:r>
      <w:proofErr w:type="spellStart"/>
      <w:r w:rsidRPr="005F507E">
        <w:rPr>
          <w:rFonts w:ascii="Times New Roman" w:eastAsia="Times New Roman" w:hAnsi="Times New Roman" w:cs="Times New Roman"/>
          <w:sz w:val="28"/>
          <w:szCs w:val="28"/>
          <w:lang w:val="uk-UA"/>
        </w:rPr>
        <w:t>променя</w:t>
      </w:r>
      <w:proofErr w:type="spellEnd"/>
      <w:r w:rsidRPr="005F50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дві частини за допомогою двох вузьких отворів. У цьому випадку, якщо відстань між отворами менша за довжину хвилі світла, можна отримати когерентність між хвилями.</w:t>
      </w:r>
    </w:p>
    <w:p w:rsidR="005F507E" w:rsidRDefault="005F507E" w:rsidP="008C183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507E" w:rsidRPr="005F507E" w:rsidRDefault="005F507E" w:rsidP="008C183E">
      <w:pPr>
        <w:pStyle w:val="LO-normal"/>
        <w:spacing w:after="16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F507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5. Що називається оптичною та геометричною різницею ходу променів (хвиль)?</w:t>
      </w:r>
    </w:p>
    <w:p w:rsidR="005F507E" w:rsidRDefault="005F507E" w:rsidP="005F507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променями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хвильними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фронтами,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точки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фазову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розбіжність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променями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обумовленою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шляхових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вимірюється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нанометрах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мікрометрах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величина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ходу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та B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потрапляють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точку 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формулою:</w:t>
      </w:r>
    </w:p>
    <w:p w:rsidR="005F507E" w:rsidRDefault="005F507E" w:rsidP="005F507E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  <w:szCs w:val="34"/>
        </w:rPr>
        <w:t xml:space="preserve">Δ =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n₁AB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</w:rPr>
        <w:t>n₂BC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</w:rPr>
        <w:t>,</w:t>
      </w:r>
    </w:p>
    <w:p w:rsidR="005F507E" w:rsidRDefault="005F507E" w:rsidP="005F507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 n₁ та n₂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і В -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 - точка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і B, а ВС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шляху другого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променя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507E" w:rsidRDefault="005F507E" w:rsidP="005F507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Геометрична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шляхів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пройшли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контексті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прямолінійних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просторове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Геометрична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вимірюється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сантиметрах.Для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джерела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геометрична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формулою:</w:t>
      </w:r>
    </w:p>
    <w:p w:rsidR="005F507E" w:rsidRDefault="005F507E" w:rsidP="005F507E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Δ = r₁ - r₂,</w:t>
      </w:r>
    </w:p>
    <w:p w:rsidR="005F507E" w:rsidRDefault="005F507E" w:rsidP="005F507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де r₁ та r₂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другого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джерел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507E" w:rsidRDefault="005F507E" w:rsidP="005F507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геометрична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ходу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виникає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конструктивна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інтерференція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амплітуди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відрізняється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половину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виникає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деструктивна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інтерференція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приглушення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амплітуди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геометрична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ходу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важливими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концепціями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областях,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оптику,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хвильову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механіку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інтерференційні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507E" w:rsidRPr="005F507E" w:rsidRDefault="005F507E" w:rsidP="005F507E">
      <w:pPr>
        <w:pStyle w:val="a4"/>
        <w:shd w:val="clear" w:color="auto" w:fill="FFFFFF"/>
        <w:rPr>
          <w:i/>
        </w:rPr>
      </w:pPr>
      <w:r w:rsidRPr="005F507E">
        <w:rPr>
          <w:rStyle w:val="mn"/>
          <w:bCs/>
          <w:i/>
          <w:sz w:val="28"/>
          <w:szCs w:val="28"/>
          <w:shd w:val="clear" w:color="auto" w:fill="FFFFFF"/>
          <w:lang w:val="uk-UA"/>
        </w:rPr>
        <w:t>6. Виведіть формулу (1.3). Запишіть вираз δ через довжину хвилі λ' світлової хвилі в однорідному середовищі.</w:t>
      </w:r>
    </w:p>
    <w:p w:rsidR="005F507E" w:rsidRDefault="005F507E" w:rsidP="005F507E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I(δ)=4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F507E" w:rsidRPr="00264A16" w:rsidRDefault="005F507E" w:rsidP="005F507E">
      <w:pPr>
        <w:pStyle w:val="a4"/>
        <w:shd w:val="clear" w:color="auto" w:fill="FFFFFF"/>
        <w:rPr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Д</w:t>
      </w:r>
      <w:r>
        <w:rPr>
          <w:sz w:val="28"/>
          <w:szCs w:val="28"/>
          <w:shd w:val="clear" w:color="auto" w:fill="FFFFFF"/>
          <w:lang w:val="uk-UA"/>
        </w:rPr>
        <w:t>ля спостереження інтерференції необхідно, щоб величина </w:t>
      </w:r>
      <w:r>
        <w:rPr>
          <w:rStyle w:val="mi"/>
          <w:sz w:val="28"/>
          <w:szCs w:val="28"/>
          <w:shd w:val="clear" w:color="auto" w:fill="FFFFFF"/>
          <w:lang w:val="uk-UA"/>
        </w:rPr>
        <w:t>δ</w:t>
      </w:r>
      <w:r>
        <w:rPr>
          <w:rStyle w:val="mjxassistivemathml"/>
          <w:rFonts w:ascii="Tahoma" w:hAnsi="Tahoma" w:cs="Tahoma"/>
          <w:sz w:val="28"/>
          <w:szCs w:val="28"/>
          <w:shd w:val="clear" w:color="auto" w:fill="FFFFFF"/>
          <w:lang w:val="uk-UA"/>
        </w:rPr>
        <w:t xml:space="preserve"> </w:t>
      </w:r>
      <w:r>
        <w:rPr>
          <w:sz w:val="28"/>
          <w:szCs w:val="28"/>
          <w:shd w:val="clear" w:color="auto" w:fill="FFFFFF"/>
          <w:lang w:val="uk-UA"/>
        </w:rPr>
        <w:t>не змінювалася з часом, тобто, щоб хвилі, що накладаються були узгодженими, або </w:t>
      </w:r>
      <w:r>
        <w:rPr>
          <w:b/>
          <w:bCs/>
          <w:sz w:val="28"/>
          <w:szCs w:val="28"/>
          <w:shd w:val="clear" w:color="auto" w:fill="FFFFFF"/>
          <w:lang w:val="uk-UA"/>
        </w:rPr>
        <w:t>когерентними</w:t>
      </w:r>
      <w:r>
        <w:rPr>
          <w:sz w:val="28"/>
          <w:szCs w:val="28"/>
          <w:shd w:val="clear" w:color="auto" w:fill="FFFFFF"/>
          <w:lang w:val="uk-UA"/>
        </w:rPr>
        <w:t>. Очевидно, що результат інтерференції (величина </w:t>
      </w:r>
      <w:r>
        <w:rPr>
          <w:i/>
          <w:iCs/>
          <w:sz w:val="28"/>
          <w:szCs w:val="28"/>
          <w:shd w:val="clear" w:color="auto" w:fill="FFFFFF"/>
          <w:lang w:val="uk-UA"/>
        </w:rPr>
        <w:t>I</w:t>
      </w:r>
      <w:r>
        <w:rPr>
          <w:sz w:val="28"/>
          <w:szCs w:val="28"/>
          <w:shd w:val="clear" w:color="auto" w:fill="FFFFFF"/>
          <w:lang w:val="uk-UA"/>
        </w:rPr>
        <w:t>) при накладанні двох заданих когерентних хвиль залежить від значення різниці фаз </w:t>
      </w:r>
      <w:r>
        <w:rPr>
          <w:rStyle w:val="mi"/>
          <w:sz w:val="28"/>
          <w:szCs w:val="28"/>
          <w:shd w:val="clear" w:color="auto" w:fill="FFFFFF"/>
          <w:lang w:val="uk-UA"/>
        </w:rPr>
        <w:t>δ</w:t>
      </w:r>
      <w:r>
        <w:rPr>
          <w:rStyle w:val="mo"/>
          <w:sz w:val="28"/>
          <w:szCs w:val="28"/>
          <w:shd w:val="clear" w:color="auto" w:fill="FFFFFF"/>
          <w:lang w:val="uk-UA"/>
        </w:rPr>
        <w:t>=</w:t>
      </w:r>
      <w:r>
        <w:rPr>
          <w:rStyle w:val="mi"/>
          <w:sz w:val="28"/>
          <w:szCs w:val="28"/>
          <w:shd w:val="clear" w:color="auto" w:fill="FFFFFF"/>
          <w:lang w:val="uk-UA"/>
        </w:rPr>
        <w:t>φ</w:t>
      </w:r>
      <w:r>
        <w:rPr>
          <w:rStyle w:val="mn"/>
          <w:sz w:val="28"/>
          <w:szCs w:val="28"/>
          <w:shd w:val="clear" w:color="auto" w:fill="FFFFFF"/>
          <w:vertAlign w:val="subscript"/>
          <w:lang w:val="uk-UA"/>
        </w:rPr>
        <w:t>2</w:t>
      </w:r>
      <w:r>
        <w:rPr>
          <w:rStyle w:val="mo"/>
          <w:sz w:val="28"/>
          <w:szCs w:val="28"/>
          <w:shd w:val="clear" w:color="auto" w:fill="FFFFFF"/>
          <w:lang w:val="uk-UA"/>
        </w:rPr>
        <w:t>−</w:t>
      </w:r>
      <w:r>
        <w:rPr>
          <w:rStyle w:val="mi"/>
          <w:sz w:val="28"/>
          <w:szCs w:val="28"/>
          <w:shd w:val="clear" w:color="auto" w:fill="FFFFFF"/>
          <w:lang w:val="uk-UA"/>
        </w:rPr>
        <w:t>φ</w:t>
      </w:r>
      <w:r>
        <w:rPr>
          <w:rStyle w:val="mn"/>
          <w:sz w:val="28"/>
          <w:szCs w:val="28"/>
          <w:shd w:val="clear" w:color="auto" w:fill="FFFFFF"/>
          <w:vertAlign w:val="subscript"/>
          <w:lang w:val="uk-UA"/>
        </w:rPr>
        <w:t>1</w:t>
      </w:r>
      <w:r>
        <w:rPr>
          <w:sz w:val="28"/>
          <w:szCs w:val="28"/>
          <w:shd w:val="clear" w:color="auto" w:fill="FFFFFF"/>
          <w:lang w:val="uk-UA"/>
        </w:rPr>
        <w:t>. Підставивши сюди вирази</w:t>
      </w:r>
    </w:p>
    <w:p w:rsidR="005F507E" w:rsidRPr="00264A16" w:rsidRDefault="005F507E" w:rsidP="005F507E">
      <w:pPr>
        <w:pStyle w:val="a4"/>
        <w:shd w:val="clear" w:color="auto" w:fill="FFFFFF"/>
        <w:spacing w:before="0" w:after="0"/>
        <w:jc w:val="center"/>
        <w:rPr>
          <w:lang w:val="uk-UA"/>
        </w:rPr>
      </w:pPr>
      <w:r>
        <w:rPr>
          <w:rStyle w:val="mi"/>
          <w:sz w:val="28"/>
          <w:szCs w:val="28"/>
        </w:rPr>
        <w:t>φ</w:t>
      </w:r>
      <w:r>
        <w:rPr>
          <w:rStyle w:val="mn"/>
          <w:sz w:val="28"/>
          <w:szCs w:val="28"/>
          <w:vertAlign w:val="subscript"/>
          <w:lang w:val="uk-UA"/>
        </w:rPr>
        <w:t>1</w:t>
      </w:r>
      <w:r>
        <w:rPr>
          <w:rStyle w:val="mo"/>
          <w:sz w:val="28"/>
          <w:szCs w:val="28"/>
          <w:lang w:val="uk-UA"/>
        </w:rPr>
        <w:t>=</w:t>
      </w:r>
      <w:r>
        <w:rPr>
          <w:rStyle w:val="mn"/>
          <w:sz w:val="28"/>
          <w:szCs w:val="28"/>
          <w:lang w:val="uk-UA"/>
        </w:rPr>
        <w:t>2</w:t>
      </w:r>
      <w:r>
        <w:rPr>
          <w:rStyle w:val="mi"/>
          <w:sz w:val="28"/>
          <w:szCs w:val="28"/>
        </w:rPr>
        <w:t>π</w:t>
      </w:r>
      <w:r>
        <w:rPr>
          <w:rStyle w:val="mi"/>
          <w:sz w:val="28"/>
          <w:szCs w:val="28"/>
          <w:lang w:val="uk-UA"/>
        </w:rPr>
        <w:t xml:space="preserve"> </w:t>
      </w:r>
      <w:r>
        <w:rPr>
          <w:rStyle w:val="mi"/>
          <w:sz w:val="28"/>
          <w:szCs w:val="28"/>
        </w:rPr>
        <w:t>l</w:t>
      </w:r>
      <w:r>
        <w:rPr>
          <w:rStyle w:val="mn"/>
          <w:sz w:val="28"/>
          <w:szCs w:val="28"/>
          <w:vertAlign w:val="subscript"/>
          <w:lang w:val="uk-UA"/>
        </w:rPr>
        <w:t>1</w:t>
      </w:r>
      <w:r>
        <w:rPr>
          <w:rStyle w:val="mi"/>
          <w:sz w:val="28"/>
          <w:szCs w:val="28"/>
          <w:lang w:val="uk-UA"/>
        </w:rPr>
        <w:t>/</w:t>
      </w:r>
      <w:r>
        <w:rPr>
          <w:rStyle w:val="mi"/>
          <w:sz w:val="28"/>
          <w:szCs w:val="28"/>
        </w:rPr>
        <w:t>λ</w:t>
      </w:r>
      <w:r>
        <w:rPr>
          <w:rStyle w:val="mo"/>
          <w:sz w:val="28"/>
          <w:szCs w:val="28"/>
          <w:lang w:val="uk-UA"/>
        </w:rPr>
        <w:t>−</w:t>
      </w:r>
      <w:r>
        <w:rPr>
          <w:rStyle w:val="mi"/>
          <w:sz w:val="28"/>
          <w:szCs w:val="28"/>
        </w:rPr>
        <w:t>φ</w:t>
      </w:r>
      <w:r>
        <w:rPr>
          <w:rStyle w:val="mn"/>
          <w:sz w:val="28"/>
          <w:szCs w:val="28"/>
          <w:vertAlign w:val="subscript"/>
          <w:lang w:val="uk-UA"/>
        </w:rPr>
        <w:t>01</w:t>
      </w:r>
      <w:r>
        <w:rPr>
          <w:sz w:val="28"/>
          <w:szCs w:val="28"/>
          <w:lang w:val="uk-UA"/>
        </w:rPr>
        <w:t>,</w:t>
      </w:r>
    </w:p>
    <w:p w:rsidR="005F507E" w:rsidRPr="00264A16" w:rsidRDefault="005F507E" w:rsidP="005F507E">
      <w:pPr>
        <w:pStyle w:val="a4"/>
        <w:shd w:val="clear" w:color="auto" w:fill="FFFFFF"/>
        <w:spacing w:before="0" w:after="0"/>
        <w:jc w:val="center"/>
        <w:rPr>
          <w:lang w:val="uk-UA"/>
        </w:rPr>
      </w:pPr>
      <w:r>
        <w:rPr>
          <w:rStyle w:val="mi"/>
          <w:sz w:val="28"/>
          <w:szCs w:val="28"/>
        </w:rPr>
        <w:t>φ</w:t>
      </w:r>
      <w:r>
        <w:rPr>
          <w:rStyle w:val="mn"/>
          <w:sz w:val="28"/>
          <w:szCs w:val="28"/>
          <w:lang w:val="uk-UA"/>
        </w:rPr>
        <w:t>2</w:t>
      </w:r>
      <w:r>
        <w:rPr>
          <w:rStyle w:val="mo"/>
          <w:sz w:val="28"/>
          <w:szCs w:val="28"/>
          <w:lang w:val="uk-UA"/>
        </w:rPr>
        <w:t>=</w:t>
      </w:r>
      <w:r>
        <w:rPr>
          <w:rStyle w:val="mn"/>
          <w:sz w:val="28"/>
          <w:szCs w:val="28"/>
          <w:lang w:val="uk-UA"/>
        </w:rPr>
        <w:t>2</w:t>
      </w:r>
      <w:r>
        <w:rPr>
          <w:rStyle w:val="mi"/>
          <w:sz w:val="28"/>
          <w:szCs w:val="28"/>
        </w:rPr>
        <w:t>π</w:t>
      </w:r>
      <w:r>
        <w:rPr>
          <w:rStyle w:val="mi"/>
          <w:sz w:val="28"/>
          <w:szCs w:val="28"/>
          <w:lang w:val="uk-UA"/>
        </w:rPr>
        <w:t xml:space="preserve"> </w:t>
      </w:r>
      <w:r>
        <w:rPr>
          <w:rStyle w:val="mi"/>
          <w:sz w:val="28"/>
          <w:szCs w:val="28"/>
        </w:rPr>
        <w:t>l</w:t>
      </w:r>
      <w:r>
        <w:rPr>
          <w:rStyle w:val="mn"/>
          <w:sz w:val="28"/>
          <w:szCs w:val="28"/>
          <w:vertAlign w:val="subscript"/>
          <w:lang w:val="uk-UA"/>
        </w:rPr>
        <w:t>2/</w:t>
      </w:r>
      <w:r>
        <w:rPr>
          <w:rStyle w:val="mi"/>
          <w:sz w:val="28"/>
          <w:szCs w:val="28"/>
        </w:rPr>
        <w:t>λ</w:t>
      </w:r>
      <w:r>
        <w:rPr>
          <w:rStyle w:val="mo"/>
          <w:sz w:val="28"/>
          <w:szCs w:val="28"/>
          <w:lang w:val="uk-UA"/>
        </w:rPr>
        <w:t>−</w:t>
      </w:r>
      <w:r>
        <w:rPr>
          <w:rStyle w:val="mi"/>
          <w:sz w:val="28"/>
          <w:szCs w:val="28"/>
        </w:rPr>
        <w:t>φ</w:t>
      </w:r>
      <w:r>
        <w:rPr>
          <w:rStyle w:val="mn"/>
          <w:sz w:val="28"/>
          <w:szCs w:val="28"/>
          <w:vertAlign w:val="subscript"/>
          <w:lang w:val="uk-UA"/>
        </w:rPr>
        <w:t>02</w:t>
      </w:r>
    </w:p>
    <w:p w:rsidR="005F507E" w:rsidRDefault="005F507E" w:rsidP="005F507E">
      <w:pPr>
        <w:pStyle w:val="a4"/>
        <w:shd w:val="clear" w:color="auto" w:fill="FFFFFF"/>
      </w:pPr>
      <w:r>
        <w:rPr>
          <w:sz w:val="28"/>
          <w:szCs w:val="28"/>
          <w:shd w:val="clear" w:color="auto" w:fill="FFFFFF"/>
          <w:lang w:val="uk-UA"/>
        </w:rPr>
        <w:t>і врахувавши, що в реальних умовах спостереження </w:t>
      </w:r>
      <w:r>
        <w:rPr>
          <w:rStyle w:val="mi"/>
          <w:sz w:val="28"/>
          <w:szCs w:val="28"/>
          <w:shd w:val="clear" w:color="auto" w:fill="FFFFFF"/>
          <w:lang w:val="uk-UA"/>
        </w:rPr>
        <w:t>φ</w:t>
      </w:r>
      <w:r>
        <w:rPr>
          <w:rStyle w:val="mn"/>
          <w:sz w:val="28"/>
          <w:szCs w:val="28"/>
          <w:shd w:val="clear" w:color="auto" w:fill="FFFFFF"/>
          <w:vertAlign w:val="subscript"/>
          <w:lang w:val="uk-UA"/>
        </w:rPr>
        <w:t>01</w:t>
      </w:r>
      <w:r>
        <w:rPr>
          <w:rStyle w:val="mo"/>
          <w:sz w:val="28"/>
          <w:szCs w:val="28"/>
          <w:shd w:val="clear" w:color="auto" w:fill="FFFFFF"/>
          <w:lang w:val="uk-UA"/>
        </w:rPr>
        <w:t>=</w:t>
      </w:r>
      <w:r>
        <w:rPr>
          <w:rStyle w:val="mi"/>
          <w:sz w:val="28"/>
          <w:szCs w:val="28"/>
          <w:shd w:val="clear" w:color="auto" w:fill="FFFFFF"/>
          <w:lang w:val="uk-UA"/>
        </w:rPr>
        <w:t>φ</w:t>
      </w:r>
      <w:r>
        <w:rPr>
          <w:rStyle w:val="mn"/>
          <w:sz w:val="28"/>
          <w:szCs w:val="28"/>
          <w:shd w:val="clear" w:color="auto" w:fill="FFFFFF"/>
          <w:vertAlign w:val="subscript"/>
          <w:lang w:val="uk-UA"/>
        </w:rPr>
        <w:t>02</w:t>
      </w:r>
      <w:r>
        <w:rPr>
          <w:sz w:val="28"/>
          <w:szCs w:val="28"/>
          <w:shd w:val="clear" w:color="auto" w:fill="FFFFFF"/>
          <w:lang w:val="uk-UA"/>
        </w:rPr>
        <w:t>, отримаємо</w:t>
      </w:r>
    </w:p>
    <w:p w:rsidR="005F507E" w:rsidRDefault="005F507E" w:rsidP="005F507E">
      <w:pPr>
        <w:pStyle w:val="a4"/>
        <w:shd w:val="clear" w:color="auto" w:fill="FFFFFF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:rsidR="005F507E" w:rsidRDefault="005F507E" w:rsidP="005F507E">
      <w:pPr>
        <w:pStyle w:val="a4"/>
        <w:shd w:val="clear" w:color="auto" w:fill="FFFFFF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>Різниця відстаней від джерел до даної точки</w:t>
      </w:r>
    </w:p>
    <w:p w:rsidR="005F507E" w:rsidRDefault="005F507E" w:rsidP="005F507E">
      <w:pPr>
        <w:pStyle w:val="a4"/>
        <w:shd w:val="clear" w:color="auto" w:fill="FFFFFF"/>
        <w:jc w:val="center"/>
      </w:pPr>
      <w:r>
        <w:rPr>
          <w:rStyle w:val="mi"/>
          <w:sz w:val="28"/>
          <w:szCs w:val="28"/>
          <w:shd w:val="clear" w:color="auto" w:fill="FFFFFF"/>
        </w:rPr>
        <w:t>Δ</w:t>
      </w:r>
      <w:r>
        <w:rPr>
          <w:rStyle w:val="mn"/>
          <w:sz w:val="28"/>
          <w:szCs w:val="28"/>
          <w:shd w:val="clear" w:color="auto" w:fill="FFFFFF"/>
          <w:vertAlign w:val="subscript"/>
        </w:rPr>
        <w:t>0</w:t>
      </w:r>
      <w:r>
        <w:rPr>
          <w:rStyle w:val="mo"/>
          <w:sz w:val="28"/>
          <w:szCs w:val="28"/>
          <w:shd w:val="clear" w:color="auto" w:fill="FFFFFF"/>
        </w:rPr>
        <w:t>=</w:t>
      </w:r>
      <w:r>
        <w:rPr>
          <w:rStyle w:val="mi"/>
          <w:sz w:val="28"/>
          <w:szCs w:val="28"/>
          <w:shd w:val="clear" w:color="auto" w:fill="FFFFFF"/>
        </w:rPr>
        <w:t>l</w:t>
      </w:r>
      <w:r>
        <w:rPr>
          <w:rStyle w:val="mn"/>
          <w:sz w:val="28"/>
          <w:szCs w:val="28"/>
          <w:shd w:val="clear" w:color="auto" w:fill="FFFFFF"/>
          <w:vertAlign w:val="subscript"/>
        </w:rPr>
        <w:t>2</w:t>
      </w:r>
      <w:r>
        <w:rPr>
          <w:rStyle w:val="mo"/>
          <w:sz w:val="28"/>
          <w:szCs w:val="28"/>
          <w:shd w:val="clear" w:color="auto" w:fill="FFFFFF"/>
        </w:rPr>
        <w:t>−</w:t>
      </w:r>
      <w:r>
        <w:rPr>
          <w:rStyle w:val="mi"/>
          <w:sz w:val="28"/>
          <w:szCs w:val="28"/>
          <w:shd w:val="clear" w:color="auto" w:fill="FFFFFF"/>
        </w:rPr>
        <w:t>l</w:t>
      </w:r>
      <w:r>
        <w:rPr>
          <w:rStyle w:val="mn"/>
          <w:sz w:val="28"/>
          <w:szCs w:val="28"/>
          <w:shd w:val="clear" w:color="auto" w:fill="FFFFFF"/>
          <w:vertAlign w:val="subscript"/>
        </w:rPr>
        <w:t>1</w:t>
      </w:r>
    </w:p>
    <w:p w:rsidR="005F507E" w:rsidRDefault="005F507E" w:rsidP="005F507E">
      <w:pPr>
        <w:pStyle w:val="a4"/>
        <w:shd w:val="clear" w:color="auto" w:fill="FFFFFF"/>
      </w:pPr>
      <w:r>
        <w:rPr>
          <w:sz w:val="28"/>
          <w:szCs w:val="28"/>
          <w:shd w:val="clear" w:color="auto" w:fill="FFFFFF"/>
          <w:lang w:val="uk-UA"/>
        </w:rPr>
        <w:t>Таким чином, в </w:t>
      </w:r>
      <w:r>
        <w:rPr>
          <w:b/>
          <w:bCs/>
          <w:sz w:val="28"/>
          <w:szCs w:val="28"/>
          <w:shd w:val="clear" w:color="auto" w:fill="FFFFFF"/>
          <w:lang w:val="uk-UA"/>
        </w:rPr>
        <w:t>однорідному</w:t>
      </w:r>
      <w:r>
        <w:rPr>
          <w:sz w:val="28"/>
          <w:szCs w:val="28"/>
          <w:shd w:val="clear" w:color="auto" w:fill="FFFFFF"/>
          <w:lang w:val="uk-UA"/>
        </w:rPr>
        <w:t> середовищі різниця фаз пов'язана з різницею ходу співвідношенням</w:t>
      </w:r>
      <w:r>
        <w:rPr>
          <w:sz w:val="28"/>
          <w:szCs w:val="28"/>
          <w:shd w:val="clear" w:color="auto" w:fill="FFFFFF"/>
          <w:lang w:val="uk-UA"/>
        </w:rPr>
        <w:t>:</w:t>
      </w:r>
    </w:p>
    <w:p w:rsidR="005F507E" w:rsidRDefault="005F507E" w:rsidP="005F507E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264A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</w:rPr>
          <m:t>δ=(2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5F507E" w:rsidRDefault="005F507E" w:rsidP="005F507E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7568" w:rsidRPr="007E7E92" w:rsidRDefault="00AE7568">
      <w:pPr>
        <w:rPr>
          <w:lang w:val="ru-RU"/>
        </w:rPr>
      </w:pPr>
    </w:p>
    <w:sectPr w:rsidR="00AE7568" w:rsidRPr="007E7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62EDB"/>
    <w:multiLevelType w:val="multilevel"/>
    <w:tmpl w:val="8C7E4470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1" w15:restartNumberingAfterBreak="0">
    <w:nsid w:val="77E5669A"/>
    <w:multiLevelType w:val="multilevel"/>
    <w:tmpl w:val="D556F072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" w15:restartNumberingAfterBreak="0">
    <w:nsid w:val="7A636CD3"/>
    <w:multiLevelType w:val="multilevel"/>
    <w:tmpl w:val="4962C4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92"/>
    <w:rsid w:val="0003143D"/>
    <w:rsid w:val="001D0033"/>
    <w:rsid w:val="005F507E"/>
    <w:rsid w:val="00754C65"/>
    <w:rsid w:val="007E7E92"/>
    <w:rsid w:val="007F4FBF"/>
    <w:rsid w:val="008113C0"/>
    <w:rsid w:val="008C183E"/>
    <w:rsid w:val="009E6DAA"/>
    <w:rsid w:val="00A973FA"/>
    <w:rsid w:val="00AE7568"/>
    <w:rsid w:val="00E47481"/>
    <w:rsid w:val="00F42A76"/>
    <w:rsid w:val="00F55051"/>
    <w:rsid w:val="00F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9C34"/>
  <w15:chartTrackingRefBased/>
  <w15:docId w15:val="{81473E4F-5CC4-41EF-ABF1-CF1D23BC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E92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7E9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List Paragraph"/>
    <w:basedOn w:val="Standard"/>
    <w:rsid w:val="007E7E92"/>
    <w:pPr>
      <w:spacing w:after="160"/>
      <w:ind w:left="720"/>
    </w:pPr>
  </w:style>
  <w:style w:type="numbering" w:customStyle="1" w:styleId="WWNum1">
    <w:name w:val="WWNum1"/>
    <w:basedOn w:val="a2"/>
    <w:rsid w:val="007E7E92"/>
    <w:pPr>
      <w:numPr>
        <w:numId w:val="1"/>
      </w:numPr>
    </w:pPr>
  </w:style>
  <w:style w:type="paragraph" w:customStyle="1" w:styleId="LO-normal">
    <w:name w:val="LO-normal"/>
    <w:qFormat/>
    <w:rsid w:val="00AE7568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4">
    <w:name w:val="Normal (Web)"/>
    <w:basedOn w:val="Standard"/>
    <w:rsid w:val="005F507E"/>
    <w:pPr>
      <w:spacing w:before="280" w:after="280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mi">
    <w:name w:val="mi"/>
    <w:basedOn w:val="a0"/>
    <w:rsid w:val="005F507E"/>
  </w:style>
  <w:style w:type="character" w:customStyle="1" w:styleId="mjxassistivemathml">
    <w:name w:val="mjx_assistive_mathml"/>
    <w:basedOn w:val="a0"/>
    <w:rsid w:val="005F507E"/>
  </w:style>
  <w:style w:type="character" w:customStyle="1" w:styleId="mn">
    <w:name w:val="mn"/>
    <w:basedOn w:val="a0"/>
    <w:rsid w:val="005F507E"/>
  </w:style>
  <w:style w:type="character" w:customStyle="1" w:styleId="mo">
    <w:name w:val="mo"/>
    <w:basedOn w:val="a0"/>
    <w:rsid w:val="005F507E"/>
  </w:style>
  <w:style w:type="paragraph" w:customStyle="1" w:styleId="Textbody">
    <w:name w:val="Text body"/>
    <w:basedOn w:val="Standard"/>
    <w:rsid w:val="00F55051"/>
    <w:pPr>
      <w:spacing w:after="140" w:line="276" w:lineRule="auto"/>
    </w:pPr>
  </w:style>
  <w:style w:type="numbering" w:customStyle="1" w:styleId="WWNum5">
    <w:name w:val="WWNum5"/>
    <w:basedOn w:val="a2"/>
    <w:rsid w:val="00F5505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9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2024-04-22T17:33:00Z</dcterms:created>
  <dcterms:modified xsi:type="dcterms:W3CDTF">2024-04-23T12:33:00Z</dcterms:modified>
</cp:coreProperties>
</file>