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BA778F"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B37023" w:rsidRDefault="00BA778F">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092181" w:history="1">
            <w:r w:rsidR="00B37023" w:rsidRPr="00580D7B">
              <w:rPr>
                <w:rStyle w:val="Hyperlink"/>
                <w:noProof/>
                <w:lang w:val="en-IE"/>
              </w:rPr>
              <w:t>1.</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Project Team</w:t>
            </w:r>
            <w:r w:rsidR="00B37023">
              <w:rPr>
                <w:noProof/>
                <w:webHidden/>
              </w:rPr>
              <w:tab/>
            </w:r>
            <w:r w:rsidR="00B37023">
              <w:rPr>
                <w:noProof/>
                <w:webHidden/>
              </w:rPr>
              <w:fldChar w:fldCharType="begin"/>
            </w:r>
            <w:r w:rsidR="00B37023">
              <w:rPr>
                <w:noProof/>
                <w:webHidden/>
              </w:rPr>
              <w:instrText xml:space="preserve"> PAGEREF _Toc331092181 \h </w:instrText>
            </w:r>
            <w:r w:rsidR="00B37023">
              <w:rPr>
                <w:noProof/>
                <w:webHidden/>
              </w:rPr>
            </w:r>
            <w:r w:rsidR="00B37023">
              <w:rPr>
                <w:noProof/>
                <w:webHidden/>
              </w:rPr>
              <w:fldChar w:fldCharType="separate"/>
            </w:r>
            <w:r w:rsidR="00B37023">
              <w:rPr>
                <w:noProof/>
                <w:webHidden/>
              </w:rPr>
              <w:t>2</w:t>
            </w:r>
            <w:r w:rsidR="00B37023">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2" w:history="1">
            <w:r w:rsidRPr="00580D7B">
              <w:rPr>
                <w:rStyle w:val="Hyperlink"/>
                <w:noProof/>
                <w:lang w:val="en-IE"/>
              </w:rPr>
              <w:t>2.</w:t>
            </w:r>
            <w:r>
              <w:rPr>
                <w:rFonts w:asciiTheme="minorHAnsi" w:eastAsiaTheme="minorEastAsia" w:hAnsiTheme="minorHAnsi" w:cstheme="minorBidi"/>
                <w:noProof/>
                <w:sz w:val="22"/>
                <w:szCs w:val="22"/>
                <w:lang w:val="en-IE" w:eastAsia="en-IE"/>
              </w:rPr>
              <w:tab/>
            </w:r>
            <w:r w:rsidRPr="00580D7B">
              <w:rPr>
                <w:rStyle w:val="Hyperlink"/>
                <w:noProof/>
                <w:lang w:val="en-IE"/>
              </w:rPr>
              <w:t>Introduction</w:t>
            </w:r>
            <w:r>
              <w:rPr>
                <w:noProof/>
                <w:webHidden/>
              </w:rPr>
              <w:tab/>
            </w:r>
            <w:r>
              <w:rPr>
                <w:noProof/>
                <w:webHidden/>
              </w:rPr>
              <w:fldChar w:fldCharType="begin"/>
            </w:r>
            <w:r>
              <w:rPr>
                <w:noProof/>
                <w:webHidden/>
              </w:rPr>
              <w:instrText xml:space="preserve"> PAGEREF _Toc331092182 \h </w:instrText>
            </w:r>
            <w:r>
              <w:rPr>
                <w:noProof/>
                <w:webHidden/>
              </w:rPr>
            </w:r>
            <w:r>
              <w:rPr>
                <w:noProof/>
                <w:webHidden/>
              </w:rPr>
              <w:fldChar w:fldCharType="separate"/>
            </w:r>
            <w:r>
              <w:rPr>
                <w:noProof/>
                <w:webHidden/>
              </w:rPr>
              <w:t>3</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3" w:history="1">
            <w:r w:rsidRPr="00580D7B">
              <w:rPr>
                <w:rStyle w:val="Hyperlink"/>
                <w:noProof/>
                <w:lang w:val="en-IE"/>
              </w:rPr>
              <w:t>3.</w:t>
            </w:r>
            <w:r>
              <w:rPr>
                <w:rFonts w:asciiTheme="minorHAnsi" w:eastAsiaTheme="minorEastAsia" w:hAnsiTheme="minorHAnsi" w:cstheme="minorBidi"/>
                <w:noProof/>
                <w:sz w:val="22"/>
                <w:szCs w:val="22"/>
                <w:lang w:val="en-IE" w:eastAsia="en-IE"/>
              </w:rPr>
              <w:tab/>
            </w:r>
            <w:r w:rsidRPr="00580D7B">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_Toc331092183 \h </w:instrText>
            </w:r>
            <w:r>
              <w:rPr>
                <w:noProof/>
                <w:webHidden/>
              </w:rPr>
            </w:r>
            <w:r>
              <w:rPr>
                <w:noProof/>
                <w:webHidden/>
              </w:rPr>
              <w:fldChar w:fldCharType="separate"/>
            </w:r>
            <w:r>
              <w:rPr>
                <w:noProof/>
                <w:webHidden/>
              </w:rPr>
              <w:t>4</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4" w:history="1">
            <w:r w:rsidRPr="00580D7B">
              <w:rPr>
                <w:rStyle w:val="Hyperlink"/>
                <w:noProof/>
                <w:lang w:val="en-IE"/>
              </w:rPr>
              <w:t>4.</w:t>
            </w:r>
            <w:r>
              <w:rPr>
                <w:rFonts w:asciiTheme="minorHAnsi" w:eastAsiaTheme="minorEastAsia" w:hAnsiTheme="minorHAnsi" w:cstheme="minorBidi"/>
                <w:noProof/>
                <w:sz w:val="22"/>
                <w:szCs w:val="22"/>
                <w:lang w:val="en-IE" w:eastAsia="en-IE"/>
              </w:rPr>
              <w:tab/>
            </w:r>
            <w:r w:rsidRPr="00580D7B">
              <w:rPr>
                <w:rStyle w:val="Hyperlink"/>
                <w:noProof/>
                <w:lang w:val="en-IE"/>
              </w:rPr>
              <w:t>Project Plan</w:t>
            </w:r>
            <w:r>
              <w:rPr>
                <w:noProof/>
                <w:webHidden/>
              </w:rPr>
              <w:tab/>
            </w:r>
            <w:r>
              <w:rPr>
                <w:noProof/>
                <w:webHidden/>
              </w:rPr>
              <w:fldChar w:fldCharType="begin"/>
            </w:r>
            <w:r>
              <w:rPr>
                <w:noProof/>
                <w:webHidden/>
              </w:rPr>
              <w:instrText xml:space="preserve"> PAGEREF _Toc331092184 \h </w:instrText>
            </w:r>
            <w:r>
              <w:rPr>
                <w:noProof/>
                <w:webHidden/>
              </w:rPr>
            </w:r>
            <w:r>
              <w:rPr>
                <w:noProof/>
                <w:webHidden/>
              </w:rPr>
              <w:fldChar w:fldCharType="separate"/>
            </w:r>
            <w:r>
              <w:rPr>
                <w:noProof/>
                <w:webHidden/>
              </w:rPr>
              <w:t>5</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5" w:history="1">
            <w:r w:rsidRPr="00580D7B">
              <w:rPr>
                <w:rStyle w:val="Hyperlink"/>
                <w:noProof/>
                <w:lang w:val="en-IE"/>
              </w:rPr>
              <w:t>5.</w:t>
            </w:r>
            <w:r>
              <w:rPr>
                <w:rFonts w:asciiTheme="minorHAnsi" w:eastAsiaTheme="minorEastAsia" w:hAnsiTheme="minorHAnsi" w:cstheme="minorBidi"/>
                <w:noProof/>
                <w:sz w:val="22"/>
                <w:szCs w:val="22"/>
                <w:lang w:val="en-IE" w:eastAsia="en-IE"/>
              </w:rPr>
              <w:tab/>
            </w:r>
            <w:r w:rsidRPr="00580D7B">
              <w:rPr>
                <w:rStyle w:val="Hyperlink"/>
                <w:noProof/>
                <w:lang w:val="en-IE"/>
              </w:rPr>
              <w:t>Datasets Used in Project</w:t>
            </w:r>
            <w:r>
              <w:rPr>
                <w:noProof/>
                <w:webHidden/>
              </w:rPr>
              <w:tab/>
            </w:r>
            <w:r>
              <w:rPr>
                <w:noProof/>
                <w:webHidden/>
              </w:rPr>
              <w:fldChar w:fldCharType="begin"/>
            </w:r>
            <w:r>
              <w:rPr>
                <w:noProof/>
                <w:webHidden/>
              </w:rPr>
              <w:instrText xml:space="preserve"> PAGEREF _Toc331092185 \h </w:instrText>
            </w:r>
            <w:r>
              <w:rPr>
                <w:noProof/>
                <w:webHidden/>
              </w:rPr>
            </w:r>
            <w:r>
              <w:rPr>
                <w:noProof/>
                <w:webHidden/>
              </w:rPr>
              <w:fldChar w:fldCharType="separate"/>
            </w:r>
            <w:r>
              <w:rPr>
                <w:noProof/>
                <w:webHidden/>
              </w:rPr>
              <w:t>6</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6" w:history="1">
            <w:r w:rsidRPr="00580D7B">
              <w:rPr>
                <w:rStyle w:val="Hyperlink"/>
                <w:noProof/>
                <w:lang w:val="en-IE"/>
              </w:rPr>
              <w:t>6.</w:t>
            </w:r>
            <w:r>
              <w:rPr>
                <w:rFonts w:asciiTheme="minorHAnsi" w:eastAsiaTheme="minorEastAsia" w:hAnsiTheme="minorHAnsi" w:cstheme="minorBidi"/>
                <w:noProof/>
                <w:sz w:val="22"/>
                <w:szCs w:val="22"/>
                <w:lang w:val="en-IE" w:eastAsia="en-IE"/>
              </w:rPr>
              <w:tab/>
            </w:r>
            <w:r w:rsidRPr="00580D7B">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_Toc331092186 \h </w:instrText>
            </w:r>
            <w:r>
              <w:rPr>
                <w:noProof/>
                <w:webHidden/>
              </w:rPr>
            </w:r>
            <w:r>
              <w:rPr>
                <w:noProof/>
                <w:webHidden/>
              </w:rPr>
              <w:fldChar w:fldCharType="separate"/>
            </w:r>
            <w:r>
              <w:rPr>
                <w:noProof/>
                <w:webHidden/>
              </w:rPr>
              <w:t>7</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7" w:history="1">
            <w:r w:rsidRPr="00580D7B">
              <w:rPr>
                <w:rStyle w:val="Hyperlink"/>
                <w:noProof/>
                <w:lang w:val="en-IE"/>
              </w:rPr>
              <w:t>7.</w:t>
            </w:r>
            <w:r>
              <w:rPr>
                <w:rFonts w:asciiTheme="minorHAnsi" w:eastAsiaTheme="minorEastAsia" w:hAnsiTheme="minorHAnsi" w:cstheme="minorBidi"/>
                <w:noProof/>
                <w:sz w:val="22"/>
                <w:szCs w:val="22"/>
                <w:lang w:val="en-IE" w:eastAsia="en-IE"/>
              </w:rPr>
              <w:tab/>
            </w:r>
            <w:r w:rsidRPr="00580D7B">
              <w:rPr>
                <w:rStyle w:val="Hyperlink"/>
                <w:noProof/>
                <w:lang w:val="en-IE"/>
              </w:rPr>
              <w:t>Requirements Analysis</w:t>
            </w:r>
            <w:r>
              <w:rPr>
                <w:noProof/>
                <w:webHidden/>
              </w:rPr>
              <w:tab/>
            </w:r>
            <w:r>
              <w:rPr>
                <w:noProof/>
                <w:webHidden/>
              </w:rPr>
              <w:fldChar w:fldCharType="begin"/>
            </w:r>
            <w:r>
              <w:rPr>
                <w:noProof/>
                <w:webHidden/>
              </w:rPr>
              <w:instrText xml:space="preserve"> PAGEREF _Toc331092187 \h </w:instrText>
            </w:r>
            <w:r>
              <w:rPr>
                <w:noProof/>
                <w:webHidden/>
              </w:rPr>
            </w:r>
            <w:r>
              <w:rPr>
                <w:noProof/>
                <w:webHidden/>
              </w:rPr>
              <w:fldChar w:fldCharType="separate"/>
            </w:r>
            <w:r>
              <w:rPr>
                <w:noProof/>
                <w:webHidden/>
              </w:rPr>
              <w:t>8</w:t>
            </w:r>
            <w:r>
              <w:rPr>
                <w:noProof/>
                <w:webHidden/>
              </w:rPr>
              <w:fldChar w:fldCharType="end"/>
            </w:r>
          </w:hyperlink>
        </w:p>
        <w:p w:rsidR="00B37023" w:rsidRDefault="00B37023">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92188" w:history="1">
            <w:r w:rsidRPr="00580D7B">
              <w:rPr>
                <w:rStyle w:val="Hyperlink"/>
                <w:noProof/>
                <w:lang w:val="en-IE"/>
              </w:rPr>
              <w:t>a.</w:t>
            </w:r>
            <w:r>
              <w:rPr>
                <w:rFonts w:asciiTheme="minorHAnsi" w:eastAsiaTheme="minorEastAsia" w:hAnsiTheme="minorHAnsi" w:cstheme="minorBidi"/>
                <w:noProof/>
                <w:sz w:val="22"/>
                <w:szCs w:val="22"/>
                <w:lang w:val="en-IE" w:eastAsia="en-IE"/>
              </w:rPr>
              <w:tab/>
            </w:r>
            <w:r w:rsidRPr="00580D7B">
              <w:rPr>
                <w:rStyle w:val="Hyperlink"/>
                <w:noProof/>
                <w:lang w:val="en-IE"/>
              </w:rPr>
              <w:t>Functional Requirements</w:t>
            </w:r>
            <w:r>
              <w:rPr>
                <w:noProof/>
                <w:webHidden/>
              </w:rPr>
              <w:tab/>
            </w:r>
            <w:r>
              <w:rPr>
                <w:noProof/>
                <w:webHidden/>
              </w:rPr>
              <w:fldChar w:fldCharType="begin"/>
            </w:r>
            <w:r>
              <w:rPr>
                <w:noProof/>
                <w:webHidden/>
              </w:rPr>
              <w:instrText xml:space="preserve"> PAGEREF _Toc331092188 \h </w:instrText>
            </w:r>
            <w:r>
              <w:rPr>
                <w:noProof/>
                <w:webHidden/>
              </w:rPr>
            </w:r>
            <w:r>
              <w:rPr>
                <w:noProof/>
                <w:webHidden/>
              </w:rPr>
              <w:fldChar w:fldCharType="separate"/>
            </w:r>
            <w:r>
              <w:rPr>
                <w:noProof/>
                <w:webHidden/>
              </w:rPr>
              <w:t>8</w:t>
            </w:r>
            <w:r>
              <w:rPr>
                <w:noProof/>
                <w:webHidden/>
              </w:rPr>
              <w:fldChar w:fldCharType="end"/>
            </w:r>
          </w:hyperlink>
        </w:p>
        <w:p w:rsidR="00B37023" w:rsidRDefault="00B37023">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92189" w:history="1">
            <w:r w:rsidRPr="00580D7B">
              <w:rPr>
                <w:rStyle w:val="Hyperlink"/>
                <w:noProof/>
                <w:lang w:val="en-IE"/>
              </w:rPr>
              <w:t>b.</w:t>
            </w:r>
            <w:r>
              <w:rPr>
                <w:rFonts w:asciiTheme="minorHAnsi" w:eastAsiaTheme="minorEastAsia" w:hAnsiTheme="minorHAnsi" w:cstheme="minorBidi"/>
                <w:noProof/>
                <w:sz w:val="22"/>
                <w:szCs w:val="22"/>
                <w:lang w:val="en-IE" w:eastAsia="en-IE"/>
              </w:rPr>
              <w:tab/>
            </w:r>
            <w:r w:rsidRPr="00580D7B">
              <w:rPr>
                <w:rStyle w:val="Hyperlink"/>
                <w:noProof/>
                <w:lang w:val="en-IE"/>
              </w:rPr>
              <w:t>Non Functional Requirements</w:t>
            </w:r>
            <w:r>
              <w:rPr>
                <w:noProof/>
                <w:webHidden/>
              </w:rPr>
              <w:tab/>
            </w:r>
            <w:r>
              <w:rPr>
                <w:noProof/>
                <w:webHidden/>
              </w:rPr>
              <w:fldChar w:fldCharType="begin"/>
            </w:r>
            <w:r>
              <w:rPr>
                <w:noProof/>
                <w:webHidden/>
              </w:rPr>
              <w:instrText xml:space="preserve"> PAGEREF _Toc331092189 \h </w:instrText>
            </w:r>
            <w:r>
              <w:rPr>
                <w:noProof/>
                <w:webHidden/>
              </w:rPr>
            </w:r>
            <w:r>
              <w:rPr>
                <w:noProof/>
                <w:webHidden/>
              </w:rPr>
              <w:fldChar w:fldCharType="separate"/>
            </w:r>
            <w:r>
              <w:rPr>
                <w:noProof/>
                <w:webHidden/>
              </w:rPr>
              <w:t>8</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0" w:history="1">
            <w:r w:rsidRPr="00580D7B">
              <w:rPr>
                <w:rStyle w:val="Hyperlink"/>
                <w:noProof/>
                <w:lang w:val="en-IE"/>
              </w:rPr>
              <w:t>8.</w:t>
            </w:r>
            <w:r>
              <w:rPr>
                <w:rFonts w:asciiTheme="minorHAnsi" w:eastAsiaTheme="minorEastAsia" w:hAnsiTheme="minorHAnsi" w:cstheme="minorBidi"/>
                <w:noProof/>
                <w:sz w:val="22"/>
                <w:szCs w:val="22"/>
                <w:lang w:val="en-IE" w:eastAsia="en-IE"/>
              </w:rPr>
              <w:tab/>
            </w:r>
            <w:r w:rsidRPr="00580D7B">
              <w:rPr>
                <w:rStyle w:val="Hyperlink"/>
                <w:noProof/>
                <w:lang w:val="en-IE"/>
              </w:rPr>
              <w:t>Use Cases</w:t>
            </w:r>
            <w:r>
              <w:rPr>
                <w:noProof/>
                <w:webHidden/>
              </w:rPr>
              <w:tab/>
            </w:r>
            <w:r>
              <w:rPr>
                <w:noProof/>
                <w:webHidden/>
              </w:rPr>
              <w:fldChar w:fldCharType="begin"/>
            </w:r>
            <w:r>
              <w:rPr>
                <w:noProof/>
                <w:webHidden/>
              </w:rPr>
              <w:instrText xml:space="preserve"> PAGEREF _Toc331092190 \h </w:instrText>
            </w:r>
            <w:r>
              <w:rPr>
                <w:noProof/>
                <w:webHidden/>
              </w:rPr>
            </w:r>
            <w:r>
              <w:rPr>
                <w:noProof/>
                <w:webHidden/>
              </w:rPr>
              <w:fldChar w:fldCharType="separate"/>
            </w:r>
            <w:r>
              <w:rPr>
                <w:noProof/>
                <w:webHidden/>
              </w:rPr>
              <w:t>9</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1" w:history="1">
            <w:r w:rsidRPr="00580D7B">
              <w:rPr>
                <w:rStyle w:val="Hyperlink"/>
                <w:noProof/>
                <w:lang w:val="en-IE"/>
              </w:rPr>
              <w:t>9.</w:t>
            </w:r>
            <w:r>
              <w:rPr>
                <w:rFonts w:asciiTheme="minorHAnsi" w:eastAsiaTheme="minorEastAsia" w:hAnsiTheme="minorHAnsi" w:cstheme="minorBidi"/>
                <w:noProof/>
                <w:sz w:val="22"/>
                <w:szCs w:val="22"/>
                <w:lang w:val="en-IE" w:eastAsia="en-IE"/>
              </w:rPr>
              <w:tab/>
            </w:r>
            <w:r w:rsidRPr="00580D7B">
              <w:rPr>
                <w:rStyle w:val="Hyperlink"/>
                <w:noProof/>
                <w:lang w:val="en-IE"/>
              </w:rPr>
              <w:t>Models</w:t>
            </w:r>
            <w:r>
              <w:rPr>
                <w:noProof/>
                <w:webHidden/>
              </w:rPr>
              <w:tab/>
            </w:r>
            <w:r>
              <w:rPr>
                <w:noProof/>
                <w:webHidden/>
              </w:rPr>
              <w:fldChar w:fldCharType="begin"/>
            </w:r>
            <w:r>
              <w:rPr>
                <w:noProof/>
                <w:webHidden/>
              </w:rPr>
              <w:instrText xml:space="preserve"> PAGEREF _Toc331092191 \h </w:instrText>
            </w:r>
            <w:r>
              <w:rPr>
                <w:noProof/>
                <w:webHidden/>
              </w:rPr>
            </w:r>
            <w:r>
              <w:rPr>
                <w:noProof/>
                <w:webHidden/>
              </w:rPr>
              <w:fldChar w:fldCharType="separate"/>
            </w:r>
            <w:r>
              <w:rPr>
                <w:noProof/>
                <w:webHidden/>
              </w:rPr>
              <w:t>13</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2" w:history="1">
            <w:r w:rsidRPr="00580D7B">
              <w:rPr>
                <w:rStyle w:val="Hyperlink"/>
                <w:noProof/>
              </w:rPr>
              <w:t>10.</w:t>
            </w:r>
            <w:r>
              <w:rPr>
                <w:rFonts w:asciiTheme="minorHAnsi" w:eastAsiaTheme="minorEastAsia" w:hAnsiTheme="minorHAnsi" w:cstheme="minorBidi"/>
                <w:noProof/>
                <w:sz w:val="22"/>
                <w:szCs w:val="22"/>
                <w:lang w:val="en-IE" w:eastAsia="en-IE"/>
              </w:rPr>
              <w:tab/>
            </w:r>
            <w:r w:rsidRPr="00580D7B">
              <w:rPr>
                <w:rStyle w:val="Hyperlink"/>
                <w:noProof/>
              </w:rPr>
              <w:t>Populating the database with the data</w:t>
            </w:r>
            <w:r>
              <w:rPr>
                <w:noProof/>
                <w:webHidden/>
              </w:rPr>
              <w:tab/>
            </w:r>
            <w:r>
              <w:rPr>
                <w:noProof/>
                <w:webHidden/>
              </w:rPr>
              <w:fldChar w:fldCharType="begin"/>
            </w:r>
            <w:r>
              <w:rPr>
                <w:noProof/>
                <w:webHidden/>
              </w:rPr>
              <w:instrText xml:space="preserve"> PAGEREF _Toc331092192 \h </w:instrText>
            </w:r>
            <w:r>
              <w:rPr>
                <w:noProof/>
                <w:webHidden/>
              </w:rPr>
            </w:r>
            <w:r>
              <w:rPr>
                <w:noProof/>
                <w:webHidden/>
              </w:rPr>
              <w:fldChar w:fldCharType="separate"/>
            </w:r>
            <w:r>
              <w:rPr>
                <w:noProof/>
                <w:webHidden/>
              </w:rPr>
              <w:t>17</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3" w:history="1">
            <w:r w:rsidRPr="00580D7B">
              <w:rPr>
                <w:rStyle w:val="Hyperlink"/>
                <w:noProof/>
                <w:lang w:val="en-IE"/>
              </w:rPr>
              <w:t>11.</w:t>
            </w:r>
            <w:r>
              <w:rPr>
                <w:rFonts w:asciiTheme="minorHAnsi" w:eastAsiaTheme="minorEastAsia" w:hAnsiTheme="minorHAnsi" w:cstheme="minorBidi"/>
                <w:noProof/>
                <w:sz w:val="22"/>
                <w:szCs w:val="22"/>
                <w:lang w:val="en-IE" w:eastAsia="en-IE"/>
              </w:rPr>
              <w:tab/>
            </w:r>
            <w:r w:rsidRPr="00580D7B">
              <w:rPr>
                <w:rStyle w:val="Hyperlink"/>
                <w:noProof/>
                <w:lang w:val="en-IE"/>
              </w:rPr>
              <w:t>Architecture/Design Approach</w:t>
            </w:r>
            <w:r>
              <w:rPr>
                <w:noProof/>
                <w:webHidden/>
              </w:rPr>
              <w:tab/>
            </w:r>
            <w:r>
              <w:rPr>
                <w:noProof/>
                <w:webHidden/>
              </w:rPr>
              <w:fldChar w:fldCharType="begin"/>
            </w:r>
            <w:r>
              <w:rPr>
                <w:noProof/>
                <w:webHidden/>
              </w:rPr>
              <w:instrText xml:space="preserve"> PAGEREF _Toc331092193 \h </w:instrText>
            </w:r>
            <w:r>
              <w:rPr>
                <w:noProof/>
                <w:webHidden/>
              </w:rPr>
            </w:r>
            <w:r>
              <w:rPr>
                <w:noProof/>
                <w:webHidden/>
              </w:rPr>
              <w:fldChar w:fldCharType="separate"/>
            </w:r>
            <w:r>
              <w:rPr>
                <w:noProof/>
                <w:webHidden/>
              </w:rPr>
              <w:t>19</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4" w:history="1">
            <w:r w:rsidRPr="00580D7B">
              <w:rPr>
                <w:rStyle w:val="Hyperlink"/>
                <w:noProof/>
                <w:lang w:val="en-IE"/>
              </w:rPr>
              <w:t>12.</w:t>
            </w:r>
            <w:r>
              <w:rPr>
                <w:rFonts w:asciiTheme="minorHAnsi" w:eastAsiaTheme="minorEastAsia" w:hAnsiTheme="minorHAnsi" w:cstheme="minorBidi"/>
                <w:noProof/>
                <w:sz w:val="22"/>
                <w:szCs w:val="22"/>
                <w:lang w:val="en-IE" w:eastAsia="en-IE"/>
              </w:rPr>
              <w:tab/>
            </w:r>
            <w:r w:rsidRPr="00580D7B">
              <w:rPr>
                <w:rStyle w:val="Hyperlink"/>
                <w:noProof/>
                <w:lang w:val="en-IE"/>
              </w:rPr>
              <w:t>Design Patterns and Architectural Patterns Implemented</w:t>
            </w:r>
            <w:r>
              <w:rPr>
                <w:noProof/>
                <w:webHidden/>
              </w:rPr>
              <w:tab/>
            </w:r>
            <w:r>
              <w:rPr>
                <w:noProof/>
                <w:webHidden/>
              </w:rPr>
              <w:fldChar w:fldCharType="begin"/>
            </w:r>
            <w:r>
              <w:rPr>
                <w:noProof/>
                <w:webHidden/>
              </w:rPr>
              <w:instrText xml:space="preserve"> PAGEREF _Toc331092194 \h </w:instrText>
            </w:r>
            <w:r>
              <w:rPr>
                <w:noProof/>
                <w:webHidden/>
              </w:rPr>
            </w:r>
            <w:r>
              <w:rPr>
                <w:noProof/>
                <w:webHidden/>
              </w:rPr>
              <w:fldChar w:fldCharType="separate"/>
            </w:r>
            <w:r>
              <w:rPr>
                <w:noProof/>
                <w:webHidden/>
              </w:rPr>
              <w:t>21</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5" w:history="1">
            <w:r w:rsidRPr="00580D7B">
              <w:rPr>
                <w:rStyle w:val="Hyperlink"/>
                <w:noProof/>
                <w:lang w:val="en-IE"/>
              </w:rPr>
              <w:t>13.</w:t>
            </w:r>
            <w:r>
              <w:rPr>
                <w:rFonts w:asciiTheme="minorHAnsi" w:eastAsiaTheme="minorEastAsia" w:hAnsiTheme="minorHAnsi" w:cstheme="minorBidi"/>
                <w:noProof/>
                <w:sz w:val="22"/>
                <w:szCs w:val="22"/>
                <w:lang w:val="en-IE" w:eastAsia="en-IE"/>
              </w:rPr>
              <w:tab/>
            </w:r>
            <w:r w:rsidRPr="00580D7B">
              <w:rPr>
                <w:rStyle w:val="Hyperlink"/>
                <w:noProof/>
                <w:lang w:val="en-IE"/>
              </w:rPr>
              <w:t>Security of Application</w:t>
            </w:r>
            <w:r>
              <w:rPr>
                <w:noProof/>
                <w:webHidden/>
              </w:rPr>
              <w:tab/>
            </w:r>
            <w:r>
              <w:rPr>
                <w:noProof/>
                <w:webHidden/>
              </w:rPr>
              <w:fldChar w:fldCharType="begin"/>
            </w:r>
            <w:r>
              <w:rPr>
                <w:noProof/>
                <w:webHidden/>
              </w:rPr>
              <w:instrText xml:space="preserve"> PAGEREF _Toc331092195 \h </w:instrText>
            </w:r>
            <w:r>
              <w:rPr>
                <w:noProof/>
                <w:webHidden/>
              </w:rPr>
            </w:r>
            <w:r>
              <w:rPr>
                <w:noProof/>
                <w:webHidden/>
              </w:rPr>
              <w:fldChar w:fldCharType="separate"/>
            </w:r>
            <w:r>
              <w:rPr>
                <w:noProof/>
                <w:webHidden/>
              </w:rPr>
              <w:t>22</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6" w:history="1">
            <w:r w:rsidRPr="00580D7B">
              <w:rPr>
                <w:rStyle w:val="Hyperlink"/>
                <w:noProof/>
                <w:lang w:val="en-IE"/>
              </w:rPr>
              <w:t>14.</w:t>
            </w:r>
            <w:r>
              <w:rPr>
                <w:rFonts w:asciiTheme="minorHAnsi" w:eastAsiaTheme="minorEastAsia" w:hAnsiTheme="minorHAnsi" w:cstheme="minorBidi"/>
                <w:noProof/>
                <w:sz w:val="22"/>
                <w:szCs w:val="22"/>
                <w:lang w:val="en-IE" w:eastAsia="en-IE"/>
              </w:rPr>
              <w:tab/>
            </w:r>
            <w:r w:rsidRPr="00580D7B">
              <w:rPr>
                <w:rStyle w:val="Hyperlink"/>
                <w:noProof/>
                <w:lang w:val="en-IE"/>
              </w:rPr>
              <w:t>Configuration of Application</w:t>
            </w:r>
            <w:r>
              <w:rPr>
                <w:noProof/>
                <w:webHidden/>
              </w:rPr>
              <w:tab/>
            </w:r>
            <w:r>
              <w:rPr>
                <w:noProof/>
                <w:webHidden/>
              </w:rPr>
              <w:fldChar w:fldCharType="begin"/>
            </w:r>
            <w:r>
              <w:rPr>
                <w:noProof/>
                <w:webHidden/>
              </w:rPr>
              <w:instrText xml:space="preserve"> PAGEREF _Toc331092196 \h </w:instrText>
            </w:r>
            <w:r>
              <w:rPr>
                <w:noProof/>
                <w:webHidden/>
              </w:rPr>
            </w:r>
            <w:r>
              <w:rPr>
                <w:noProof/>
                <w:webHidden/>
              </w:rPr>
              <w:fldChar w:fldCharType="separate"/>
            </w:r>
            <w:r>
              <w:rPr>
                <w:noProof/>
                <w:webHidden/>
              </w:rPr>
              <w:t>23</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7" w:history="1">
            <w:r w:rsidRPr="00580D7B">
              <w:rPr>
                <w:rStyle w:val="Hyperlink"/>
                <w:noProof/>
                <w:lang w:val="en-IE"/>
              </w:rPr>
              <w:t>15.</w:t>
            </w:r>
            <w:r>
              <w:rPr>
                <w:rFonts w:asciiTheme="minorHAnsi" w:eastAsiaTheme="minorEastAsia" w:hAnsiTheme="minorHAnsi" w:cstheme="minorBidi"/>
                <w:noProof/>
                <w:sz w:val="22"/>
                <w:szCs w:val="22"/>
                <w:lang w:val="en-IE" w:eastAsia="en-IE"/>
              </w:rPr>
              <w:tab/>
            </w:r>
            <w:r w:rsidRPr="00580D7B">
              <w:rPr>
                <w:rStyle w:val="Hyperlink"/>
                <w:noProof/>
                <w:lang w:val="en-IE"/>
              </w:rPr>
              <w:t>Testing Approach</w:t>
            </w:r>
            <w:r>
              <w:rPr>
                <w:noProof/>
                <w:webHidden/>
              </w:rPr>
              <w:tab/>
            </w:r>
            <w:r>
              <w:rPr>
                <w:noProof/>
                <w:webHidden/>
              </w:rPr>
              <w:fldChar w:fldCharType="begin"/>
            </w:r>
            <w:r>
              <w:rPr>
                <w:noProof/>
                <w:webHidden/>
              </w:rPr>
              <w:instrText xml:space="preserve"> PAGEREF _Toc331092197 \h </w:instrText>
            </w:r>
            <w:r>
              <w:rPr>
                <w:noProof/>
                <w:webHidden/>
              </w:rPr>
            </w:r>
            <w:r>
              <w:rPr>
                <w:noProof/>
                <w:webHidden/>
              </w:rPr>
              <w:fldChar w:fldCharType="separate"/>
            </w:r>
            <w:r>
              <w:rPr>
                <w:noProof/>
                <w:webHidden/>
              </w:rPr>
              <w:t>24</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8" w:history="1">
            <w:r w:rsidRPr="00580D7B">
              <w:rPr>
                <w:rStyle w:val="Hyperlink"/>
                <w:noProof/>
                <w:lang w:val="en-IE"/>
              </w:rPr>
              <w:t>16.</w:t>
            </w:r>
            <w:r>
              <w:rPr>
                <w:rFonts w:asciiTheme="minorHAnsi" w:eastAsiaTheme="minorEastAsia" w:hAnsiTheme="minorHAnsi" w:cstheme="minorBidi"/>
                <w:noProof/>
                <w:sz w:val="22"/>
                <w:szCs w:val="22"/>
                <w:lang w:val="en-IE" w:eastAsia="en-IE"/>
              </w:rPr>
              <w:tab/>
            </w:r>
            <w:r w:rsidRPr="00580D7B">
              <w:rPr>
                <w:rStyle w:val="Hyperlink"/>
                <w:noProof/>
                <w:lang w:val="en-IE"/>
              </w:rPr>
              <w:t>Conclusion</w:t>
            </w:r>
            <w:r>
              <w:rPr>
                <w:noProof/>
                <w:webHidden/>
              </w:rPr>
              <w:tab/>
            </w:r>
            <w:r>
              <w:rPr>
                <w:noProof/>
                <w:webHidden/>
              </w:rPr>
              <w:fldChar w:fldCharType="begin"/>
            </w:r>
            <w:r>
              <w:rPr>
                <w:noProof/>
                <w:webHidden/>
              </w:rPr>
              <w:instrText xml:space="preserve"> PAGEREF _Toc331092198 \h </w:instrText>
            </w:r>
            <w:r>
              <w:rPr>
                <w:noProof/>
                <w:webHidden/>
              </w:rPr>
            </w:r>
            <w:r>
              <w:rPr>
                <w:noProof/>
                <w:webHidden/>
              </w:rPr>
              <w:fldChar w:fldCharType="separate"/>
            </w:r>
            <w:r>
              <w:rPr>
                <w:noProof/>
                <w:webHidden/>
              </w:rPr>
              <w:t>26</w:t>
            </w:r>
            <w:r>
              <w:rPr>
                <w:noProof/>
                <w:webHidden/>
              </w:rPr>
              <w:fldChar w:fldCharType="end"/>
            </w:r>
          </w:hyperlink>
        </w:p>
        <w:p w:rsidR="00B37023" w:rsidRDefault="00B3702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9" w:history="1">
            <w:r w:rsidRPr="00580D7B">
              <w:rPr>
                <w:rStyle w:val="Hyperlink"/>
                <w:noProof/>
                <w:lang w:val="en-IE"/>
              </w:rPr>
              <w:t>17.</w:t>
            </w:r>
            <w:r>
              <w:rPr>
                <w:rFonts w:asciiTheme="minorHAnsi" w:eastAsiaTheme="minorEastAsia" w:hAnsiTheme="minorHAnsi" w:cstheme="minorBidi"/>
                <w:noProof/>
                <w:sz w:val="22"/>
                <w:szCs w:val="22"/>
                <w:lang w:val="en-IE" w:eastAsia="en-IE"/>
              </w:rPr>
              <w:tab/>
            </w:r>
            <w:r w:rsidRPr="00580D7B">
              <w:rPr>
                <w:rStyle w:val="Hyperlink"/>
                <w:noProof/>
                <w:lang w:val="en-IE"/>
              </w:rPr>
              <w:t>References</w:t>
            </w:r>
            <w:r>
              <w:rPr>
                <w:noProof/>
                <w:webHidden/>
              </w:rPr>
              <w:tab/>
            </w:r>
            <w:r>
              <w:rPr>
                <w:noProof/>
                <w:webHidden/>
              </w:rPr>
              <w:fldChar w:fldCharType="begin"/>
            </w:r>
            <w:r>
              <w:rPr>
                <w:noProof/>
                <w:webHidden/>
              </w:rPr>
              <w:instrText xml:space="preserve"> PAGEREF _Toc331092199 \h </w:instrText>
            </w:r>
            <w:r>
              <w:rPr>
                <w:noProof/>
                <w:webHidden/>
              </w:rPr>
            </w:r>
            <w:r>
              <w:rPr>
                <w:noProof/>
                <w:webHidden/>
              </w:rPr>
              <w:fldChar w:fldCharType="separate"/>
            </w:r>
            <w:r>
              <w:rPr>
                <w:noProof/>
                <w:webHidden/>
              </w:rPr>
              <w:t>27</w:t>
            </w:r>
            <w:r>
              <w:rPr>
                <w:noProof/>
                <w:webHidden/>
              </w:rPr>
              <w:fldChar w:fldCharType="end"/>
            </w:r>
          </w:hyperlink>
        </w:p>
        <w:p w:rsidR="00B37023" w:rsidRDefault="00B37023">
          <w:pPr>
            <w:pStyle w:val="TOC2"/>
            <w:tabs>
              <w:tab w:val="right" w:leader="dot" w:pos="8636"/>
            </w:tabs>
            <w:rPr>
              <w:rFonts w:asciiTheme="minorHAnsi" w:eastAsiaTheme="minorEastAsia" w:hAnsiTheme="minorHAnsi" w:cstheme="minorBidi"/>
              <w:noProof/>
              <w:sz w:val="22"/>
              <w:szCs w:val="22"/>
              <w:lang w:val="en-IE" w:eastAsia="en-IE"/>
            </w:rPr>
          </w:pPr>
          <w:hyperlink w:anchor="_Toc331092200" w:history="1">
            <w:r w:rsidRPr="00580D7B">
              <w:rPr>
                <w:rStyle w:val="Hyperlink"/>
                <w:noProof/>
                <w:lang w:val="en-IE"/>
              </w:rPr>
              <w:t>Appendix A – Project Management</w:t>
            </w:r>
            <w:r>
              <w:rPr>
                <w:noProof/>
                <w:webHidden/>
              </w:rPr>
              <w:tab/>
            </w:r>
            <w:r>
              <w:rPr>
                <w:noProof/>
                <w:webHidden/>
              </w:rPr>
              <w:fldChar w:fldCharType="begin"/>
            </w:r>
            <w:r>
              <w:rPr>
                <w:noProof/>
                <w:webHidden/>
              </w:rPr>
              <w:instrText xml:space="preserve"> PAGEREF _Toc331092200 \h </w:instrText>
            </w:r>
            <w:r>
              <w:rPr>
                <w:noProof/>
                <w:webHidden/>
              </w:rPr>
            </w:r>
            <w:r>
              <w:rPr>
                <w:noProof/>
                <w:webHidden/>
              </w:rPr>
              <w:fldChar w:fldCharType="separate"/>
            </w:r>
            <w:r>
              <w:rPr>
                <w:noProof/>
                <w:webHidden/>
              </w:rPr>
              <w:t>28</w:t>
            </w:r>
            <w:r>
              <w:rPr>
                <w:noProof/>
                <w:webHidden/>
              </w:rPr>
              <w:fldChar w:fldCharType="end"/>
            </w:r>
          </w:hyperlink>
        </w:p>
        <w:p w:rsidR="00F412E0" w:rsidRDefault="00BA778F" w:rsidP="00010A4B">
          <w:r>
            <w:fldChar w:fldCharType="end"/>
          </w:r>
        </w:p>
      </w:sdtContent>
    </w:sdt>
    <w:p w:rsidR="00B37023" w:rsidRDefault="00B37023" w:rsidP="00010A4B"/>
    <w:p w:rsidR="00B37023" w:rsidRPr="00010A4B" w:rsidRDefault="00B37023" w:rsidP="00010A4B"/>
    <w:p w:rsidR="001B4F80" w:rsidRDefault="001B4F80" w:rsidP="00A40EA7">
      <w:pPr>
        <w:pStyle w:val="Heading2"/>
        <w:numPr>
          <w:ilvl w:val="0"/>
          <w:numId w:val="4"/>
        </w:numPr>
        <w:ind w:left="0" w:firstLine="0"/>
        <w:rPr>
          <w:lang w:val="en-IE"/>
        </w:rPr>
      </w:pPr>
      <w:bookmarkStart w:id="0" w:name="_Toc33109218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09218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09218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09218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1092185"/>
      <w:r>
        <w:rPr>
          <w:lang w:val="en-IE"/>
        </w:rPr>
        <w:lastRenderedPageBreak/>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09218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09218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 xml:space="preserve">categories, starting with the Administrative functions. This will entail reading in of the data, which will be an irregular event, performed by an administrator.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Display report on screen or export to Excel or as a PDF</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9022D9" w:rsidRDefault="009022D9" w:rsidP="009022D9">
      <w:pPr>
        <w:rPr>
          <w:rFonts w:asciiTheme="minorHAnsi" w:hAnsiTheme="minorHAnsi" w:cstheme="minorHAnsi"/>
          <w:sz w:val="22"/>
          <w:szCs w:val="22"/>
          <w:lang w:val="en-IE"/>
        </w:rPr>
      </w:pP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sidRPr="00713523">
        <w:rPr>
          <w:rFonts w:asciiTheme="minorHAnsi" w:hAnsiTheme="minorHAnsi" w:cstheme="minorHAnsi"/>
          <w:sz w:val="22"/>
          <w:szCs w:val="22"/>
          <w:lang w:val="en-IE"/>
        </w:rPr>
        <w:t xml:space="preserve">The </w:t>
      </w:r>
      <w:r>
        <w:rPr>
          <w:rFonts w:asciiTheme="minorHAnsi" w:hAnsiTheme="minorHAnsi" w:cstheme="minorHAnsi"/>
          <w:sz w:val="22"/>
          <w:szCs w:val="22"/>
          <w:lang w:val="en-IE"/>
        </w:rPr>
        <w:t>ability to run background reports to log user activity</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P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092190"/>
      <w:r>
        <w:rPr>
          <w:lang w:val="en-IE"/>
        </w:rPr>
        <w:lastRenderedPageBreak/>
        <w:t>Use Cases</w:t>
      </w:r>
      <w:bookmarkEnd w:id="7"/>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 xml:space="preserve">Table </w:t>
      </w:r>
      <w:proofErr w:type="gramStart"/>
      <w:r>
        <w:rPr>
          <w:rFonts w:asciiTheme="minorHAnsi" w:hAnsiTheme="minorHAnsi" w:cstheme="minorHAnsi"/>
          <w:sz w:val="22"/>
          <w:szCs w:val="22"/>
        </w:rPr>
        <w:t>2.</w:t>
      </w:r>
      <w:r w:rsidR="00716983">
        <w:rPr>
          <w:rFonts w:asciiTheme="minorHAnsi" w:hAnsiTheme="minorHAnsi" w:cstheme="minorHAnsi"/>
          <w:sz w:val="22"/>
          <w:szCs w:val="22"/>
        </w:rPr>
        <w:t>,</w:t>
      </w:r>
      <w:proofErr w:type="gramEnd"/>
      <w:r>
        <w:rPr>
          <w:rFonts w:asciiTheme="minorHAnsi" w:hAnsiTheme="minorHAnsi" w:cstheme="minorHAnsi"/>
          <w:sz w:val="22"/>
          <w:szCs w:val="22"/>
        </w:rPr>
        <w:t xml:space="preserve"> below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w:t>
            </w:r>
            <w:r w:rsidR="00716983">
              <w:rPr>
                <w:rFonts w:asciiTheme="minorHAnsi" w:hAnsiTheme="minorHAnsi" w:cstheme="minorHAnsi"/>
                <w:color w:val="FF0000"/>
              </w:rPr>
              <w:t>or user to make report selection</w:t>
            </w:r>
          </w:p>
          <w:p w:rsidR="00716983"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 xml:space="preserve">User chooses what year’s dataset is to be </w:t>
            </w:r>
            <w:proofErr w:type="spellStart"/>
            <w:r>
              <w:rPr>
                <w:rFonts w:asciiTheme="minorHAnsi" w:hAnsiTheme="minorHAnsi" w:cstheme="minorHAnsi"/>
                <w:color w:val="FF0000"/>
              </w:rPr>
              <w:t>analysed</w:t>
            </w:r>
            <w:proofErr w:type="spellEnd"/>
            <w:r>
              <w:rPr>
                <w:rFonts w:asciiTheme="minorHAnsi" w:hAnsiTheme="minorHAnsi" w:cstheme="minorHAnsi"/>
                <w:color w:val="FF0000"/>
              </w:rPr>
              <w:t xml:space="preserve"> and submits</w:t>
            </w:r>
          </w:p>
          <w:p w:rsidR="00716983" w:rsidRPr="00CC3C11"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The query is …</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0F7486" w:rsidRPr="00716983"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E14BF2" w:rsidRDefault="00E14BF2" w:rsidP="00972211">
      <w:pPr>
        <w:pStyle w:val="Heading2"/>
        <w:numPr>
          <w:ilvl w:val="0"/>
          <w:numId w:val="4"/>
        </w:numPr>
        <w:ind w:left="0" w:firstLine="0"/>
        <w:jc w:val="left"/>
        <w:rPr>
          <w:lang w:val="en-IE"/>
        </w:rPr>
      </w:pPr>
      <w:bookmarkStart w:id="8" w:name="_Toc331092191"/>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Pr="000918AB">
        <w:rPr>
          <w:rFonts w:asciiTheme="minorHAnsi" w:hAnsiTheme="minorHAnsi" w:cstheme="minorHAnsi"/>
          <w:sz w:val="22"/>
          <w:szCs w:val="22"/>
          <w:lang w:val="en-IE"/>
        </w:rPr>
        <w:t xml:space="preserve">of </w:t>
      </w:r>
      <w:proofErr w:type="spellStart"/>
      <w:r w:rsidR="00A6408E" w:rsidRPr="000918AB">
        <w:rPr>
          <w:rFonts w:asciiTheme="minorHAnsi" w:hAnsiTheme="minorHAnsi" w:cstheme="minorHAnsi"/>
          <w:sz w:val="22"/>
          <w:szCs w:val="22"/>
          <w:lang w:val="en-IE"/>
        </w:rPr>
        <w:t>Linq</w:t>
      </w:r>
      <w:proofErr w:type="spellEnd"/>
      <w:r w:rsidR="00A6408E" w:rsidRPr="000918AB">
        <w:rPr>
          <w:rFonts w:asciiTheme="minorHAnsi" w:hAnsiTheme="minorHAnsi" w:cstheme="minorHAnsi"/>
          <w:sz w:val="22"/>
          <w:szCs w:val="22"/>
          <w:lang w:val="en-IE"/>
        </w:rPr>
        <w:t xml:space="preserve"> Builder</w:t>
      </w:r>
      <w:r w:rsidR="00A6408E" w:rsidRPr="000918AB">
        <w:rPr>
          <w:rFonts w:asciiTheme="minorHAnsi" w:hAnsiTheme="minorHAnsi" w:cstheme="minorHAnsi"/>
          <w:sz w:val="22"/>
          <w:szCs w:val="22"/>
        </w:rPr>
        <w:t xml:space="preserve"> which is </w:t>
      </w:r>
      <w:r w:rsidRPr="000918AB">
        <w:rPr>
          <w:rFonts w:asciiTheme="minorHAnsi" w:hAnsiTheme="minorHAnsi" w:cstheme="minorHAnsi"/>
          <w:sz w:val="22"/>
          <w:szCs w:val="22"/>
        </w:rPr>
        <w:t xml:space="preserve">built into Visual Studio. </w:t>
      </w:r>
      <w:r w:rsidR="00A6408E" w:rsidRPr="000918AB">
        <w:rPr>
          <w:rFonts w:asciiTheme="minorHAnsi" w:hAnsiTheme="minorHAnsi" w:cstheme="minorHAnsi"/>
          <w:sz w:val="22"/>
          <w:szCs w:val="22"/>
          <w:lang w:val="en-IE"/>
        </w:rPr>
        <w:t>It was used to create a list of data models based on the data contained in our datasets and generate the relationship between them. The data models created consists of;</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Candidate: Candidates name, number of votes and total contributions received.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Contribution: Contribution amount, type of contribution</w:t>
      </w:r>
      <w:proofErr w:type="gramStart"/>
      <w:r w:rsidRPr="000918AB">
        <w:rPr>
          <w:rFonts w:asciiTheme="minorHAnsi" w:hAnsiTheme="minorHAnsi" w:cstheme="minorHAnsi"/>
          <w:sz w:val="22"/>
          <w:szCs w:val="22"/>
          <w:lang w:val="en-IE"/>
        </w:rPr>
        <w:t>,(</w:t>
      </w:r>
      <w:proofErr w:type="gramEnd"/>
      <w:r w:rsidRPr="000918AB">
        <w:rPr>
          <w:rFonts w:asciiTheme="minorHAnsi" w:hAnsiTheme="minorHAnsi" w:cstheme="minorHAnsi"/>
          <w:sz w:val="22"/>
          <w:szCs w:val="22"/>
          <w:lang w:val="en-IE"/>
        </w:rPr>
        <w:t>cash or goods/services), type of contributor, (private/corporate), candidate’s ID and contributor’s ID.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Contributor: Contributor’s name, post code and relationship to candidate.</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Election: Election type (mayoral/council), the year, total number of votes and total number of candidates.</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Default="0034034C" w:rsidP="00935644">
      <w:pPr>
        <w:jc w:val="center"/>
        <w:rPr>
          <w:rFonts w:asciiTheme="minorHAnsi" w:hAnsiTheme="minorHAnsi" w:cstheme="minorHAnsi"/>
          <w:b/>
          <w:color w:val="FF0000"/>
          <w:sz w:val="22"/>
          <w:szCs w:val="22"/>
          <w:lang w:val="en-IE"/>
        </w:rPr>
      </w:pPr>
    </w:p>
    <w:p w:rsidR="00716983" w:rsidRPr="008A0D55" w:rsidRDefault="00716983"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lastRenderedPageBreak/>
        <w:t>View</w:t>
      </w:r>
      <w:r w:rsidRPr="00475E1A">
        <w:rPr>
          <w:rFonts w:asciiTheme="minorHAnsi" w:hAnsiTheme="minorHAnsi" w:cstheme="minorHAnsi"/>
          <w:b/>
          <w:sz w:val="22"/>
          <w:szCs w:val="22"/>
          <w:lang w:val="en-IE"/>
        </w:rPr>
        <w:t xml:space="preserve"> Model</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475E1A" w:rsidRPr="00B00168" w:rsidRDefault="00475E1A" w:rsidP="00475E1A">
      <w:pPr>
        <w:jc w:val="left"/>
        <w:rPr>
          <w:i/>
          <w:sz w:val="22"/>
          <w:szCs w:val="22"/>
        </w:rPr>
      </w:pPr>
      <w:r w:rsidRPr="00B00168">
        <w:rPr>
          <w:i/>
          <w:sz w:val="22"/>
          <w:szCs w:val="22"/>
        </w:rPr>
        <w:t>Mayoral Election 2006 / 2010</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426" w:hanging="360"/>
        <w:jc w:val="left"/>
        <w:rPr>
          <w:i/>
          <w:sz w:val="22"/>
          <w:szCs w:val="22"/>
        </w:rPr>
      </w:pPr>
      <w:r w:rsidRPr="00B00168">
        <w:rPr>
          <w:i/>
          <w:sz w:val="22"/>
          <w:szCs w:val="22"/>
        </w:rPr>
        <w:t>Council Elections 2006 / 2010</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360" w:hanging="360"/>
        <w:jc w:val="left"/>
        <w:rPr>
          <w:i/>
          <w:sz w:val="22"/>
          <w:szCs w:val="22"/>
        </w:rPr>
      </w:pPr>
      <w:r w:rsidRPr="00B00168">
        <w:rPr>
          <w:i/>
          <w:sz w:val="22"/>
          <w:szCs w:val="22"/>
        </w:rPr>
        <w:t>Sample Reports to be created</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B00168">
        <w:rPr>
          <w:rFonts w:asciiTheme="minorHAnsi" w:hAnsiTheme="minorHAnsi" w:cstheme="minorHAnsi"/>
          <w:sz w:val="22"/>
          <w:szCs w:val="22"/>
          <w:lang w:val="en-IE"/>
        </w:rPr>
        <w:br/>
        <w:t xml:space="preserve"> </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B00168">
        <w:rPr>
          <w:rFonts w:asciiTheme="minorHAnsi" w:hAnsiTheme="minorHAnsi" w:cstheme="minorHAnsi"/>
          <w:sz w:val="22"/>
          <w:szCs w:val="22"/>
          <w:lang w:val="en-IE"/>
        </w:rPr>
        <w:br/>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 xml:space="preserve"> A report which shows the increase or decrease of campaign contributions per ward from 2006 to 2010 – i.e. how has the amount of money donated to candidates change from one election to the next? (raw data, bar chart)</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(For this data modelling section I think we need to also look at data types and relationships in this section e.g. Zip code is a string, long/lat is a float, candidates has one </w:t>
      </w:r>
      <w:proofErr w:type="spellStart"/>
      <w:r w:rsidRPr="00B00168">
        <w:rPr>
          <w:rFonts w:asciiTheme="minorHAnsi" w:hAnsiTheme="minorHAnsi" w:cstheme="minorHAnsi"/>
          <w:sz w:val="22"/>
          <w:szCs w:val="22"/>
          <w:lang w:val="en-IE"/>
        </w:rPr>
        <w:t>to</w:t>
      </w:r>
      <w:proofErr w:type="spellEnd"/>
      <w:r w:rsidRPr="00B00168">
        <w:rPr>
          <w:rFonts w:asciiTheme="minorHAnsi" w:hAnsiTheme="minorHAnsi" w:cstheme="minorHAnsi"/>
          <w:sz w:val="22"/>
          <w:szCs w:val="22"/>
          <w:lang w:val="en-IE"/>
        </w:rPr>
        <w:t xml:space="preserve"> many relationship to contributors )</w:t>
      </w:r>
    </w:p>
    <w:p w:rsidR="00475E1A" w:rsidRPr="008A0D55" w:rsidRDefault="00475E1A" w:rsidP="00475E1A">
      <w:pPr>
        <w:ind w:left="360"/>
        <w:rPr>
          <w:rFonts w:asciiTheme="minorHAnsi" w:hAnsiTheme="minorHAnsi" w:cstheme="minorHAnsi"/>
          <w:b/>
          <w:color w:val="FF0000"/>
          <w:sz w:val="22"/>
          <w:szCs w:val="22"/>
          <w:lang w:val="en-IE"/>
        </w:rPr>
      </w:pPr>
    </w:p>
    <w:p w:rsidR="00475E1A" w:rsidRPr="008A0D55" w:rsidRDefault="00475E1A" w:rsidP="00475E1A">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475E1A" w:rsidRDefault="00475E1A" w:rsidP="00475E1A">
      <w:pPr>
        <w:ind w:left="360"/>
        <w:rPr>
          <w:rFonts w:asciiTheme="minorHAnsi" w:hAnsiTheme="minorHAnsi" w:cstheme="minorHAnsi"/>
          <w:sz w:val="22"/>
          <w:szCs w:val="22"/>
          <w:lang w:val="en-IE"/>
        </w:rPr>
      </w:pP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092192"/>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As part of the business logic of the application, the data, contained in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 parse</w:t>
      </w:r>
      <w:r w:rsidR="00B00168" w:rsidRPr="00B00168">
        <w:rPr>
          <w:rFonts w:asciiTheme="minorHAnsi" w:hAnsiTheme="minorHAnsi" w:cstheme="minorHAnsi"/>
          <w:sz w:val="22"/>
          <w:szCs w:val="22"/>
          <w:lang w:val="en-IE"/>
        </w:rPr>
        <w:t>r</w:t>
      </w:r>
      <w:r w:rsidRPr="00B00168">
        <w:rPr>
          <w:rFonts w:asciiTheme="minorHAnsi" w:hAnsiTheme="minorHAnsi" w:cstheme="minorHAnsi"/>
          <w:sz w:val="22"/>
          <w:szCs w:val="22"/>
          <w:lang w:val="en-IE"/>
        </w:rPr>
        <w:t xml:space="preserve">s are required to read the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into the database. The parsers from the sample project created in class had been modified to meet our requirements.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Code snippet:</w:t>
      </w:r>
    </w:p>
    <w:p w:rsidR="00475E1A" w:rsidRPr="008A0D55" w:rsidRDefault="00475E1A" w:rsidP="00A40EA7">
      <w:pPr>
        <w:rPr>
          <w:rFonts w:asciiTheme="minorHAnsi" w:hAnsiTheme="minorHAnsi" w:cstheme="minorHAnsi"/>
          <w:b/>
          <w:color w:val="FF0000"/>
          <w:sz w:val="22"/>
          <w:szCs w:val="22"/>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insertcsv</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This code </w:t>
      </w:r>
      <w:r>
        <w:rPr>
          <w:rFonts w:asciiTheme="minorHAnsi" w:hAnsiTheme="minorHAnsi" w:cstheme="minorHAnsi"/>
          <w:sz w:val="22"/>
          <w:szCs w:val="22"/>
          <w:lang w:val="en-IE"/>
        </w:rPr>
        <w:t>reads in all the details from the CSV files and saves them into the database in their respective tables.</w:t>
      </w:r>
    </w:p>
    <w:p w:rsidR="00B00168" w:rsidRP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p>
    <w:p w:rsidR="00475E1A" w:rsidRPr="008A0D55" w:rsidRDefault="00B00168" w:rsidP="00B00168">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 </w:t>
      </w:r>
      <w:r w:rsidR="00475E1A"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lastRenderedPageBreak/>
        <w:t xml:space="preserve">Simple CRUD functionality required for Admin </w:t>
      </w: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sz w:val="22"/>
          <w:szCs w:val="22"/>
          <w:lang w:val="en-IE"/>
        </w:rPr>
      </w:pPr>
      <w:bookmarkStart w:id="10" w:name="_GoBack"/>
      <w:bookmarkEnd w:id="10"/>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1" w:name="_Toc331092193"/>
      <w:r>
        <w:rPr>
          <w:lang w:val="en-IE"/>
        </w:rPr>
        <w:lastRenderedPageBreak/>
        <w:t>Architecture/Design Approach</w:t>
      </w:r>
      <w:bookmarkEnd w:id="11"/>
    </w:p>
    <w:p w:rsidR="00FF6AF9" w:rsidRPr="00C850D0" w:rsidRDefault="00FF6AF9" w:rsidP="00FF6AF9">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MVC design pattern</w:t>
      </w:r>
    </w:p>
    <w:p w:rsidR="00EB4DA9" w:rsidRPr="00C850D0" w:rsidRDefault="00EB4DA9" w:rsidP="00D43545">
      <w:pPr>
        <w:rPr>
          <w:rFonts w:asciiTheme="minorHAnsi" w:hAnsiTheme="minorHAnsi" w:cstheme="minorHAnsi"/>
          <w:color w:val="FF0000"/>
          <w:sz w:val="22"/>
          <w:szCs w:val="22"/>
          <w:lang w:val="en-IE"/>
        </w:rPr>
      </w:pPr>
      <w:proofErr w:type="gramStart"/>
      <w:r w:rsidRPr="00C850D0">
        <w:rPr>
          <w:rFonts w:asciiTheme="minorHAnsi" w:hAnsiTheme="minorHAnsi" w:cstheme="minorHAnsi"/>
          <w:color w:val="FF0000"/>
          <w:sz w:val="22"/>
          <w:szCs w:val="22"/>
          <w:lang w:val="en-IE"/>
        </w:rPr>
        <w:t>intro</w:t>
      </w:r>
      <w:proofErr w:type="gramEnd"/>
    </w:p>
    <w:p w:rsidR="00EB4DA9" w:rsidRPr="00C850D0" w:rsidRDefault="00EB4DA9" w:rsidP="00D43545">
      <w:pPr>
        <w:rPr>
          <w:rFonts w:asciiTheme="minorHAnsi" w:hAnsiTheme="minorHAnsi" w:cstheme="minorHAnsi"/>
          <w:color w:val="FF0000"/>
          <w:sz w:val="22"/>
          <w:szCs w:val="22"/>
          <w:lang w:val="en-IE"/>
        </w:rPr>
      </w:pPr>
    </w:p>
    <w:p w:rsidR="00EB4DA9"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b/>
          <w:color w:val="FF0000"/>
          <w:sz w:val="22"/>
          <w:szCs w:val="22"/>
          <w:lang w:val="en-IE"/>
        </w:rPr>
        <w:t>Database</w:t>
      </w: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Data access</w:t>
      </w:r>
      <w:r w:rsidR="00EB4DA9" w:rsidRPr="00C850D0">
        <w:rPr>
          <w:rFonts w:asciiTheme="minorHAnsi" w:hAnsiTheme="minorHAnsi" w:cstheme="minorHAnsi"/>
          <w:b/>
          <w:color w:val="FF0000"/>
          <w:sz w:val="22"/>
          <w:szCs w:val="22"/>
          <w:lang w:val="en-IE"/>
        </w:rPr>
        <w:t xml:space="preserve"> layer </w:t>
      </w:r>
    </w:p>
    <w:p w:rsidR="00D43545" w:rsidRPr="00C850D0" w:rsidRDefault="00EB4DA9"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CRUD -</w:t>
      </w:r>
      <w:r w:rsidR="00D43545" w:rsidRPr="00C850D0">
        <w:rPr>
          <w:rFonts w:asciiTheme="minorHAnsi" w:hAnsiTheme="minorHAnsi" w:cstheme="minorHAnsi"/>
          <w:color w:val="FF0000"/>
          <w:sz w:val="22"/>
          <w:szCs w:val="22"/>
          <w:lang w:val="en-IE"/>
        </w:rPr>
        <w:t xml:space="preserve"> Implements logic to read from the database and write to the database.</w:t>
      </w: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Business</w:t>
      </w:r>
      <w:r w:rsidR="00EB4DA9" w:rsidRPr="00C850D0">
        <w:rPr>
          <w:rFonts w:asciiTheme="minorHAnsi" w:hAnsiTheme="minorHAnsi" w:cstheme="minorHAnsi"/>
          <w:b/>
          <w:color w:val="FF0000"/>
          <w:sz w:val="22"/>
          <w:szCs w:val="22"/>
          <w:lang w:val="en-IE"/>
        </w:rPr>
        <w:t xml:space="preserve"> Logic Layer</w:t>
      </w:r>
    </w:p>
    <w:p w:rsidR="00D43545"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 Implements logic to manage business objects and related functionality</w:t>
      </w:r>
    </w:p>
    <w:p w:rsidR="00EB4DA9" w:rsidRPr="00C850D0" w:rsidRDefault="00EB4DA9" w:rsidP="00EB4DA9">
      <w:pPr>
        <w:ind w:left="360" w:hanging="360"/>
        <w:jc w:val="left"/>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Business Logic Description</w:t>
      </w:r>
    </w:p>
    <w:p w:rsidR="00EB4DA9" w:rsidRPr="00C850D0" w:rsidRDefault="00EB4DA9" w:rsidP="00EB4DA9">
      <w:pPr>
        <w:spacing w:after="0"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#1:</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Largest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Smallest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Average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sort candidates returned, Alphabetically</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sort candidates returned, from Largest to Smallest</w:t>
      </w: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#2:</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sort</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proofErr w:type="gramStart"/>
      <w:r w:rsidRPr="00C850D0">
        <w:rPr>
          <w:rFonts w:asciiTheme="minorHAnsi" w:hAnsiTheme="minorHAnsi" w:cstheme="minorHAnsi"/>
          <w:color w:val="FF0000"/>
          <w:sz w:val="22"/>
          <w:szCs w:val="22"/>
          <w:lang w:val="en-IE" w:eastAsia="en-IE"/>
        </w:rPr>
        <w:t>sum</w:t>
      </w:r>
      <w:proofErr w:type="gramEnd"/>
      <w:r w:rsidRPr="00C850D0">
        <w:rPr>
          <w:rFonts w:asciiTheme="minorHAnsi" w:hAnsiTheme="minorHAnsi" w:cstheme="minorHAnsi"/>
          <w:color w:val="FF0000"/>
          <w:sz w:val="22"/>
          <w:szCs w:val="22"/>
          <w:lang w:val="en-IE" w:eastAsia="en-IE"/>
        </w:rPr>
        <w:t xml:space="preserve"> up the contributions &amp; sort by Ward No., use lookup file for Postcode V Ward No.</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calculate average per Ward</w:t>
      </w: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#3:</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votes &amp; sort</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proofErr w:type="gramStart"/>
      <w:r w:rsidRPr="00C850D0">
        <w:rPr>
          <w:rFonts w:asciiTheme="minorHAnsi" w:hAnsiTheme="minorHAnsi" w:cstheme="minorHAnsi"/>
          <w:color w:val="FF0000"/>
          <w:sz w:val="22"/>
          <w:szCs w:val="22"/>
          <w:lang w:val="en-IE" w:eastAsia="en-IE"/>
        </w:rPr>
        <w:t>sum</w:t>
      </w:r>
      <w:proofErr w:type="gramEnd"/>
      <w:r w:rsidRPr="00C850D0">
        <w:rPr>
          <w:rFonts w:asciiTheme="minorHAnsi" w:hAnsiTheme="minorHAnsi" w:cstheme="minorHAnsi"/>
          <w:color w:val="FF0000"/>
          <w:sz w:val="22"/>
          <w:szCs w:val="22"/>
          <w:lang w:val="en-IE" w:eastAsia="en-IE"/>
        </w:rPr>
        <w:t xml:space="preserve"> up the votes &amp; sort by Ward No., use lookup file for Postcode V Ward No.</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calculate average per Ward</w:t>
      </w:r>
    </w:p>
    <w:p w:rsidR="00EB4DA9" w:rsidRPr="00C850D0" w:rsidRDefault="00EB4DA9" w:rsidP="00EB4DA9">
      <w:pPr>
        <w:ind w:left="360" w:hanging="360"/>
        <w:rPr>
          <w:color w:val="FF0000"/>
          <w:sz w:val="22"/>
          <w:szCs w:val="22"/>
          <w:lang w:val="en-IE"/>
        </w:rPr>
      </w:pP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#4 – Election Results analysis</w:t>
      </w:r>
    </w:p>
    <w:p w:rsidR="00EB4DA9" w:rsidRPr="00C850D0" w:rsidRDefault="00EB4DA9" w:rsidP="00716983">
      <w:pPr>
        <w:spacing w:after="200" w:line="276" w:lineRule="auto"/>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lastRenderedPageBreak/>
        <w:t>The view model will need to pass the query to the DAL,</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 xml:space="preserve">The DAL will pass the response to the BLL for </w:t>
      </w:r>
      <w:proofErr w:type="gramStart"/>
      <w:r w:rsidRPr="00C850D0">
        <w:rPr>
          <w:rFonts w:asciiTheme="minorHAnsi" w:hAnsiTheme="minorHAnsi" w:cstheme="minorHAnsi"/>
          <w:color w:val="FF0000"/>
          <w:sz w:val="22"/>
          <w:szCs w:val="22"/>
        </w:rPr>
        <w:t>processing ,</w:t>
      </w:r>
      <w:proofErr w:type="gramEnd"/>
      <w:r w:rsidRPr="00C850D0">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EB4DA9" w:rsidRPr="00C850D0" w:rsidRDefault="00EB4DA9" w:rsidP="00D43545">
      <w:pPr>
        <w:rPr>
          <w:rFonts w:asciiTheme="minorHAnsi" w:hAnsiTheme="minorHAnsi" w:cstheme="minorHAnsi"/>
          <w:b/>
          <w:color w:val="FF0000"/>
          <w:sz w:val="22"/>
          <w:szCs w:val="22"/>
          <w:lang w:val="en-IE"/>
        </w:rPr>
      </w:pP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View</w:t>
      </w:r>
    </w:p>
    <w:p w:rsidR="00FF6AF9"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 Implements the user interface</w:t>
      </w: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FF6AF9" w:rsidRDefault="00FF6AF9" w:rsidP="00FF6AF9">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2" w:name="_Toc331092194"/>
      <w:r>
        <w:rPr>
          <w:lang w:val="en-IE"/>
        </w:rPr>
        <w:lastRenderedPageBreak/>
        <w:t>Design Patterns and Architectural Patterns Implemented</w:t>
      </w:r>
      <w:bookmarkEnd w:id="12"/>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0918AB" w:rsidRPr="000918AB"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for developing </w:t>
      </w:r>
      <w:r w:rsidR="003C1BC0">
        <w:rPr>
          <w:rFonts w:asciiTheme="minorHAnsi" w:hAnsiTheme="minorHAnsi" w:cstheme="minorHAnsi"/>
          <w:sz w:val="22"/>
          <w:szCs w:val="22"/>
          <w:lang w:val="en-IE"/>
        </w:rPr>
        <w:t>this web application. From an architectural pattern perspective a</w:t>
      </w:r>
      <w:r w:rsidR="00BA16D9" w:rsidRPr="000918AB">
        <w:rPr>
          <w:rFonts w:asciiTheme="minorHAnsi" w:hAnsiTheme="minorHAnsi" w:cstheme="minorHAnsi"/>
          <w:sz w:val="22"/>
          <w:szCs w:val="22"/>
          <w:lang w:val="en-IE"/>
        </w:rPr>
        <w:t xml:space="preserve"> domain</w:t>
      </w:r>
      <w:r w:rsidR="003C1BC0">
        <w:rPr>
          <w:rFonts w:asciiTheme="minorHAnsi" w:hAnsiTheme="minorHAnsi" w:cstheme="minorHAnsi"/>
          <w:sz w:val="22"/>
          <w:szCs w:val="22"/>
          <w:lang w:val="en-IE"/>
        </w:rPr>
        <w:t xml:space="preserve"> model pattern was followed. It</w:t>
      </w:r>
      <w:r w:rsidR="00BA16D9" w:rsidRPr="000918AB">
        <w:rPr>
          <w:rFonts w:asciiTheme="minorHAnsi" w:hAnsiTheme="minorHAnsi" w:cstheme="minorHAnsi"/>
          <w:sz w:val="22"/>
          <w:szCs w:val="22"/>
          <w:lang w:val="en-IE"/>
        </w:rPr>
        <w:t xml:space="preserve"> </w:t>
      </w:r>
      <w:r w:rsidR="003C1BC0">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3C1BC0">
        <w:rPr>
          <w:rFonts w:asciiTheme="minorHAnsi" w:hAnsiTheme="minorHAnsi" w:cstheme="minorHAnsi"/>
          <w:sz w:val="22"/>
          <w:szCs w:val="22"/>
          <w:lang w:val="en-IE"/>
        </w:rPr>
        <w:t xml:space="preserve"> as detailed in section 9. </w:t>
      </w:r>
      <w:proofErr w:type="gramStart"/>
      <w:r w:rsidR="003C1BC0">
        <w:rPr>
          <w:rFonts w:asciiTheme="minorHAnsi" w:hAnsiTheme="minorHAnsi" w:cstheme="minorHAnsi"/>
          <w:sz w:val="22"/>
          <w:szCs w:val="22"/>
          <w:lang w:val="en-IE"/>
        </w:rPr>
        <w:t>“Models.</w:t>
      </w:r>
      <w:proofErr w:type="gramEnd"/>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564D91" w:rsidRDefault="00564D91" w:rsidP="009B327B">
      <w:pPr>
        <w:pStyle w:val="Heading2"/>
        <w:numPr>
          <w:ilvl w:val="0"/>
          <w:numId w:val="4"/>
        </w:numPr>
        <w:ind w:hanging="720"/>
        <w:rPr>
          <w:lang w:val="en-IE"/>
        </w:rPr>
      </w:pPr>
      <w:bookmarkStart w:id="13" w:name="_Toc331092195"/>
      <w:r>
        <w:rPr>
          <w:lang w:val="en-IE"/>
        </w:rPr>
        <w:lastRenderedPageBreak/>
        <w:t>Security of Application</w:t>
      </w:r>
      <w:bookmarkEnd w:id="13"/>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092196"/>
      <w:r>
        <w:rPr>
          <w:lang w:val="en-IE"/>
        </w:rPr>
        <w:lastRenderedPageBreak/>
        <w:t>Configuration of Application</w:t>
      </w:r>
      <w:bookmarkEnd w:id="14"/>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0918AB" w:rsidRDefault="000918AB" w:rsidP="0029458F">
      <w:pPr>
        <w:rPr>
          <w:rFonts w:asciiTheme="minorHAnsi" w:hAnsiTheme="minorHAnsi" w:cstheme="minorHAnsi"/>
          <w:sz w:val="22"/>
          <w:szCs w:val="22"/>
          <w:lang w:val="en-IE"/>
        </w:rPr>
      </w:pP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5" w:name="_Toc331092197"/>
      <w:r>
        <w:rPr>
          <w:lang w:val="en-IE"/>
        </w:rPr>
        <w:lastRenderedPageBreak/>
        <w:t>Testing Approach</w:t>
      </w:r>
      <w:bookmarkEnd w:id="15"/>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w:t>
      </w:r>
      <w:r>
        <w:rPr>
          <w:rFonts w:asciiTheme="minorHAnsi" w:hAnsiTheme="minorHAnsi" w:cstheme="minorHAnsi"/>
          <w:sz w:val="22"/>
          <w:szCs w:val="22"/>
        </w:rPr>
        <w:lastRenderedPageBreak/>
        <w:t xml:space="preserve">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6" w:name="_Toc331092198"/>
      <w:r>
        <w:rPr>
          <w:lang w:val="en-IE"/>
        </w:rPr>
        <w:lastRenderedPageBreak/>
        <w:t>Conclusion</w:t>
      </w:r>
      <w:bookmarkEnd w:id="16"/>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 </w:t>
      </w:r>
    </w:p>
    <w:p w:rsidR="00010A4B" w:rsidRPr="00010A4B" w:rsidRDefault="00010A4B"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pStyle w:val="Heading2"/>
        <w:numPr>
          <w:ilvl w:val="0"/>
          <w:numId w:val="4"/>
        </w:numPr>
        <w:ind w:left="0" w:firstLine="0"/>
        <w:rPr>
          <w:lang w:val="en-IE"/>
        </w:rPr>
      </w:pPr>
      <w:bookmarkStart w:id="17" w:name="_Toc331092199"/>
      <w:r>
        <w:rPr>
          <w:lang w:val="en-IE"/>
        </w:rPr>
        <w:lastRenderedPageBreak/>
        <w:t>References</w:t>
      </w:r>
      <w:bookmarkEnd w:id="17"/>
    </w:p>
    <w:p w:rsidR="00010A4B" w:rsidRPr="00010A4B" w:rsidRDefault="00010A4B" w:rsidP="00010A4B">
      <w:pPr>
        <w:rPr>
          <w:lang w:val="en-IE"/>
        </w:rPr>
      </w:pPr>
    </w:p>
    <w:p w:rsidR="003B2E07" w:rsidRPr="009B327B" w:rsidRDefault="003B2E07" w:rsidP="00A6408E">
      <w:pPr>
        <w:rPr>
          <w:lang w:val="en-IE"/>
        </w:rPr>
      </w:pPr>
      <w:r w:rsidRPr="009B327B">
        <w:rPr>
          <w:lang w:val="en-IE"/>
        </w:rPr>
        <w:t>.Testing approach:</w:t>
      </w:r>
    </w:p>
    <w:p w:rsidR="003B2E07" w:rsidRPr="009B327B" w:rsidRDefault="00BA778F" w:rsidP="00A6408E">
      <w:pPr>
        <w:rPr>
          <w:rFonts w:asciiTheme="minorHAnsi" w:hAnsiTheme="minorHAnsi" w:cstheme="minorHAnsi"/>
          <w:color w:val="FF0000"/>
          <w:sz w:val="22"/>
          <w:szCs w:val="22"/>
        </w:rPr>
      </w:pPr>
      <w:hyperlink r:id="rId16" w:history="1">
        <w:r w:rsidR="00A6408E"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BA778F" w:rsidP="00A6408E">
      <w:pPr>
        <w:spacing w:before="100" w:beforeAutospacing="1" w:after="100" w:afterAutospacing="1" w:line="240" w:lineRule="auto"/>
      </w:pPr>
      <w:hyperlink r:id="rId17" w:history="1">
        <w:r w:rsidR="003B2E07">
          <w:rPr>
            <w:rStyle w:val="Hyperlink"/>
          </w:rPr>
          <w:t>http://people.hofstra.edu/stefan_waner/calctopic1/regression.html</w:t>
        </w:r>
      </w:hyperlink>
      <w:r w:rsidR="003B2E07">
        <w:t>):</w:t>
      </w:r>
    </w:p>
    <w:p w:rsidR="00A6408E" w:rsidRPr="008A0D55" w:rsidRDefault="00BA778F" w:rsidP="00A6408E">
      <w:pPr>
        <w:rPr>
          <w:rFonts w:asciiTheme="minorHAnsi" w:hAnsiTheme="minorHAnsi" w:cstheme="minorHAnsi"/>
          <w:b/>
          <w:color w:val="FF0000"/>
          <w:sz w:val="22"/>
          <w:szCs w:val="22"/>
          <w:lang w:val="en-IE"/>
        </w:rPr>
      </w:pPr>
      <w:hyperlink r:id="rId18" w:history="1">
        <w:r w:rsidR="00A6408E"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18" w:name="_Toc331092200"/>
      <w:r>
        <w:rPr>
          <w:lang w:val="en-IE"/>
        </w:rPr>
        <w:lastRenderedPageBreak/>
        <w:t>Appendix A – Project Management</w:t>
      </w:r>
      <w:bookmarkEnd w:id="18"/>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lastRenderedPageBreak/>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w:t>
      </w:r>
      <w:proofErr w:type="spellStart"/>
      <w:r w:rsidRPr="009B327B">
        <w:rPr>
          <w:rFonts w:asciiTheme="minorHAnsi" w:hAnsiTheme="minorHAnsi" w:cstheme="minorHAnsi"/>
          <w:color w:val="FF0000"/>
          <w:sz w:val="22"/>
          <w:szCs w:val="22"/>
          <w:lang w:val="en-IE"/>
        </w:rPr>
        <w:t>Darragh</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r w:rsidRPr="009B327B">
        <w:rPr>
          <w:rFonts w:asciiTheme="minorHAnsi" w:hAnsiTheme="minorHAnsi" w:cstheme="minorHAnsi"/>
          <w:color w:val="FF0000"/>
          <w:sz w:val="22"/>
          <w:szCs w:val="22"/>
          <w:lang w:val="en-IE"/>
        </w:rPr>
        <w:t>,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Darragh</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19"/>
      <w:footerReference w:type="default" r:id="rId20"/>
      <w:headerReference w:type="first" r:id="rId21"/>
      <w:footerReference w:type="first" r:id="rId22"/>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5E2" w:rsidRDefault="006875E2">
      <w:pPr>
        <w:spacing w:after="0" w:line="240" w:lineRule="auto"/>
      </w:pPr>
      <w:r>
        <w:separator/>
      </w:r>
    </w:p>
  </w:endnote>
  <w:endnote w:type="continuationSeparator" w:id="0">
    <w:p w:rsidR="006875E2" w:rsidRDefault="00687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FB3038" w:rsidRPr="000A0747" w:rsidRDefault="00FB3038">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2B715E">
          <w:rPr>
            <w:noProof/>
            <w:sz w:val="16"/>
            <w:szCs w:val="16"/>
          </w:rPr>
          <w:t>8</w:t>
        </w:r>
        <w:r w:rsidRPr="000A0747">
          <w:rPr>
            <w:noProof/>
            <w:sz w:val="16"/>
            <w:szCs w:val="16"/>
          </w:rPr>
          <w:fldChar w:fldCharType="end"/>
        </w:r>
      </w:p>
    </w:sdtContent>
  </w:sdt>
  <w:p w:rsidR="00FB3038" w:rsidRDefault="00FB30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038" w:rsidRDefault="00FB3038"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5E2" w:rsidRDefault="006875E2">
      <w:pPr>
        <w:spacing w:after="0" w:line="240" w:lineRule="auto"/>
      </w:pPr>
      <w:r>
        <w:separator/>
      </w:r>
    </w:p>
  </w:footnote>
  <w:footnote w:type="continuationSeparator" w:id="0">
    <w:p w:rsidR="006875E2" w:rsidRDefault="006875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038" w:rsidRPr="00D914C3" w:rsidRDefault="00FB3038"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038" w:rsidRPr="00EF5722" w:rsidRDefault="00FB3038"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2">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5">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1">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8"/>
  </w:num>
  <w:num w:numId="2">
    <w:abstractNumId w:val="17"/>
  </w:num>
  <w:num w:numId="3">
    <w:abstractNumId w:val="35"/>
  </w:num>
  <w:num w:numId="4">
    <w:abstractNumId w:val="5"/>
  </w:num>
  <w:num w:numId="5">
    <w:abstractNumId w:val="32"/>
  </w:num>
  <w:num w:numId="6">
    <w:abstractNumId w:val="19"/>
  </w:num>
  <w:num w:numId="7">
    <w:abstractNumId w:val="11"/>
  </w:num>
  <w:num w:numId="8">
    <w:abstractNumId w:val="18"/>
  </w:num>
  <w:num w:numId="9">
    <w:abstractNumId w:val="29"/>
  </w:num>
  <w:num w:numId="10">
    <w:abstractNumId w:val="12"/>
  </w:num>
  <w:num w:numId="11">
    <w:abstractNumId w:val="26"/>
  </w:num>
  <w:num w:numId="12">
    <w:abstractNumId w:val="36"/>
  </w:num>
  <w:num w:numId="13">
    <w:abstractNumId w:val="37"/>
  </w:num>
  <w:num w:numId="14">
    <w:abstractNumId w:val="22"/>
  </w:num>
  <w:num w:numId="15">
    <w:abstractNumId w:val="13"/>
  </w:num>
  <w:num w:numId="16">
    <w:abstractNumId w:val="20"/>
  </w:num>
  <w:num w:numId="17">
    <w:abstractNumId w:val="3"/>
  </w:num>
  <w:num w:numId="18">
    <w:abstractNumId w:val="34"/>
  </w:num>
  <w:num w:numId="19">
    <w:abstractNumId w:val="9"/>
  </w:num>
  <w:num w:numId="20">
    <w:abstractNumId w:val="24"/>
  </w:num>
  <w:num w:numId="21">
    <w:abstractNumId w:val="31"/>
  </w:num>
  <w:num w:numId="22">
    <w:abstractNumId w:val="10"/>
  </w:num>
  <w:num w:numId="23">
    <w:abstractNumId w:val="14"/>
  </w:num>
  <w:num w:numId="24">
    <w:abstractNumId w:val="21"/>
  </w:num>
  <w:num w:numId="25">
    <w:abstractNumId w:val="30"/>
  </w:num>
  <w:num w:numId="26">
    <w:abstractNumId w:val="1"/>
  </w:num>
  <w:num w:numId="27">
    <w:abstractNumId w:val="7"/>
  </w:num>
  <w:num w:numId="28">
    <w:abstractNumId w:val="33"/>
  </w:num>
  <w:num w:numId="29">
    <w:abstractNumId w:val="4"/>
  </w:num>
  <w:num w:numId="30">
    <w:abstractNumId w:val="25"/>
  </w:num>
  <w:num w:numId="31">
    <w:abstractNumId w:val="6"/>
  </w:num>
  <w:num w:numId="32">
    <w:abstractNumId w:val="23"/>
  </w:num>
  <w:num w:numId="33">
    <w:abstractNumId w:val="15"/>
  </w:num>
  <w:num w:numId="34">
    <w:abstractNumId w:val="2"/>
  </w:num>
  <w:num w:numId="35">
    <w:abstractNumId w:val="0"/>
  </w:num>
  <w:num w:numId="36">
    <w:abstractNumId w:val="8"/>
  </w:num>
  <w:num w:numId="37">
    <w:abstractNumId w:val="27"/>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918AB"/>
    <w:rsid w:val="000A0747"/>
    <w:rsid w:val="000C3BB5"/>
    <w:rsid w:val="000C53F0"/>
    <w:rsid w:val="000E7B25"/>
    <w:rsid w:val="000F3AC7"/>
    <w:rsid w:val="000F7486"/>
    <w:rsid w:val="00100BD0"/>
    <w:rsid w:val="00121ADA"/>
    <w:rsid w:val="0013085F"/>
    <w:rsid w:val="001411D6"/>
    <w:rsid w:val="00141316"/>
    <w:rsid w:val="00145224"/>
    <w:rsid w:val="00151E0D"/>
    <w:rsid w:val="00171C7F"/>
    <w:rsid w:val="0019108C"/>
    <w:rsid w:val="001B010F"/>
    <w:rsid w:val="001B47C6"/>
    <w:rsid w:val="001B47E0"/>
    <w:rsid w:val="001B4F80"/>
    <w:rsid w:val="001C2F6E"/>
    <w:rsid w:val="001D3657"/>
    <w:rsid w:val="001E6B20"/>
    <w:rsid w:val="001F4A45"/>
    <w:rsid w:val="00275EFC"/>
    <w:rsid w:val="00284110"/>
    <w:rsid w:val="00284A58"/>
    <w:rsid w:val="00287332"/>
    <w:rsid w:val="0029458F"/>
    <w:rsid w:val="002B715E"/>
    <w:rsid w:val="002F3D9A"/>
    <w:rsid w:val="0031297F"/>
    <w:rsid w:val="0034034C"/>
    <w:rsid w:val="003416B5"/>
    <w:rsid w:val="003501A4"/>
    <w:rsid w:val="003515B2"/>
    <w:rsid w:val="003623A9"/>
    <w:rsid w:val="00367C73"/>
    <w:rsid w:val="00380DF0"/>
    <w:rsid w:val="003840AC"/>
    <w:rsid w:val="003B2E07"/>
    <w:rsid w:val="003B3028"/>
    <w:rsid w:val="003B57DD"/>
    <w:rsid w:val="003C1BC0"/>
    <w:rsid w:val="003C1CBE"/>
    <w:rsid w:val="003D7C38"/>
    <w:rsid w:val="0040338D"/>
    <w:rsid w:val="004436E7"/>
    <w:rsid w:val="004440E1"/>
    <w:rsid w:val="004660E0"/>
    <w:rsid w:val="00475E1A"/>
    <w:rsid w:val="00476FFA"/>
    <w:rsid w:val="00494700"/>
    <w:rsid w:val="004A5679"/>
    <w:rsid w:val="004B6050"/>
    <w:rsid w:val="004F0A63"/>
    <w:rsid w:val="005122EF"/>
    <w:rsid w:val="00547381"/>
    <w:rsid w:val="00551DDF"/>
    <w:rsid w:val="00556F73"/>
    <w:rsid w:val="00560128"/>
    <w:rsid w:val="00564D91"/>
    <w:rsid w:val="00566B10"/>
    <w:rsid w:val="00583E1E"/>
    <w:rsid w:val="005C0796"/>
    <w:rsid w:val="005D75EE"/>
    <w:rsid w:val="00606FC6"/>
    <w:rsid w:val="00660D24"/>
    <w:rsid w:val="006754A1"/>
    <w:rsid w:val="006828EE"/>
    <w:rsid w:val="006829E3"/>
    <w:rsid w:val="006875E2"/>
    <w:rsid w:val="006C764E"/>
    <w:rsid w:val="006E64FE"/>
    <w:rsid w:val="00713523"/>
    <w:rsid w:val="00716983"/>
    <w:rsid w:val="0072554E"/>
    <w:rsid w:val="0073378E"/>
    <w:rsid w:val="00752278"/>
    <w:rsid w:val="00766B1B"/>
    <w:rsid w:val="0076702E"/>
    <w:rsid w:val="007A731A"/>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A163D6"/>
    <w:rsid w:val="00A268F7"/>
    <w:rsid w:val="00A40EA7"/>
    <w:rsid w:val="00A6408E"/>
    <w:rsid w:val="00A83324"/>
    <w:rsid w:val="00AA50BC"/>
    <w:rsid w:val="00AC1928"/>
    <w:rsid w:val="00AF7535"/>
    <w:rsid w:val="00B00168"/>
    <w:rsid w:val="00B23FF5"/>
    <w:rsid w:val="00B31C05"/>
    <w:rsid w:val="00B342B8"/>
    <w:rsid w:val="00B37023"/>
    <w:rsid w:val="00BA16D9"/>
    <w:rsid w:val="00BA4200"/>
    <w:rsid w:val="00BA778F"/>
    <w:rsid w:val="00BC629D"/>
    <w:rsid w:val="00BF534E"/>
    <w:rsid w:val="00C04EA7"/>
    <w:rsid w:val="00C23D99"/>
    <w:rsid w:val="00C302D0"/>
    <w:rsid w:val="00C352B9"/>
    <w:rsid w:val="00C46A64"/>
    <w:rsid w:val="00C52625"/>
    <w:rsid w:val="00C53DDF"/>
    <w:rsid w:val="00C65520"/>
    <w:rsid w:val="00C850D0"/>
    <w:rsid w:val="00CA203C"/>
    <w:rsid w:val="00CA3248"/>
    <w:rsid w:val="00CB62C4"/>
    <w:rsid w:val="00CC3C11"/>
    <w:rsid w:val="00CC467F"/>
    <w:rsid w:val="00CD0B10"/>
    <w:rsid w:val="00CD53E2"/>
    <w:rsid w:val="00CE1724"/>
    <w:rsid w:val="00CE6ABC"/>
    <w:rsid w:val="00D16B48"/>
    <w:rsid w:val="00D173C3"/>
    <w:rsid w:val="00D3325D"/>
    <w:rsid w:val="00D43545"/>
    <w:rsid w:val="00D73B8F"/>
    <w:rsid w:val="00DA3502"/>
    <w:rsid w:val="00DC07E7"/>
    <w:rsid w:val="00DC0BD7"/>
    <w:rsid w:val="00DC6390"/>
    <w:rsid w:val="00DE2816"/>
    <w:rsid w:val="00DE3EA1"/>
    <w:rsid w:val="00E11C34"/>
    <w:rsid w:val="00E1237C"/>
    <w:rsid w:val="00E14BF2"/>
    <w:rsid w:val="00E1651E"/>
    <w:rsid w:val="00E602A6"/>
    <w:rsid w:val="00E61541"/>
    <w:rsid w:val="00E61E26"/>
    <w:rsid w:val="00E72B5C"/>
    <w:rsid w:val="00E83635"/>
    <w:rsid w:val="00E85ABF"/>
    <w:rsid w:val="00E91FE6"/>
    <w:rsid w:val="00E95BB1"/>
    <w:rsid w:val="00EA6344"/>
    <w:rsid w:val="00EA6D4B"/>
    <w:rsid w:val="00EB4DA9"/>
    <w:rsid w:val="00EC1FB3"/>
    <w:rsid w:val="00EC3492"/>
    <w:rsid w:val="00EC7A17"/>
    <w:rsid w:val="00ED6CDD"/>
    <w:rsid w:val="00EF45A5"/>
    <w:rsid w:val="00F072D9"/>
    <w:rsid w:val="00F22E17"/>
    <w:rsid w:val="00F412E0"/>
    <w:rsid w:val="00F42A4E"/>
    <w:rsid w:val="00F51477"/>
    <w:rsid w:val="00F563D4"/>
    <w:rsid w:val="00F60A2C"/>
    <w:rsid w:val="00F628B0"/>
    <w:rsid w:val="00F9548D"/>
    <w:rsid w:val="00FB3038"/>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sp.net/mvc/tutorials/getting-started-with-ef-using-mvc/creating-an-entity-framework-data-model-for-an-asp-net-mvc-applicatio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people.hofstra.edu/stefan_waner/calctopic1/regression.html" TargetMode="External"/><Relationship Id="rId2" Type="http://schemas.openxmlformats.org/officeDocument/2006/relationships/customXml" Target="../customXml/item2.xml"/><Relationship Id="rId16" Type="http://schemas.openxmlformats.org/officeDocument/2006/relationships/hyperlink" Target="http://artofunittesting.com/storage/chapters/SampleChapter1.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eader" Target="header1.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12"/>
          <c:y val="0.16898618094425033"/>
          <c:w val="0.8446459145877856"/>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17377.599999999904</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9946.2099999999555</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25561.599999999904</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20672.609999999891</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84542976"/>
        <c:axId val="84544512"/>
      </c:scatterChart>
      <c:valAx>
        <c:axId val="84542976"/>
        <c:scaling>
          <c:orientation val="minMax"/>
        </c:scaling>
        <c:axPos val="b"/>
        <c:numFmt formatCode="General" sourceLinked="0"/>
        <c:tickLblPos val="nextTo"/>
        <c:crossAx val="84544512"/>
        <c:crosses val="autoZero"/>
        <c:crossBetween val="midCat"/>
      </c:valAx>
      <c:valAx>
        <c:axId val="84544512"/>
        <c:scaling>
          <c:orientation val="minMax"/>
        </c:scaling>
        <c:axPos val="l"/>
        <c:majorGridlines/>
        <c:numFmt formatCode="General" sourceLinked="1"/>
        <c:tickLblPos val="nextTo"/>
        <c:crossAx val="84542976"/>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0ED25-C39B-4397-BB28-198CD2FF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31</Pages>
  <Words>3775</Words>
  <Characters>21520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20</cp:revision>
  <cp:lastPrinted>2012-07-20T15:05:00Z</cp:lastPrinted>
  <dcterms:created xsi:type="dcterms:W3CDTF">2012-07-23T21:21:00Z</dcterms:created>
  <dcterms:modified xsi:type="dcterms:W3CDTF">2012-07-26T18:46:00Z</dcterms:modified>
</cp:coreProperties>
</file>