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b w:val="0"/>
          <w:bCs w:val="0"/>
          <w:color w:val="auto"/>
          <w:sz w:val="24"/>
          <w:szCs w:val="24"/>
        </w:rPr>
        <w:id w:val="1308115543"/>
        <w:docPartObj>
          <w:docPartGallery w:val="Table of Contents"/>
          <w:docPartUnique/>
        </w:docPartObj>
      </w:sdtPr>
      <w:sdtEndPr/>
      <w:sdtContent>
        <w:p w:rsidR="00F412E0" w:rsidRDefault="00F412E0">
          <w:pPr>
            <w:pStyle w:val="TOCHeading"/>
          </w:pPr>
          <w:r>
            <w:t>Contents</w:t>
          </w:r>
        </w:p>
        <w:p w:rsidR="003501A4" w:rsidRDefault="004660E0">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29166734" w:history="1">
            <w:r w:rsidR="003501A4" w:rsidRPr="00C865B5">
              <w:rPr>
                <w:rStyle w:val="Hyperlink"/>
                <w:noProof/>
                <w:lang w:val="en-IE"/>
              </w:rPr>
              <w:t>1.</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Project Team</w:t>
            </w:r>
            <w:r w:rsidR="003501A4">
              <w:rPr>
                <w:noProof/>
                <w:webHidden/>
              </w:rPr>
              <w:tab/>
            </w:r>
            <w:r w:rsidR="003501A4">
              <w:rPr>
                <w:noProof/>
                <w:webHidden/>
              </w:rPr>
              <w:fldChar w:fldCharType="begin"/>
            </w:r>
            <w:r w:rsidR="003501A4">
              <w:rPr>
                <w:noProof/>
                <w:webHidden/>
              </w:rPr>
              <w:instrText xml:space="preserve"> PAGEREF _Toc329166734 \h </w:instrText>
            </w:r>
            <w:r w:rsidR="003501A4">
              <w:rPr>
                <w:noProof/>
                <w:webHidden/>
              </w:rPr>
            </w:r>
            <w:r w:rsidR="003501A4">
              <w:rPr>
                <w:noProof/>
                <w:webHidden/>
              </w:rPr>
              <w:fldChar w:fldCharType="separate"/>
            </w:r>
            <w:r w:rsidR="003501A4">
              <w:rPr>
                <w:noProof/>
                <w:webHidden/>
              </w:rPr>
              <w:t>2</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5" w:history="1">
            <w:r w:rsidR="003501A4" w:rsidRPr="00C865B5">
              <w:rPr>
                <w:rStyle w:val="Hyperlink"/>
                <w:noProof/>
                <w:lang w:val="en-IE"/>
              </w:rPr>
              <w:t>2.</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Introduction</w:t>
            </w:r>
            <w:r w:rsidR="003501A4">
              <w:rPr>
                <w:noProof/>
                <w:webHidden/>
              </w:rPr>
              <w:tab/>
            </w:r>
            <w:r w:rsidR="003501A4">
              <w:rPr>
                <w:noProof/>
                <w:webHidden/>
              </w:rPr>
              <w:fldChar w:fldCharType="begin"/>
            </w:r>
            <w:r w:rsidR="003501A4">
              <w:rPr>
                <w:noProof/>
                <w:webHidden/>
              </w:rPr>
              <w:instrText xml:space="preserve"> PAGEREF _Toc329166735 \h </w:instrText>
            </w:r>
            <w:r w:rsidR="003501A4">
              <w:rPr>
                <w:noProof/>
                <w:webHidden/>
              </w:rPr>
            </w:r>
            <w:r w:rsidR="003501A4">
              <w:rPr>
                <w:noProof/>
                <w:webHidden/>
              </w:rPr>
              <w:fldChar w:fldCharType="separate"/>
            </w:r>
            <w:r w:rsidR="003501A4">
              <w:rPr>
                <w:noProof/>
                <w:webHidden/>
              </w:rPr>
              <w:t>2</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6" w:history="1">
            <w:r w:rsidR="003501A4" w:rsidRPr="00C865B5">
              <w:rPr>
                <w:rStyle w:val="Hyperlink"/>
                <w:noProof/>
                <w:lang w:val="en-IE"/>
              </w:rPr>
              <w:t>3.</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Datasets Used in Project</w:t>
            </w:r>
            <w:r w:rsidR="003501A4">
              <w:rPr>
                <w:noProof/>
                <w:webHidden/>
              </w:rPr>
              <w:tab/>
            </w:r>
            <w:r w:rsidR="003501A4">
              <w:rPr>
                <w:noProof/>
                <w:webHidden/>
              </w:rPr>
              <w:fldChar w:fldCharType="begin"/>
            </w:r>
            <w:r w:rsidR="003501A4">
              <w:rPr>
                <w:noProof/>
                <w:webHidden/>
              </w:rPr>
              <w:instrText xml:space="preserve"> PAGEREF _Toc329166736 \h </w:instrText>
            </w:r>
            <w:r w:rsidR="003501A4">
              <w:rPr>
                <w:noProof/>
                <w:webHidden/>
              </w:rPr>
            </w:r>
            <w:r w:rsidR="003501A4">
              <w:rPr>
                <w:noProof/>
                <w:webHidden/>
              </w:rPr>
              <w:fldChar w:fldCharType="separate"/>
            </w:r>
            <w:r w:rsidR="003501A4">
              <w:rPr>
                <w:noProof/>
                <w:webHidden/>
              </w:rPr>
              <w:t>2</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7" w:history="1">
            <w:r w:rsidR="003501A4" w:rsidRPr="00C865B5">
              <w:rPr>
                <w:rStyle w:val="Hyperlink"/>
                <w:noProof/>
                <w:lang w:val="en-IE"/>
              </w:rPr>
              <w:t>4.</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Generate Data Model</w:t>
            </w:r>
            <w:r w:rsidR="003501A4">
              <w:rPr>
                <w:noProof/>
                <w:webHidden/>
              </w:rPr>
              <w:tab/>
            </w:r>
            <w:r w:rsidR="003501A4">
              <w:rPr>
                <w:noProof/>
                <w:webHidden/>
              </w:rPr>
              <w:fldChar w:fldCharType="begin"/>
            </w:r>
            <w:r w:rsidR="003501A4">
              <w:rPr>
                <w:noProof/>
                <w:webHidden/>
              </w:rPr>
              <w:instrText xml:space="preserve"> PAGEREF _Toc329166737 \h </w:instrText>
            </w:r>
            <w:r w:rsidR="003501A4">
              <w:rPr>
                <w:noProof/>
                <w:webHidden/>
              </w:rPr>
            </w:r>
            <w:r w:rsidR="003501A4">
              <w:rPr>
                <w:noProof/>
                <w:webHidden/>
              </w:rPr>
              <w:fldChar w:fldCharType="separate"/>
            </w:r>
            <w:r w:rsidR="003501A4">
              <w:rPr>
                <w:noProof/>
                <w:webHidden/>
              </w:rPr>
              <w:t>2</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8" w:history="1">
            <w:r w:rsidR="003501A4" w:rsidRPr="00C865B5">
              <w:rPr>
                <w:rStyle w:val="Hyperlink"/>
                <w:noProof/>
                <w:lang w:val="en-IE"/>
              </w:rPr>
              <w:t>5.</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Identify outputs for the user – describe use cases</w:t>
            </w:r>
            <w:r w:rsidR="003501A4">
              <w:rPr>
                <w:noProof/>
                <w:webHidden/>
              </w:rPr>
              <w:tab/>
            </w:r>
            <w:r w:rsidR="003501A4">
              <w:rPr>
                <w:noProof/>
                <w:webHidden/>
              </w:rPr>
              <w:fldChar w:fldCharType="begin"/>
            </w:r>
            <w:r w:rsidR="003501A4">
              <w:rPr>
                <w:noProof/>
                <w:webHidden/>
              </w:rPr>
              <w:instrText xml:space="preserve"> PAGEREF _Toc329166738 \h </w:instrText>
            </w:r>
            <w:r w:rsidR="003501A4">
              <w:rPr>
                <w:noProof/>
                <w:webHidden/>
              </w:rPr>
            </w:r>
            <w:r w:rsidR="003501A4">
              <w:rPr>
                <w:noProof/>
                <w:webHidden/>
              </w:rPr>
              <w:fldChar w:fldCharType="separate"/>
            </w:r>
            <w:r w:rsidR="003501A4">
              <w:rPr>
                <w:noProof/>
                <w:webHidden/>
              </w:rPr>
              <w:t>3</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9" w:history="1">
            <w:r w:rsidR="003501A4" w:rsidRPr="00C865B5">
              <w:rPr>
                <w:rStyle w:val="Hyperlink"/>
                <w:noProof/>
              </w:rPr>
              <w:t>6.</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Typical User Queries</w:t>
            </w:r>
            <w:r w:rsidR="003501A4">
              <w:rPr>
                <w:noProof/>
                <w:webHidden/>
              </w:rPr>
              <w:tab/>
            </w:r>
            <w:r w:rsidR="003501A4">
              <w:rPr>
                <w:noProof/>
                <w:webHidden/>
              </w:rPr>
              <w:fldChar w:fldCharType="begin"/>
            </w:r>
            <w:r w:rsidR="003501A4">
              <w:rPr>
                <w:noProof/>
                <w:webHidden/>
              </w:rPr>
              <w:instrText xml:space="preserve"> PAGEREF _Toc329166739 \h </w:instrText>
            </w:r>
            <w:r w:rsidR="003501A4">
              <w:rPr>
                <w:noProof/>
                <w:webHidden/>
              </w:rPr>
            </w:r>
            <w:r w:rsidR="003501A4">
              <w:rPr>
                <w:noProof/>
                <w:webHidden/>
              </w:rPr>
              <w:fldChar w:fldCharType="separate"/>
            </w:r>
            <w:r w:rsidR="003501A4">
              <w:rPr>
                <w:noProof/>
                <w:webHidden/>
              </w:rPr>
              <w:t>3</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0" w:history="1">
            <w:r w:rsidR="003501A4" w:rsidRPr="00C865B5">
              <w:rPr>
                <w:rStyle w:val="Hyperlink"/>
                <w:noProof/>
              </w:rPr>
              <w:t>7.</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Testing</w:t>
            </w:r>
            <w:r w:rsidR="003501A4">
              <w:rPr>
                <w:noProof/>
                <w:webHidden/>
              </w:rPr>
              <w:tab/>
            </w:r>
            <w:r w:rsidR="003501A4">
              <w:rPr>
                <w:noProof/>
                <w:webHidden/>
              </w:rPr>
              <w:fldChar w:fldCharType="begin"/>
            </w:r>
            <w:r w:rsidR="003501A4">
              <w:rPr>
                <w:noProof/>
                <w:webHidden/>
              </w:rPr>
              <w:instrText xml:space="preserve"> PAGEREF _Toc329166740 \h </w:instrText>
            </w:r>
            <w:r w:rsidR="003501A4">
              <w:rPr>
                <w:noProof/>
                <w:webHidden/>
              </w:rPr>
            </w:r>
            <w:r w:rsidR="003501A4">
              <w:rPr>
                <w:noProof/>
                <w:webHidden/>
              </w:rPr>
              <w:fldChar w:fldCharType="separate"/>
            </w:r>
            <w:r w:rsidR="003501A4">
              <w:rPr>
                <w:noProof/>
                <w:webHidden/>
              </w:rPr>
              <w:t>5</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1" w:history="1">
            <w:r w:rsidR="003501A4" w:rsidRPr="00C865B5">
              <w:rPr>
                <w:rStyle w:val="Hyperlink"/>
                <w:noProof/>
              </w:rPr>
              <w:t>8.</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Data Model</w:t>
            </w:r>
            <w:r w:rsidR="003501A4">
              <w:rPr>
                <w:noProof/>
                <w:webHidden/>
              </w:rPr>
              <w:tab/>
            </w:r>
            <w:r w:rsidR="003501A4">
              <w:rPr>
                <w:noProof/>
                <w:webHidden/>
              </w:rPr>
              <w:fldChar w:fldCharType="begin"/>
            </w:r>
            <w:r w:rsidR="003501A4">
              <w:rPr>
                <w:noProof/>
                <w:webHidden/>
              </w:rPr>
              <w:instrText xml:space="preserve"> PAGEREF _Toc329166741 \h </w:instrText>
            </w:r>
            <w:r w:rsidR="003501A4">
              <w:rPr>
                <w:noProof/>
                <w:webHidden/>
              </w:rPr>
            </w:r>
            <w:r w:rsidR="003501A4">
              <w:rPr>
                <w:noProof/>
                <w:webHidden/>
              </w:rPr>
              <w:fldChar w:fldCharType="separate"/>
            </w:r>
            <w:r w:rsidR="003501A4">
              <w:rPr>
                <w:noProof/>
                <w:webHidden/>
              </w:rPr>
              <w:t>5</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2" w:history="1">
            <w:r w:rsidR="003501A4" w:rsidRPr="00C865B5">
              <w:rPr>
                <w:rStyle w:val="Hyperlink"/>
                <w:noProof/>
              </w:rPr>
              <w:t>9.</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Populate the database with datasets</w:t>
            </w:r>
            <w:r w:rsidR="003501A4">
              <w:rPr>
                <w:noProof/>
                <w:webHidden/>
              </w:rPr>
              <w:tab/>
            </w:r>
            <w:r w:rsidR="003501A4">
              <w:rPr>
                <w:noProof/>
                <w:webHidden/>
              </w:rPr>
              <w:fldChar w:fldCharType="begin"/>
            </w:r>
            <w:r w:rsidR="003501A4">
              <w:rPr>
                <w:noProof/>
                <w:webHidden/>
              </w:rPr>
              <w:instrText xml:space="preserve"> PAGEREF _Toc329166742 \h </w:instrText>
            </w:r>
            <w:r w:rsidR="003501A4">
              <w:rPr>
                <w:noProof/>
                <w:webHidden/>
              </w:rPr>
            </w:r>
            <w:r w:rsidR="003501A4">
              <w:rPr>
                <w:noProof/>
                <w:webHidden/>
              </w:rPr>
              <w:fldChar w:fldCharType="separate"/>
            </w:r>
            <w:r w:rsidR="003501A4">
              <w:rPr>
                <w:noProof/>
                <w:webHidden/>
              </w:rPr>
              <w:t>6</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3" w:history="1">
            <w:r w:rsidR="003501A4" w:rsidRPr="00C865B5">
              <w:rPr>
                <w:rStyle w:val="Hyperlink"/>
                <w:noProof/>
              </w:rPr>
              <w:t>10.</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Decide what data manipulation is required – (C#)</w:t>
            </w:r>
            <w:r w:rsidR="003501A4">
              <w:rPr>
                <w:noProof/>
                <w:webHidden/>
              </w:rPr>
              <w:tab/>
            </w:r>
            <w:r w:rsidR="003501A4">
              <w:rPr>
                <w:noProof/>
                <w:webHidden/>
              </w:rPr>
              <w:fldChar w:fldCharType="begin"/>
            </w:r>
            <w:r w:rsidR="003501A4">
              <w:rPr>
                <w:noProof/>
                <w:webHidden/>
              </w:rPr>
              <w:instrText xml:space="preserve"> PAGEREF _Toc329166743 \h </w:instrText>
            </w:r>
            <w:r w:rsidR="003501A4">
              <w:rPr>
                <w:noProof/>
                <w:webHidden/>
              </w:rPr>
            </w:r>
            <w:r w:rsidR="003501A4">
              <w:rPr>
                <w:noProof/>
                <w:webHidden/>
              </w:rPr>
              <w:fldChar w:fldCharType="separate"/>
            </w:r>
            <w:r w:rsidR="003501A4">
              <w:rPr>
                <w:noProof/>
                <w:webHidden/>
              </w:rPr>
              <w:t>6</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4" w:history="1">
            <w:r w:rsidR="003501A4" w:rsidRPr="00C865B5">
              <w:rPr>
                <w:rStyle w:val="Hyperlink"/>
                <w:noProof/>
              </w:rPr>
              <w:t>11.</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Design interface to the database – (ASP MVC)</w:t>
            </w:r>
            <w:r w:rsidR="003501A4">
              <w:rPr>
                <w:noProof/>
                <w:webHidden/>
              </w:rPr>
              <w:tab/>
            </w:r>
            <w:r w:rsidR="003501A4">
              <w:rPr>
                <w:noProof/>
                <w:webHidden/>
              </w:rPr>
              <w:fldChar w:fldCharType="begin"/>
            </w:r>
            <w:r w:rsidR="003501A4">
              <w:rPr>
                <w:noProof/>
                <w:webHidden/>
              </w:rPr>
              <w:instrText xml:space="preserve"> PAGEREF _Toc329166744 \h </w:instrText>
            </w:r>
            <w:r w:rsidR="003501A4">
              <w:rPr>
                <w:noProof/>
                <w:webHidden/>
              </w:rPr>
            </w:r>
            <w:r w:rsidR="003501A4">
              <w:rPr>
                <w:noProof/>
                <w:webHidden/>
              </w:rPr>
              <w:fldChar w:fldCharType="separate"/>
            </w:r>
            <w:r w:rsidR="003501A4">
              <w:rPr>
                <w:noProof/>
                <w:webHidden/>
              </w:rPr>
              <w:t>7</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5" w:history="1">
            <w:r w:rsidR="003501A4" w:rsidRPr="00C865B5">
              <w:rPr>
                <w:rStyle w:val="Hyperlink"/>
                <w:noProof/>
              </w:rPr>
              <w:t>12.</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Frontend design (ASP MVC)</w:t>
            </w:r>
            <w:r w:rsidR="003501A4">
              <w:rPr>
                <w:noProof/>
                <w:webHidden/>
              </w:rPr>
              <w:tab/>
            </w:r>
            <w:r w:rsidR="003501A4">
              <w:rPr>
                <w:noProof/>
                <w:webHidden/>
              </w:rPr>
              <w:fldChar w:fldCharType="begin"/>
            </w:r>
            <w:r w:rsidR="003501A4">
              <w:rPr>
                <w:noProof/>
                <w:webHidden/>
              </w:rPr>
              <w:instrText xml:space="preserve"> PAGEREF _Toc329166745 \h </w:instrText>
            </w:r>
            <w:r w:rsidR="003501A4">
              <w:rPr>
                <w:noProof/>
                <w:webHidden/>
              </w:rPr>
            </w:r>
            <w:r w:rsidR="003501A4">
              <w:rPr>
                <w:noProof/>
                <w:webHidden/>
              </w:rPr>
              <w:fldChar w:fldCharType="separate"/>
            </w:r>
            <w:r w:rsidR="003501A4">
              <w:rPr>
                <w:noProof/>
                <w:webHidden/>
              </w:rPr>
              <w:t>7</w:t>
            </w:r>
            <w:r w:rsidR="003501A4">
              <w:rPr>
                <w:noProof/>
                <w:webHidden/>
              </w:rPr>
              <w:fldChar w:fldCharType="end"/>
            </w:r>
          </w:hyperlink>
        </w:p>
        <w:p w:rsidR="003501A4" w:rsidRDefault="00815356">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6" w:history="1">
            <w:r w:rsidR="003501A4" w:rsidRPr="00C865B5">
              <w:rPr>
                <w:rStyle w:val="Hyperlink"/>
                <w:noProof/>
              </w:rPr>
              <w:t>13.</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Architecture</w:t>
            </w:r>
            <w:r w:rsidR="003501A4">
              <w:rPr>
                <w:noProof/>
                <w:webHidden/>
              </w:rPr>
              <w:tab/>
            </w:r>
            <w:r w:rsidR="003501A4">
              <w:rPr>
                <w:noProof/>
                <w:webHidden/>
              </w:rPr>
              <w:fldChar w:fldCharType="begin"/>
            </w:r>
            <w:r w:rsidR="003501A4">
              <w:rPr>
                <w:noProof/>
                <w:webHidden/>
              </w:rPr>
              <w:instrText xml:space="preserve"> PAGEREF _Toc329166746 \h </w:instrText>
            </w:r>
            <w:r w:rsidR="003501A4">
              <w:rPr>
                <w:noProof/>
                <w:webHidden/>
              </w:rPr>
            </w:r>
            <w:r w:rsidR="003501A4">
              <w:rPr>
                <w:noProof/>
                <w:webHidden/>
              </w:rPr>
              <w:fldChar w:fldCharType="separate"/>
            </w:r>
            <w:r w:rsidR="003501A4">
              <w:rPr>
                <w:noProof/>
                <w:webHidden/>
              </w:rPr>
              <w:t>8</w:t>
            </w:r>
            <w:r w:rsidR="003501A4">
              <w:rPr>
                <w:noProof/>
                <w:webHidden/>
              </w:rPr>
              <w:fldChar w:fldCharType="end"/>
            </w:r>
          </w:hyperlink>
        </w:p>
        <w:p w:rsidR="00F412E0" w:rsidRDefault="004660E0">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29166734"/>
      <w:r>
        <w:rPr>
          <w:lang w:val="en-IE"/>
        </w:rPr>
        <w:lastRenderedPageBreak/>
        <w:t>Project Team</w:t>
      </w:r>
      <w:bookmarkEnd w:id="0"/>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 X11106441</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 X11106417</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 X11102616</w:t>
      </w:r>
    </w:p>
    <w:p w:rsidR="001B4F80" w:rsidRPr="00944B49" w:rsidRDefault="001B4F80" w:rsidP="001B4F80">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proofErr w:type="spellStart"/>
      <w:r w:rsidRPr="00944B49">
        <w:rPr>
          <w:rFonts w:asciiTheme="minorHAnsi" w:hAnsiTheme="minorHAnsi" w:cstheme="minorHAnsi"/>
          <w:sz w:val="22"/>
          <w:szCs w:val="22"/>
          <w:lang w:val="en-IE"/>
        </w:rPr>
        <w:t>O’Loideain</w:t>
      </w:r>
      <w:proofErr w:type="spellEnd"/>
      <w:r w:rsidR="0013085F">
        <w:rPr>
          <w:rFonts w:asciiTheme="minorHAnsi" w:hAnsiTheme="minorHAnsi" w:cstheme="minorHAnsi"/>
          <w:sz w:val="22"/>
          <w:szCs w:val="22"/>
          <w:lang w:val="en-IE"/>
        </w:rPr>
        <w:t xml:space="preserve"> – X11109513</w:t>
      </w:r>
    </w:p>
    <w:p w:rsidR="00EC1FB3" w:rsidRDefault="00F412E0" w:rsidP="00EF45A5">
      <w:pPr>
        <w:pStyle w:val="Heading2"/>
        <w:numPr>
          <w:ilvl w:val="0"/>
          <w:numId w:val="4"/>
        </w:numPr>
        <w:rPr>
          <w:lang w:val="en-IE"/>
        </w:rPr>
      </w:pPr>
      <w:bookmarkStart w:id="1" w:name="_Toc329166735"/>
      <w:r>
        <w:rPr>
          <w:lang w:val="en-IE"/>
        </w:rPr>
        <w:t>Introduction</w:t>
      </w:r>
      <w:bookmarkEnd w:id="1"/>
    </w:p>
    <w:p w:rsidR="00EC1FB3" w:rsidRPr="00944B49" w:rsidRDefault="00EC1FB3"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sidRPr="00944B49">
        <w:rPr>
          <w:rFonts w:asciiTheme="minorHAnsi" w:hAnsiTheme="minorHAnsi" w:cstheme="minorHAnsi"/>
          <w:sz w:val="22"/>
          <w:szCs w:val="22"/>
          <w:lang w:val="en-IE"/>
        </w:rPr>
        <w:t>Generated reports will be</w:t>
      </w:r>
      <w:r w:rsidR="00F412E0">
        <w:rPr>
          <w:sz w:val="22"/>
          <w:szCs w:val="22"/>
          <w:lang w:val="en-IE"/>
        </w:rPr>
        <w:t xml:space="preserve"> presented in the user’s chosen fashion. This may include output to screen, export to files, or specific user </w:t>
      </w:r>
      <w:r w:rsidR="00F412E0" w:rsidRPr="00944B49">
        <w:rPr>
          <w:rFonts w:asciiTheme="minorHAnsi" w:hAnsiTheme="minorHAnsi" w:cstheme="minorHAnsi"/>
          <w:sz w:val="22"/>
          <w:szCs w:val="22"/>
          <w:lang w:val="en-IE"/>
        </w:rPr>
        <w:t>generated request.</w:t>
      </w:r>
    </w:p>
    <w:p w:rsidR="00EC1FB3" w:rsidRPr="00944B49" w:rsidRDefault="00A163D6"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Some sample reports will be made available to all users demonstrating the possibilities of the application. </w:t>
      </w:r>
      <w:r w:rsidR="00F412E0" w:rsidRPr="00944B49">
        <w:rPr>
          <w:rFonts w:asciiTheme="minorHAnsi" w:hAnsiTheme="minorHAnsi" w:cstheme="minorHAnsi"/>
          <w:sz w:val="22"/>
          <w:szCs w:val="22"/>
          <w:lang w:val="en-IE"/>
        </w:rPr>
        <w:t xml:space="preserve">These reports will be outputted to screen. </w:t>
      </w:r>
    </w:p>
    <w:p w:rsidR="00F412E0" w:rsidRPr="00944B49" w:rsidRDefault="00F412E0"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bookmarkStart w:id="2" w:name="_Toc329166736"/>
      <w:r>
        <w:rPr>
          <w:lang w:val="en-IE"/>
        </w:rPr>
        <w:t>Datasets Used in Project</w:t>
      </w:r>
      <w:bookmarkEnd w:id="2"/>
    </w:p>
    <w:p w:rsidR="003B57DD" w:rsidRPr="00944B49" w:rsidRDefault="00EC1FB3" w:rsidP="00EF45A5">
      <w:pPr>
        <w:jc w:val="left"/>
        <w:rPr>
          <w:rFonts w:asciiTheme="minorHAnsi" w:hAnsiTheme="minorHAnsi" w:cstheme="minorHAnsi"/>
          <w:sz w:val="22"/>
          <w:szCs w:val="22"/>
          <w:lang w:val="en-IE"/>
        </w:rPr>
      </w:pPr>
      <w:r>
        <w:rPr>
          <w:sz w:val="22"/>
          <w:szCs w:val="22"/>
          <w:lang w:val="en-IE"/>
        </w:rPr>
        <w:br/>
      </w:r>
      <w:r w:rsidR="003B57DD" w:rsidRPr="00944B49">
        <w:rPr>
          <w:rFonts w:asciiTheme="minorHAnsi" w:hAnsiTheme="minorHAnsi" w:cstheme="minorHAnsi"/>
          <w:sz w:val="22"/>
          <w:szCs w:val="22"/>
          <w:lang w:val="en-IE"/>
        </w:rPr>
        <w:t>The dataset to be used is a breakdown of campaign contributions</w:t>
      </w:r>
      <w:r w:rsidR="00A163D6" w:rsidRPr="00944B49">
        <w:rPr>
          <w:rFonts w:asciiTheme="minorHAnsi" w:hAnsiTheme="minorHAnsi" w:cstheme="minorHAnsi"/>
          <w:sz w:val="22"/>
          <w:szCs w:val="22"/>
          <w:lang w:val="en-IE"/>
        </w:rPr>
        <w:t xml:space="preserve"> and election results</w:t>
      </w:r>
      <w:r w:rsidR="003B57DD" w:rsidRPr="00944B49">
        <w:rPr>
          <w:rFonts w:asciiTheme="minorHAnsi" w:hAnsiTheme="minorHAnsi" w:cstheme="minorHAnsi"/>
          <w:sz w:val="22"/>
          <w:szCs w:val="22"/>
          <w:lang w:val="en-IE"/>
        </w:rPr>
        <w:t xml:space="preserve"> for the following elections in Toronto, Canada:</w:t>
      </w:r>
    </w:p>
    <w:p w:rsidR="003B57DD" w:rsidRPr="00944B49" w:rsidRDefault="003B57DD" w:rsidP="00EF45A5">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p>
    <w:p w:rsidR="008C6169" w:rsidRPr="00944B49" w:rsidRDefault="003B57DD" w:rsidP="003B57DD">
      <w:pPr>
        <w:jc w:val="left"/>
        <w:rPr>
          <w:rFonts w:asciiTheme="minorHAnsi" w:hAnsiTheme="minorHAnsi" w:cstheme="minorHAnsi"/>
          <w:sz w:val="22"/>
          <w:szCs w:val="22"/>
        </w:rPr>
      </w:pPr>
      <w:r w:rsidRPr="00944B49">
        <w:rPr>
          <w:rFonts w:asciiTheme="minorHAnsi" w:hAnsiTheme="minorHAnsi" w:cstheme="minorHAnsi"/>
          <w:sz w:val="22"/>
          <w:szCs w:val="22"/>
          <w:lang w:val="en-IE"/>
        </w:rPr>
        <w:t xml:space="preserve">All data is taken from the Open Data Initiative in Toronto, located at </w:t>
      </w:r>
      <w:hyperlink r:id="rId9" w:history="1">
        <w:r w:rsidR="00EF45A5" w:rsidRPr="00944B49">
          <w:rPr>
            <w:rStyle w:val="Hyperlink"/>
            <w:rFonts w:asciiTheme="minorHAnsi" w:hAnsiTheme="minorHAnsi" w:cstheme="minorHAnsi"/>
            <w:sz w:val="22"/>
            <w:szCs w:val="22"/>
          </w:rPr>
          <w:t>http://www.toronto.ca/open</w:t>
        </w:r>
      </w:hyperlink>
      <w:r w:rsidRPr="00944B49">
        <w:rPr>
          <w:rFonts w:asciiTheme="minorHAnsi" w:hAnsiTheme="minorHAnsi" w:cstheme="minorHAnsi"/>
          <w:sz w:val="22"/>
          <w:szCs w:val="22"/>
        </w:rPr>
        <w:t xml:space="preserve">. The data is in Excel format. </w:t>
      </w:r>
      <w:r w:rsidR="00A163D6" w:rsidRPr="00944B49">
        <w:rPr>
          <w:rFonts w:asciiTheme="minorHAnsi" w:hAnsiTheme="minorHAnsi" w:cstheme="minorHAnsi"/>
          <w:sz w:val="22"/>
          <w:szCs w:val="22"/>
        </w:rPr>
        <w:br/>
      </w:r>
    </w:p>
    <w:p w:rsidR="00E14BF2" w:rsidRDefault="00E14BF2" w:rsidP="00C53DDF">
      <w:pPr>
        <w:pStyle w:val="Heading2"/>
        <w:numPr>
          <w:ilvl w:val="0"/>
          <w:numId w:val="4"/>
        </w:numPr>
        <w:jc w:val="left"/>
        <w:rPr>
          <w:lang w:val="en-IE"/>
        </w:rPr>
      </w:pPr>
      <w:bookmarkStart w:id="3" w:name="_Toc329166737"/>
      <w:r>
        <w:rPr>
          <w:lang w:val="en-IE"/>
        </w:rPr>
        <w:t>Generate Data Model</w:t>
      </w:r>
      <w:bookmarkEnd w:id="3"/>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Using </w:t>
      </w:r>
      <w:proofErr w:type="spellStart"/>
      <w:r w:rsidRPr="00944B49">
        <w:rPr>
          <w:rFonts w:asciiTheme="minorHAnsi" w:hAnsiTheme="minorHAnsi" w:cstheme="minorHAnsi"/>
          <w:sz w:val="22"/>
          <w:szCs w:val="22"/>
          <w:lang w:val="en-IE"/>
        </w:rPr>
        <w:t>Linq</w:t>
      </w:r>
      <w:proofErr w:type="spellEnd"/>
      <w:r w:rsidRPr="00944B49">
        <w:rPr>
          <w:rFonts w:asciiTheme="minorHAnsi" w:hAnsiTheme="minorHAnsi" w:cstheme="minorHAnsi"/>
          <w:sz w:val="22"/>
          <w:szCs w:val="22"/>
          <w:lang w:val="en-IE"/>
        </w:rPr>
        <w:t xml:space="preserve">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w:t>
      </w:r>
      <w:proofErr w:type="gramStart"/>
      <w:r w:rsidRPr="00944B49">
        <w:rPr>
          <w:rFonts w:asciiTheme="minorHAnsi" w:hAnsiTheme="minorHAnsi" w:cstheme="minorHAnsi"/>
          <w:sz w:val="22"/>
          <w:szCs w:val="22"/>
          <w:lang w:val="en-IE"/>
        </w:rPr>
        <w:t>,(</w:t>
      </w:r>
      <w:proofErr w:type="gramEnd"/>
      <w:r w:rsidRPr="00944B49">
        <w:rPr>
          <w:rFonts w:asciiTheme="minorHAnsi" w:hAnsiTheme="minorHAnsi" w:cstheme="minorHAnsi"/>
          <w:sz w:val="22"/>
          <w:szCs w:val="22"/>
          <w:lang w:val="en-IE"/>
        </w:rPr>
        <w:t>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bookmarkStart w:id="4" w:name="_Toc329166738"/>
      <w:r w:rsidRPr="00EF45A5">
        <w:rPr>
          <w:lang w:val="en-IE"/>
        </w:rPr>
        <w:t>Identify outputs for the user – describe use cases</w:t>
      </w:r>
      <w:bookmarkEnd w:id="4"/>
      <w:r w:rsidR="001B47C6">
        <w:rPr>
          <w:lang w:val="en-IE"/>
        </w:rPr>
        <w:br/>
      </w:r>
    </w:p>
    <w:p w:rsidR="00EF45A5" w:rsidRPr="00944B49" w:rsidRDefault="00C53DDF"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A163D6"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C53DDF"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builds custom </w:t>
      </w:r>
      <w:r w:rsidR="00C53DDF" w:rsidRPr="00944B49">
        <w:rPr>
          <w:rFonts w:asciiTheme="minorHAnsi" w:hAnsiTheme="minorHAnsi" w:cstheme="minorHAnsi"/>
          <w:sz w:val="22"/>
          <w:szCs w:val="22"/>
          <w:lang w:val="en-IE"/>
        </w:rPr>
        <w:t>report</w:t>
      </w:r>
      <w:r w:rsidRPr="00944B49">
        <w:rPr>
          <w:rFonts w:asciiTheme="minorHAnsi" w:hAnsiTheme="minorHAnsi" w:cstheme="minorHAnsi"/>
          <w:sz w:val="22"/>
          <w:szCs w:val="22"/>
          <w:lang w:val="en-IE"/>
        </w:rPr>
        <w:t>s</w:t>
      </w:r>
      <w:r w:rsidR="00C53DDF" w:rsidRPr="00944B49">
        <w:rPr>
          <w:rFonts w:asciiTheme="minorHAnsi" w:hAnsiTheme="minorHAnsi" w:cstheme="minorHAnsi"/>
          <w:sz w:val="22"/>
          <w:szCs w:val="22"/>
          <w:lang w:val="en-IE"/>
        </w:rPr>
        <w:t xml:space="preserve"> by selecting from dropdown menus or similar, filtering on the election type, candidate name, ward number, and so on</w:t>
      </w:r>
    </w:p>
    <w:p w:rsidR="001B47C6" w:rsidRPr="00944B49" w:rsidRDefault="00C53DDF" w:rsidP="00A163D6">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C53DDF" w:rsidRPr="00944B49" w:rsidRDefault="00A163D6"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w:t>
      </w:r>
      <w:r w:rsidR="00C53DDF" w:rsidRPr="00944B49">
        <w:rPr>
          <w:rFonts w:asciiTheme="minorHAnsi" w:hAnsiTheme="minorHAnsi" w:cstheme="minorHAnsi"/>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5" w:name="_Toc329166739"/>
      <w:r>
        <w:t>Typical User Queries</w:t>
      </w:r>
      <w:bookmarkEnd w:id="5"/>
      <w:r w:rsidR="00A163D6">
        <w:br/>
      </w:r>
    </w:p>
    <w:p w:rsidR="00EF45A5" w:rsidRPr="00944B49" w:rsidRDefault="004436E7" w:rsidP="00A163D6">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w:t>
      </w:r>
      <w:r w:rsidR="00E602A6" w:rsidRPr="00944B49">
        <w:rPr>
          <w:rFonts w:asciiTheme="minorHAnsi" w:hAnsiTheme="minorHAnsi" w:cstheme="minorHAnsi"/>
          <w:sz w:val="22"/>
          <w:szCs w:val="22"/>
          <w:lang w:val="en-IE"/>
        </w:rPr>
        <w:t xml:space="preserve"> or Ward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 type (personal, services, etc.)</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4436E7"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CA203C" w:rsidRDefault="00CA203C" w:rsidP="00CA203C">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firstRow="1" w:lastRow="0" w:firstColumn="1" w:lastColumn="0" w:noHBand="0" w:noVBand="1"/>
      </w:tblPr>
      <w:tblGrid>
        <w:gridCol w:w="1962"/>
        <w:gridCol w:w="694"/>
        <w:gridCol w:w="694"/>
        <w:gridCol w:w="694"/>
        <w:gridCol w:w="1176"/>
        <w:gridCol w:w="968"/>
        <w:gridCol w:w="968"/>
      </w:tblGrid>
      <w:tr w:rsidR="00CA203C" w:rsidRPr="00CA203C" w:rsidTr="00CA203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CA203C" w:rsidRPr="00CA203C" w:rsidRDefault="00815356" w:rsidP="00CA203C">
            <w:pPr>
              <w:spacing w:after="0" w:line="240" w:lineRule="auto"/>
              <w:jc w:val="left"/>
              <w:rPr>
                <w:rFonts w:ascii="Calibri" w:hAnsi="Calibri" w:cs="Calibri"/>
                <w:color w:val="000000"/>
                <w:lang w:val="en-IE" w:eastAsia="en-IE"/>
              </w:rPr>
            </w:pPr>
            <w:r>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27.75pt;margin-top:1.5pt;width:75.75pt;height:16.5pt;z-index:251656704;mso-position-horizontal-relative:text;mso-position-vertical-relative:text" stroked="f" strokecolor="windowText" o:insetmode="auto">
                  <v:imagedata r:id="rId10" o:title="clip_image001"/>
                  <o:lock v:ext="edit" rotation="t"/>
                </v:shape>
              </w:pict>
            </w:r>
          </w:p>
          <w:tbl>
            <w:tblPr>
              <w:tblW w:w="0" w:type="auto"/>
              <w:tblCellSpacing w:w="0" w:type="dxa"/>
              <w:tblCellMar>
                <w:left w:w="0" w:type="dxa"/>
                <w:right w:w="0" w:type="dxa"/>
              </w:tblCellMar>
              <w:tblLook w:val="04A0" w:firstRow="1" w:lastRow="0" w:firstColumn="1" w:lastColumn="0" w:noHBand="0" w:noVBand="1"/>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815356" w:rsidP="00CA203C">
            <w:pPr>
              <w:spacing w:after="0" w:line="240" w:lineRule="auto"/>
              <w:jc w:val="left"/>
              <w:rPr>
                <w:rFonts w:ascii="Calibri" w:hAnsi="Calibri" w:cs="Calibri"/>
                <w:color w:val="000000"/>
                <w:lang w:val="en-IE" w:eastAsia="en-IE"/>
              </w:rPr>
            </w:pPr>
            <w:r>
              <w:rPr>
                <w:rFonts w:ascii="Calibri" w:hAnsi="Calibri" w:cs="Calibri"/>
                <w:color w:val="000000"/>
                <w:sz w:val="22"/>
                <w:szCs w:val="22"/>
                <w:lang w:val="en-IE" w:eastAsia="en-IE"/>
              </w:rPr>
              <w:pict>
                <v:shape id="_x0000_s1027" type="#_x0000_t201" style="position:absolute;margin-left:27.75pt;margin-top:1.5pt;width:75.75pt;height:16.5pt;z-index:251657728;mso-position-horizontal-relative:text;mso-position-vertical-relative:text" stroked="f" strokecolor="windowText" o:insetmode="auto">
                  <v:imagedata r:id="rId11" o:title="clip_image002"/>
                  <o:lock v:ext="edit" rotation="t"/>
                </v:shape>
              </w:pict>
            </w:r>
          </w:p>
          <w:tbl>
            <w:tblPr>
              <w:tblW w:w="0" w:type="auto"/>
              <w:tblCellSpacing w:w="0" w:type="dxa"/>
              <w:tblCellMar>
                <w:left w:w="0" w:type="dxa"/>
                <w:right w:w="0" w:type="dxa"/>
              </w:tblCellMar>
              <w:tblLook w:val="04A0" w:firstRow="1" w:lastRow="0" w:firstColumn="1" w:lastColumn="0" w:noHBand="0" w:noVBand="1"/>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815356" w:rsidP="00CA203C">
            <w:pPr>
              <w:spacing w:after="0" w:line="240" w:lineRule="auto"/>
              <w:jc w:val="left"/>
              <w:rPr>
                <w:rFonts w:ascii="Calibri" w:hAnsi="Calibri" w:cs="Calibri"/>
                <w:color w:val="000000"/>
                <w:lang w:val="en-IE" w:eastAsia="en-IE"/>
              </w:rPr>
            </w:pPr>
            <w:r>
              <w:rPr>
                <w:rFonts w:ascii="Calibri" w:hAnsi="Calibri" w:cs="Calibri"/>
                <w:color w:val="000000"/>
                <w:sz w:val="22"/>
                <w:szCs w:val="22"/>
                <w:lang w:val="en-IE" w:eastAsia="en-IE"/>
              </w:rPr>
              <w:pict>
                <v:shape id="_x0000_s1028" type="#_x0000_t201" style="position:absolute;margin-left:27.75pt;margin-top:1.5pt;width:75.75pt;height:16.5pt;z-index:251658752;mso-position-horizontal-relative:text;mso-position-vertical-relative:text" stroked="f" strokecolor="windowText" o:insetmode="auto">
                  <v:imagedata r:id="rId12" o:title="clip_image003"/>
                  <o:lock v:ext="edit" rotation="t"/>
                </v:shape>
              </w:pict>
            </w:r>
          </w:p>
          <w:tbl>
            <w:tblPr>
              <w:tblW w:w="0" w:type="auto"/>
              <w:tblCellSpacing w:w="0" w:type="dxa"/>
              <w:tblCellMar>
                <w:left w:w="0" w:type="dxa"/>
                <w:right w:w="0" w:type="dxa"/>
              </w:tblCellMar>
              <w:tblLook w:val="04A0" w:firstRow="1" w:lastRow="0" w:firstColumn="1" w:lastColumn="0" w:noHBand="0" w:noVBand="1"/>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bl>
    <w:p w:rsidR="00CA203C" w:rsidRDefault="00CA203C" w:rsidP="00CA203C">
      <w:pPr>
        <w:ind w:left="360"/>
        <w:jc w:val="left"/>
        <w:rPr>
          <w:rFonts w:asciiTheme="minorHAnsi" w:hAnsiTheme="minorHAnsi" w:cstheme="minorHAnsi"/>
          <w:sz w:val="22"/>
          <w:szCs w:val="22"/>
          <w:lang w:val="en-IE"/>
        </w:rPr>
      </w:pPr>
    </w:p>
    <w:p w:rsidR="00F51477"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When filtering by contributor, the following conditions will apply:</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individual, no postal address will be returned.</w:t>
      </w:r>
    </w:p>
    <w:p w:rsidR="00367C73" w:rsidRP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organisation, a postal address will be returned.</w:t>
      </w:r>
    </w:p>
    <w:p w:rsidR="00367C73" w:rsidRPr="00CA203C"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ab/>
      </w:r>
      <w:r>
        <w:rPr>
          <w:rFonts w:asciiTheme="minorHAnsi" w:hAnsiTheme="minorHAnsi" w:cstheme="minorHAnsi"/>
          <w:sz w:val="22"/>
          <w:szCs w:val="22"/>
          <w:lang w:val="en-IE"/>
        </w:rPr>
        <w:tab/>
      </w:r>
    </w:p>
    <w:p w:rsidR="00CE1724" w:rsidRDefault="00CE1724" w:rsidP="00A163D6">
      <w:pPr>
        <w:pStyle w:val="Heading2"/>
        <w:numPr>
          <w:ilvl w:val="0"/>
          <w:numId w:val="4"/>
        </w:numPr>
        <w:jc w:val="left"/>
      </w:pPr>
      <w:bookmarkStart w:id="6" w:name="_Toc329166740"/>
      <w:r>
        <w:lastRenderedPageBreak/>
        <w:t>Testing</w:t>
      </w:r>
      <w:bookmarkEnd w:id="6"/>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A test project has been created and testing will be carried out concurrently with the development of the application.</w:t>
      </w:r>
    </w:p>
    <w:p w:rsidR="005D75EE" w:rsidRPr="003501A4" w:rsidRDefault="0094579B" w:rsidP="005D75EE">
      <w:pPr>
        <w:rPr>
          <w:rFonts w:asciiTheme="minorHAnsi" w:hAnsiTheme="minorHAnsi" w:cstheme="minorHAnsi"/>
          <w:sz w:val="22"/>
          <w:szCs w:val="22"/>
        </w:rPr>
      </w:pPr>
      <w:r>
        <w:rPr>
          <w:rFonts w:asciiTheme="minorHAnsi" w:hAnsiTheme="minorHAnsi" w:cstheme="minorHAnsi"/>
          <w:sz w:val="22"/>
          <w:szCs w:val="22"/>
        </w:rPr>
        <w:t>The project will follow a Test-Driven Development approach where unit tests are de</w:t>
      </w:r>
      <w:r w:rsidR="001F4A45">
        <w:rPr>
          <w:rFonts w:asciiTheme="minorHAnsi" w:hAnsiTheme="minorHAnsi" w:cstheme="minorHAnsi"/>
          <w:sz w:val="22"/>
          <w:szCs w:val="22"/>
        </w:rPr>
        <w:t>veloped at an early stage and are</w:t>
      </w:r>
      <w:r>
        <w:rPr>
          <w:rFonts w:asciiTheme="minorHAnsi" w:hAnsiTheme="minorHAnsi" w:cstheme="minorHAnsi"/>
          <w:sz w:val="22"/>
          <w:szCs w:val="22"/>
        </w:rPr>
        <w:t xml:space="preserve"> used as the basis for the further development of the functionality and business logic.</w:t>
      </w:r>
      <w:r w:rsidR="00284A58">
        <w:rPr>
          <w:rFonts w:asciiTheme="minorHAnsi" w:hAnsiTheme="minorHAnsi" w:cstheme="minorHAnsi"/>
          <w:sz w:val="22"/>
          <w:szCs w:val="22"/>
        </w:rPr>
        <w:t xml:space="preserve"> ASP.NET MVC provides a substantial set of in-built testing tools that provide a framework for writing unit tests.</w:t>
      </w:r>
      <w:bookmarkStart w:id="7" w:name="_GoBack"/>
      <w:bookmarkEnd w:id="7"/>
    </w:p>
    <w:p w:rsidR="00A163D6" w:rsidRDefault="001B47C6" w:rsidP="00A163D6">
      <w:pPr>
        <w:pStyle w:val="Heading2"/>
        <w:numPr>
          <w:ilvl w:val="0"/>
          <w:numId w:val="4"/>
        </w:numPr>
        <w:jc w:val="left"/>
      </w:pPr>
      <w:bookmarkStart w:id="8" w:name="_Toc329166741"/>
      <w:r>
        <w:t>D</w:t>
      </w:r>
      <w:r w:rsidR="003B57DD" w:rsidRPr="00EF45A5">
        <w:t xml:space="preserve">ata </w:t>
      </w:r>
      <w:r>
        <w:t>M</w:t>
      </w:r>
      <w:r w:rsidR="003B57DD" w:rsidRPr="00EF45A5">
        <w:t>odel</w:t>
      </w:r>
      <w:bookmarkEnd w:id="8"/>
    </w:p>
    <w:p w:rsidR="00A163D6" w:rsidRPr="00944B49" w:rsidRDefault="00A163D6" w:rsidP="00A163D6">
      <w:pPr>
        <w:rPr>
          <w:rFonts w:asciiTheme="minorHAnsi" w:hAnsiTheme="minorHAnsi" w:cstheme="minorHAnsi"/>
          <w:sz w:val="22"/>
          <w:szCs w:val="22"/>
          <w:lang w:val="en-IE"/>
        </w:rPr>
      </w:pPr>
      <w:r>
        <w:rPr>
          <w:sz w:val="22"/>
          <w:szCs w:val="22"/>
        </w:rPr>
        <w:br/>
      </w:r>
      <w:r w:rsidRPr="00944B49">
        <w:rPr>
          <w:rFonts w:asciiTheme="minorHAnsi" w:hAnsiTheme="minorHAnsi" w:cstheme="minorHAnsi"/>
          <w:sz w:val="22"/>
          <w:szCs w:val="22"/>
          <w:lang w:val="en-IE"/>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w:t>
      </w:r>
      <w:r w:rsidR="00A163D6" w:rsidRPr="00944B49">
        <w:rPr>
          <w:rFonts w:asciiTheme="minorHAnsi" w:hAnsiTheme="minorHAnsi" w:cstheme="minorHAnsi"/>
          <w:sz w:val="22"/>
          <w:szCs w:val="22"/>
          <w:lang w:val="en-IE"/>
        </w:rPr>
        <w:t>e, amount donated, contribution type (i.e. cash) and candidate donated to</w:t>
      </w:r>
      <w:r w:rsidRPr="00944B49">
        <w:rPr>
          <w:rFonts w:asciiTheme="minorHAnsi" w:hAnsiTheme="minorHAnsi" w:cstheme="minorHAnsi"/>
          <w:sz w:val="22"/>
          <w:szCs w:val="22"/>
          <w:lang w:val="en-IE"/>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Pr="00944B49" w:rsidRDefault="0031297F"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31297F" w:rsidRPr="00944B49" w:rsidRDefault="00E602A6"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w:t>
      </w:r>
      <w:r w:rsidR="00A163D6" w:rsidRPr="00944B49">
        <w:rPr>
          <w:rFonts w:asciiTheme="minorHAnsi" w:hAnsiTheme="minorHAnsi" w:cstheme="minorHAnsi"/>
          <w:sz w:val="22"/>
          <w:szCs w:val="22"/>
          <w:lang w:val="en-IE"/>
        </w:rPr>
        <w:t>rs are listed by postcode,</w:t>
      </w:r>
      <w:r w:rsidRPr="00944B49">
        <w:rPr>
          <w:rFonts w:asciiTheme="minorHAnsi" w:hAnsiTheme="minorHAnsi" w:cstheme="minorHAnsi"/>
          <w:sz w:val="22"/>
          <w:szCs w:val="22"/>
          <w:lang w:val="en-IE"/>
        </w:rPr>
        <w:t xml:space="preserve"> ward</w:t>
      </w:r>
      <w:r w:rsidR="00A163D6" w:rsidRPr="00944B49">
        <w:rPr>
          <w:rFonts w:asciiTheme="minorHAnsi" w:hAnsiTheme="minorHAnsi" w:cstheme="minorHAnsi"/>
          <w:sz w:val="22"/>
          <w:szCs w:val="22"/>
          <w:lang w:val="en-IE"/>
        </w:rPr>
        <w:t xml:space="preserve"> number, amount donated, contribution type (i.e. cash) and candidate donated to</w:t>
      </w:r>
      <w:r w:rsidRPr="00944B49">
        <w:rPr>
          <w:rFonts w:asciiTheme="minorHAnsi" w:hAnsiTheme="minorHAnsi" w:cstheme="minorHAnsi"/>
          <w:sz w:val="22"/>
          <w:szCs w:val="22"/>
          <w:lang w:val="en-IE"/>
        </w:rPr>
        <w:br/>
      </w:r>
    </w:p>
    <w:p w:rsidR="00E602A6" w:rsidRDefault="00E602A6" w:rsidP="00E602A6">
      <w:pPr>
        <w:jc w:val="left"/>
        <w:rPr>
          <w:b/>
          <w:i/>
          <w:sz w:val="22"/>
          <w:szCs w:val="22"/>
        </w:rPr>
      </w:pPr>
      <w:r w:rsidRPr="00E602A6">
        <w:rPr>
          <w:b/>
          <w:i/>
          <w:sz w:val="22"/>
          <w:szCs w:val="22"/>
        </w:rPr>
        <w:t>Sample Reports to be created</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w:t>
      </w:r>
      <w:r w:rsidR="00A163D6" w:rsidRPr="00944B49">
        <w:rPr>
          <w:rFonts w:asciiTheme="minorHAnsi" w:hAnsiTheme="minorHAnsi" w:cstheme="minorHAnsi"/>
          <w:sz w:val="22"/>
          <w:szCs w:val="22"/>
          <w:lang w:val="en-IE"/>
        </w:rPr>
        <w:t>A report which shows the increase or decrease of campaign contributions per ward from 2006 to 2010 – i.e. how has the amount of money donated to candidates change from one election to the next? (raw data, bar chart)</w:t>
      </w:r>
    </w:p>
    <w:p w:rsidR="00121ADA" w:rsidRPr="00944B49" w:rsidRDefault="00121ADA" w:rsidP="00121ADA">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9" w:name="_Toc329166742"/>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csv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the csv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EF45A5" w:rsidRDefault="003B57DD" w:rsidP="00EF45A5">
      <w:pPr>
        <w:pStyle w:val="Heading2"/>
        <w:numPr>
          <w:ilvl w:val="0"/>
          <w:numId w:val="4"/>
        </w:numPr>
      </w:pPr>
      <w:bookmarkStart w:id="10" w:name="_Toc329166743"/>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13"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4"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29166744"/>
      <w:r w:rsidRPr="00EF45A5">
        <w:t>Design interface to the database – (</w:t>
      </w:r>
      <w:r w:rsidR="0097632D">
        <w:t>ASP MVC</w:t>
      </w:r>
      <w:r w:rsidRPr="00EF45A5">
        <w:t>)</w:t>
      </w:r>
      <w:bookmarkEnd w:id="11"/>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Admin will require a login but not the API users, perhaps they may need an API key for access &amp; logging usage – this might complicate things though?</w:t>
      </w:r>
    </w:p>
    <w:p w:rsidR="00057519" w:rsidRPr="003501A4"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E95BB1" w:rsidRPr="00E95BB1" w:rsidRDefault="003B57DD" w:rsidP="00E95BB1">
      <w:pPr>
        <w:pStyle w:val="Heading2"/>
        <w:numPr>
          <w:ilvl w:val="0"/>
          <w:numId w:val="4"/>
        </w:numPr>
      </w:pPr>
      <w:bookmarkStart w:id="12" w:name="_Toc329166745"/>
      <w:r w:rsidRPr="00EF45A5">
        <w:t>Frontend design</w:t>
      </w:r>
      <w:r w:rsidR="00EF45A5">
        <w:t xml:space="preserve"> (</w:t>
      </w:r>
      <w:r w:rsidR="0097632D">
        <w:t>ASP MVC</w:t>
      </w:r>
      <w:r w:rsidRPr="00EF45A5">
        <w:t>)</w:t>
      </w:r>
      <w:bookmarkEnd w:id="12"/>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lastRenderedPageBreak/>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95BB1" w:rsidRDefault="00E95BB1" w:rsidP="00E95BB1">
      <w:pPr>
        <w:pStyle w:val="Heading2"/>
        <w:numPr>
          <w:ilvl w:val="0"/>
          <w:numId w:val="4"/>
        </w:numPr>
      </w:pPr>
      <w:bookmarkStart w:id="13" w:name="_Toc329166746"/>
      <w:r>
        <w:t>Architecture</w:t>
      </w:r>
      <w:bookmarkEnd w:id="13"/>
    </w:p>
    <w:p w:rsidR="00E95BB1" w:rsidRPr="003501A4" w:rsidRDefault="00E95BB1" w:rsidP="003501A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EA6D4B" w:rsidRDefault="00EA6D4B" w:rsidP="003B57DD">
      <w:pPr>
        <w:jc w:val="left"/>
      </w:pPr>
    </w:p>
    <w:sectPr w:rsidR="00EA6D4B" w:rsidSect="005E1CEF">
      <w:headerReference w:type="default" r:id="rId15"/>
      <w:headerReference w:type="first" r:id="rId16"/>
      <w:footerReference w:type="first" r:id="rId17"/>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356" w:rsidRDefault="00815356">
      <w:pPr>
        <w:spacing w:after="0" w:line="240" w:lineRule="auto"/>
      </w:pPr>
      <w:r>
        <w:separator/>
      </w:r>
    </w:p>
  </w:endnote>
  <w:endnote w:type="continuationSeparator" w:id="0">
    <w:p w:rsidR="00815356" w:rsidRDefault="0081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Default="004660E0"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4579B">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356" w:rsidRDefault="00815356">
      <w:pPr>
        <w:spacing w:after="0" w:line="240" w:lineRule="auto"/>
      </w:pPr>
      <w:r>
        <w:separator/>
      </w:r>
    </w:p>
  </w:footnote>
  <w:footnote w:type="continuationSeparator" w:id="0">
    <w:p w:rsidR="00815356" w:rsidRDefault="00815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66"/>
    <w:multiLevelType w:val="hybridMultilevel"/>
    <w:tmpl w:val="0A4A37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0"/>
  </w:num>
  <w:num w:numId="5">
    <w:abstractNumId w:val="11"/>
  </w:num>
  <w:num w:numId="6">
    <w:abstractNumId w:val="6"/>
  </w:num>
  <w:num w:numId="7">
    <w:abstractNumId w:val="1"/>
  </w:num>
  <w:num w:numId="8">
    <w:abstractNumId w:val="5"/>
  </w:num>
  <w:num w:numId="9">
    <w:abstractNumId w:val="10"/>
  </w:num>
  <w:num w:numId="10">
    <w:abstractNumId w:val="2"/>
  </w:num>
  <w:num w:numId="11">
    <w:abstractNumId w:val="8"/>
  </w:num>
  <w:num w:numId="12">
    <w:abstractNumId w:val="13"/>
  </w:num>
  <w:num w:numId="13">
    <w:abstractNumId w:val="1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7DD"/>
    <w:rsid w:val="000046A4"/>
    <w:rsid w:val="00050FAE"/>
    <w:rsid w:val="00057519"/>
    <w:rsid w:val="00060604"/>
    <w:rsid w:val="000C53F0"/>
    <w:rsid w:val="000E7B25"/>
    <w:rsid w:val="000F3AC7"/>
    <w:rsid w:val="00100BD0"/>
    <w:rsid w:val="00121ADA"/>
    <w:rsid w:val="0013085F"/>
    <w:rsid w:val="00141316"/>
    <w:rsid w:val="00171C7F"/>
    <w:rsid w:val="001B010F"/>
    <w:rsid w:val="001B47C6"/>
    <w:rsid w:val="001B47E0"/>
    <w:rsid w:val="001B4F80"/>
    <w:rsid w:val="001F4A45"/>
    <w:rsid w:val="00284110"/>
    <w:rsid w:val="00284A58"/>
    <w:rsid w:val="0031297F"/>
    <w:rsid w:val="003501A4"/>
    <w:rsid w:val="00367C73"/>
    <w:rsid w:val="00380DF0"/>
    <w:rsid w:val="003B57DD"/>
    <w:rsid w:val="003D7C38"/>
    <w:rsid w:val="004436E7"/>
    <w:rsid w:val="004440E1"/>
    <w:rsid w:val="004660E0"/>
    <w:rsid w:val="00551DDF"/>
    <w:rsid w:val="00583E1E"/>
    <w:rsid w:val="005D75EE"/>
    <w:rsid w:val="006829E3"/>
    <w:rsid w:val="006E64FE"/>
    <w:rsid w:val="0072554E"/>
    <w:rsid w:val="007B7BEB"/>
    <w:rsid w:val="00815356"/>
    <w:rsid w:val="0082001D"/>
    <w:rsid w:val="0085435B"/>
    <w:rsid w:val="008A225A"/>
    <w:rsid w:val="008C6169"/>
    <w:rsid w:val="00944B49"/>
    <w:rsid w:val="0094579B"/>
    <w:rsid w:val="0097632D"/>
    <w:rsid w:val="009D73B3"/>
    <w:rsid w:val="00A163D6"/>
    <w:rsid w:val="00AC1928"/>
    <w:rsid w:val="00B31C05"/>
    <w:rsid w:val="00B342B8"/>
    <w:rsid w:val="00BA4200"/>
    <w:rsid w:val="00C53DDF"/>
    <w:rsid w:val="00C65520"/>
    <w:rsid w:val="00CA203C"/>
    <w:rsid w:val="00CD0B10"/>
    <w:rsid w:val="00CE1724"/>
    <w:rsid w:val="00DE3EA1"/>
    <w:rsid w:val="00E14BF2"/>
    <w:rsid w:val="00E602A6"/>
    <w:rsid w:val="00E91FE6"/>
    <w:rsid w:val="00E95BB1"/>
    <w:rsid w:val="00EA6D4B"/>
    <w:rsid w:val="00EC1FB3"/>
    <w:rsid w:val="00EC3492"/>
    <w:rsid w:val="00EF45A5"/>
    <w:rsid w:val="00F22E17"/>
    <w:rsid w:val="00F412E0"/>
    <w:rsid w:val="00F514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lib.chass.utoronto.ca/codebooks/cstdli/pccf_how.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oronto.ca/open" TargetMode="External"/><Relationship Id="rId14" Type="http://schemas.openxmlformats.org/officeDocument/2006/relationships/hyperlink" Target="http://www.toronto.ca/wards2000/ward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FD08D-927F-4CA6-8E99-CB8C131C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Alan</cp:lastModifiedBy>
  <cp:revision>18</cp:revision>
  <dcterms:created xsi:type="dcterms:W3CDTF">2012-07-02T19:20:00Z</dcterms:created>
  <dcterms:modified xsi:type="dcterms:W3CDTF">2012-07-04T17:55:00Z</dcterms:modified>
</cp:coreProperties>
</file>