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477B" w14:textId="7841B00A" w:rsidR="009B5558" w:rsidRPr="00047469" w:rsidRDefault="004A445E" w:rsidP="007371B9">
      <w:pPr>
        <w:pStyle w:val="Title"/>
        <w:spacing w:before="120" w:after="240"/>
        <w:rPr>
          <w:sz w:val="36"/>
        </w:rPr>
      </w:pPr>
      <w:r>
        <w:rPr>
          <w:sz w:val="36"/>
        </w:rPr>
        <w:t>Personal Reflections on Individual Assignment</w:t>
      </w:r>
    </w:p>
    <w:p w14:paraId="2B7B159F" w14:textId="0CD5BAE4" w:rsidR="00737B53" w:rsidRPr="00A36B7B" w:rsidRDefault="004A445E" w:rsidP="007371B9">
      <w:pPr>
        <w:spacing w:after="120"/>
        <w:jc w:val="center"/>
      </w:pPr>
      <w:r>
        <w:t>Darragh Sherwin</w:t>
      </w:r>
    </w:p>
    <w:p w14:paraId="2BF949BB" w14:textId="4610B8C6" w:rsidR="00CD469C" w:rsidRPr="006B42A5" w:rsidRDefault="004A445E" w:rsidP="006B42A5">
      <w:pPr>
        <w:jc w:val="center"/>
        <w:rPr>
          <w:i/>
        </w:rPr>
      </w:pPr>
      <w:r>
        <w:rPr>
          <w:i/>
        </w:rPr>
        <w:t>IT Sligo</w:t>
      </w:r>
    </w:p>
    <w:p w14:paraId="158E6407" w14:textId="77777777" w:rsidR="009B5558" w:rsidRDefault="009B5558" w:rsidP="003C6F04"/>
    <w:p w14:paraId="12A012E6" w14:textId="77777777" w:rsidR="009B5558" w:rsidRDefault="009B5558" w:rsidP="003C6F04"/>
    <w:p w14:paraId="2201B76E" w14:textId="77777777" w:rsidR="009B5558" w:rsidRPr="00A36B7B" w:rsidRDefault="009B5558" w:rsidP="003C6F04">
      <w:pPr>
        <w:pStyle w:val="AbstractHeading"/>
      </w:pPr>
      <w:r w:rsidRPr="00A36B7B">
        <w:t>Abstract</w:t>
      </w:r>
    </w:p>
    <w:p w14:paraId="36E6C171" w14:textId="1028407D" w:rsidR="009B5558" w:rsidRPr="00566103" w:rsidRDefault="004A445E" w:rsidP="003C6F04">
      <w:pPr>
        <w:pStyle w:val="Abstract"/>
      </w:pPr>
      <w:r>
        <w:t xml:space="preserve">This is a personal reflection on the learnings from the individual assignment on </w:t>
      </w:r>
      <w:r w:rsidR="00A54182">
        <w:t>transfer</w:t>
      </w:r>
      <w:r>
        <w:t xml:space="preserve"> learning. </w:t>
      </w:r>
    </w:p>
    <w:p w14:paraId="4CAA3E09" w14:textId="5D6FD3DB" w:rsidR="0072735B" w:rsidRDefault="000A7FB3" w:rsidP="006538A4">
      <w:pPr>
        <w:pStyle w:val="Heading1"/>
        <w:numPr>
          <w:ilvl w:val="0"/>
          <w:numId w:val="2"/>
        </w:numPr>
      </w:pPr>
      <w:r>
        <w:t>Process</w:t>
      </w:r>
    </w:p>
    <w:p w14:paraId="6C5408A1" w14:textId="42547759" w:rsidR="00280E49" w:rsidRDefault="006538A4" w:rsidP="006538A4">
      <w:pPr>
        <w:rPr>
          <w:lang w:val="en-IE"/>
        </w:rPr>
      </w:pPr>
      <w:r>
        <w:t>Initially</w:t>
      </w:r>
      <w:r w:rsidR="007B586B">
        <w:t>,</w:t>
      </w:r>
      <w:r>
        <w:t xml:space="preserve"> I used code from </w:t>
      </w:r>
      <w:r w:rsidR="00816D21" w:rsidRPr="00816D21">
        <w:rPr>
          <w:lang w:val="en-IE"/>
        </w:rPr>
        <w:t xml:space="preserve">Hands-on Transfer Learning with </w:t>
      </w:r>
      <w:proofErr w:type="spellStart"/>
      <w:r w:rsidR="00816D21" w:rsidRPr="00816D21">
        <w:rPr>
          <w:lang w:val="en-IE"/>
        </w:rPr>
        <w:t>Keras</w:t>
      </w:r>
      <w:proofErr w:type="spellEnd"/>
      <w:r w:rsidR="00816D21" w:rsidRPr="00816D21">
        <w:rPr>
          <w:lang w:val="en-IE"/>
        </w:rPr>
        <w:t xml:space="preserve"> and the VGG16 Model</w:t>
      </w:r>
      <w:r w:rsidR="00816D21">
        <w:rPr>
          <w:lang w:val="en-IE"/>
        </w:rPr>
        <w:t xml:space="preserve"> </w:t>
      </w:r>
      <w:r w:rsidR="002171FF">
        <w:rPr>
          <w:lang w:val="en-IE"/>
        </w:rPr>
        <w:t>tutorial (</w:t>
      </w:r>
      <w:hyperlink r:id="rId6" w:history="1">
        <w:r w:rsidR="002171FF" w:rsidRPr="00604EDF">
          <w:rPr>
            <w:rStyle w:val="Hyperlink"/>
            <w:lang w:val="en-IE"/>
          </w:rPr>
          <w:t>https://www.learndatasci.com/tutorials/hands-on-transfer-learning-keras/</w:t>
        </w:r>
      </w:hyperlink>
      <w:r w:rsidR="002171FF">
        <w:rPr>
          <w:lang w:val="en-IE"/>
        </w:rPr>
        <w:t>)</w:t>
      </w:r>
      <w:r w:rsidR="00420F59">
        <w:rPr>
          <w:lang w:val="en-IE"/>
        </w:rPr>
        <w:t>.</w:t>
      </w:r>
      <w:r w:rsidR="002171FF">
        <w:rPr>
          <w:lang w:val="en-IE"/>
        </w:rPr>
        <w:t xml:space="preserve"> </w:t>
      </w:r>
      <w:r w:rsidR="00420F59">
        <w:rPr>
          <w:lang w:val="en-IE"/>
        </w:rPr>
        <w:t>My initial implements produced high training accuracy but very low testing accuracy</w:t>
      </w:r>
      <w:r w:rsidR="00AC7810">
        <w:rPr>
          <w:lang w:val="en-IE"/>
        </w:rPr>
        <w:t xml:space="preserve"> (&lt;5%)</w:t>
      </w:r>
      <w:r w:rsidR="00420F59">
        <w:rPr>
          <w:lang w:val="en-IE"/>
        </w:rPr>
        <w:t xml:space="preserve"> and </w:t>
      </w:r>
      <w:r w:rsidR="007B586B">
        <w:rPr>
          <w:lang w:val="en-IE"/>
        </w:rPr>
        <w:t>took</w:t>
      </w:r>
      <w:r w:rsidR="00420F59">
        <w:rPr>
          <w:lang w:val="en-IE"/>
        </w:rPr>
        <w:t xml:space="preserve"> several hours </w:t>
      </w:r>
      <w:r w:rsidR="00AC7810">
        <w:rPr>
          <w:lang w:val="en-IE"/>
        </w:rPr>
        <w:t xml:space="preserve">per epoch to execute using Google </w:t>
      </w:r>
      <w:proofErr w:type="spellStart"/>
      <w:r w:rsidR="00AC7810">
        <w:rPr>
          <w:lang w:val="en-IE"/>
        </w:rPr>
        <w:t>Colab</w:t>
      </w:r>
      <w:proofErr w:type="spellEnd"/>
      <w:r w:rsidR="00AC7810">
        <w:rPr>
          <w:lang w:val="en-IE"/>
        </w:rPr>
        <w:t xml:space="preserve">. This was due to not enabling GPU settings in the notebook. Simultaneously, I tried to get the notebook running on a PC with GTX 970 GPU but did not </w:t>
      </w:r>
      <w:r w:rsidR="00B7736C">
        <w:rPr>
          <w:lang w:val="en-IE"/>
        </w:rPr>
        <w:t>correctly configure the GPU's driver</w:t>
      </w:r>
      <w:r w:rsidR="00280E49">
        <w:rPr>
          <w:lang w:val="en-IE"/>
        </w:rPr>
        <w:t xml:space="preserve">. Without the </w:t>
      </w:r>
      <w:r w:rsidR="00B7736C">
        <w:rPr>
          <w:lang w:val="en-IE"/>
        </w:rPr>
        <w:t>adequately</w:t>
      </w:r>
      <w:r w:rsidR="00280E49">
        <w:rPr>
          <w:lang w:val="en-IE"/>
        </w:rPr>
        <w:t xml:space="preserve"> configured driver, the time per epoch was 6-7hours on the PC.</w:t>
      </w:r>
    </w:p>
    <w:p w14:paraId="378EE9F3" w14:textId="7B68F26E" w:rsidR="00097760" w:rsidRDefault="00280E49" w:rsidP="006538A4">
      <w:pPr>
        <w:rPr>
          <w:lang w:val="en-IE"/>
        </w:rPr>
      </w:pPr>
      <w:r>
        <w:rPr>
          <w:lang w:val="en-IE"/>
        </w:rPr>
        <w:t xml:space="preserve">Once </w:t>
      </w:r>
      <w:r w:rsidR="00B7736C">
        <w:rPr>
          <w:lang w:val="en-IE"/>
        </w:rPr>
        <w:t xml:space="preserve">I enabled </w:t>
      </w:r>
      <w:r>
        <w:rPr>
          <w:lang w:val="en-IE"/>
        </w:rPr>
        <w:t xml:space="preserve">GPU settings in Google </w:t>
      </w:r>
      <w:proofErr w:type="spellStart"/>
      <w:r>
        <w:rPr>
          <w:lang w:val="en-IE"/>
        </w:rPr>
        <w:t>Colab</w:t>
      </w:r>
      <w:proofErr w:type="spellEnd"/>
      <w:r>
        <w:rPr>
          <w:lang w:val="en-IE"/>
        </w:rPr>
        <w:t xml:space="preserve">, the time per epoch </w:t>
      </w:r>
      <w:r w:rsidR="00FB0C48">
        <w:rPr>
          <w:lang w:val="en-IE"/>
        </w:rPr>
        <w:t xml:space="preserve">was </w:t>
      </w:r>
      <w:r>
        <w:rPr>
          <w:lang w:val="en-IE"/>
        </w:rPr>
        <w:t xml:space="preserve">reduced to 7mins. </w:t>
      </w:r>
    </w:p>
    <w:p w14:paraId="4240ACFA" w14:textId="2B1CE54C" w:rsidR="00097760" w:rsidRDefault="00097760" w:rsidP="006538A4">
      <w:pPr>
        <w:rPr>
          <w:lang w:val="en-IE"/>
        </w:rPr>
      </w:pPr>
      <w:r>
        <w:rPr>
          <w:lang w:val="en-IE"/>
        </w:rPr>
        <w:t>I tried the following steps to increase the testing accuracy as the tutorial had demonstrated high training accuracy:</w:t>
      </w:r>
    </w:p>
    <w:p w14:paraId="0E9551D4" w14:textId="4B2C2B30" w:rsidR="00097760" w:rsidRDefault="00097760" w:rsidP="0009776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Split the training data into training and validation data sets.</w:t>
      </w:r>
    </w:p>
    <w:p w14:paraId="7881A88D" w14:textId="010120EF" w:rsidR="00A54182" w:rsidRDefault="00A54182" w:rsidP="0009776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Adding </w:t>
      </w:r>
      <w:proofErr w:type="spellStart"/>
      <w:r>
        <w:rPr>
          <w:lang w:val="en-IE"/>
        </w:rPr>
        <w:t>Keras</w:t>
      </w:r>
      <w:proofErr w:type="spellEnd"/>
      <w:r>
        <w:rPr>
          <w:lang w:val="en-IE"/>
        </w:rPr>
        <w:t xml:space="preserve"> </w:t>
      </w:r>
      <w:r w:rsidR="00B7736C">
        <w:rPr>
          <w:lang w:val="en-IE"/>
        </w:rPr>
        <w:t>pre-processing</w:t>
      </w:r>
      <w:r w:rsidR="007B6AAC">
        <w:rPr>
          <w:lang w:val="en-IE"/>
        </w:rPr>
        <w:t xml:space="preserve"> function</w:t>
      </w:r>
      <w:r w:rsidR="000C3A74">
        <w:rPr>
          <w:lang w:val="en-IE"/>
        </w:rPr>
        <w:t xml:space="preserve"> to the </w:t>
      </w:r>
      <w:proofErr w:type="spellStart"/>
      <w:r w:rsidR="000C3A74">
        <w:rPr>
          <w:lang w:val="en-IE"/>
        </w:rPr>
        <w:t>ImageDataGenerator</w:t>
      </w:r>
      <w:proofErr w:type="spellEnd"/>
    </w:p>
    <w:p w14:paraId="2F70D01E" w14:textId="60B7F5EC" w:rsidR="00097760" w:rsidRDefault="00097760" w:rsidP="0009776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Enabling feature normalization in the image data generators</w:t>
      </w:r>
      <w:r w:rsidR="009038EE">
        <w:rPr>
          <w:lang w:val="en-IE"/>
        </w:rPr>
        <w:t xml:space="preserve"> as discussed in </w:t>
      </w:r>
      <w:r w:rsidR="009038EE" w:rsidRPr="009038EE">
        <w:rPr>
          <w:lang w:val="en-IE"/>
        </w:rPr>
        <w:t>https://machinelearningmastery.com/how-to-normalize-center-and-standardize-images-with-the-imagedatagenerator-in-keras/</w:t>
      </w:r>
      <w:r>
        <w:rPr>
          <w:lang w:val="en-IE"/>
        </w:rPr>
        <w:t>.</w:t>
      </w:r>
    </w:p>
    <w:p w14:paraId="6105574B" w14:textId="026FECA8" w:rsidR="00097760" w:rsidRDefault="00097760" w:rsidP="0009776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Setting the image data generator to resize the images to 64x64 instead of 224x224 pixels.</w:t>
      </w:r>
    </w:p>
    <w:p w14:paraId="725913D1" w14:textId="1AD6A414" w:rsidR="00097760" w:rsidRDefault="00097760" w:rsidP="00097760">
      <w:pPr>
        <w:pStyle w:val="ListParagraph"/>
        <w:numPr>
          <w:ilvl w:val="0"/>
          <w:numId w:val="4"/>
        </w:numPr>
        <w:rPr>
          <w:lang w:val="en-IE"/>
        </w:rPr>
      </w:pPr>
      <w:r w:rsidRPr="00097760">
        <w:rPr>
          <w:lang w:val="en-IE"/>
        </w:rPr>
        <w:t xml:space="preserve">Add class weights as described in </w:t>
      </w:r>
      <w:hyperlink r:id="rId7" w:history="1">
        <w:r w:rsidRPr="00604EDF">
          <w:rPr>
            <w:rStyle w:val="Hyperlink"/>
            <w:lang w:val="en-IE"/>
          </w:rPr>
          <w:t>https://stackoverflow.com/questions/41648129/balancing-an-imbalanced-dataset-with-keras-image-generator</w:t>
        </w:r>
      </w:hyperlink>
      <w:r>
        <w:rPr>
          <w:lang w:val="en-IE"/>
        </w:rPr>
        <w:t>.</w:t>
      </w:r>
    </w:p>
    <w:p w14:paraId="4BFE2029" w14:textId="37614BD7" w:rsidR="00097760" w:rsidRDefault="00097760" w:rsidP="0009776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Switching the </w:t>
      </w:r>
      <w:proofErr w:type="spellStart"/>
      <w:r>
        <w:rPr>
          <w:lang w:val="en-IE"/>
        </w:rPr>
        <w:t>EarlyStopping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callback</w:t>
      </w:r>
      <w:proofErr w:type="spellEnd"/>
      <w:r>
        <w:rPr>
          <w:lang w:val="en-IE"/>
        </w:rPr>
        <w:t xml:space="preserve"> to monitor training loss instead of validation loss.</w:t>
      </w:r>
    </w:p>
    <w:p w14:paraId="2AA746E8" w14:textId="6AB6A1C5" w:rsidR="00097760" w:rsidRDefault="009038EE" w:rsidP="0009776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Allowing the first five layers to</w:t>
      </w:r>
      <w:r w:rsidR="00FB0C48">
        <w:rPr>
          <w:lang w:val="en-IE"/>
        </w:rPr>
        <w:t xml:space="preserve"> be</w:t>
      </w:r>
      <w:r>
        <w:rPr>
          <w:lang w:val="en-IE"/>
        </w:rPr>
        <w:t xml:space="preserve"> trainable</w:t>
      </w:r>
    </w:p>
    <w:p w14:paraId="0DE371D9" w14:textId="5E622647" w:rsidR="009038EE" w:rsidRDefault="009038EE" w:rsidP="0009776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Allowing all layers to be trainable </w:t>
      </w:r>
    </w:p>
    <w:p w14:paraId="25D0C06E" w14:textId="32A8CD9A" w:rsidR="000C3A74" w:rsidRPr="000C3A74" w:rsidRDefault="009038EE" w:rsidP="00280E49">
      <w:pPr>
        <w:tabs>
          <w:tab w:val="left" w:pos="1776"/>
        </w:tabs>
        <w:rPr>
          <w:lang w:val="en-IE"/>
        </w:rPr>
      </w:pPr>
      <w:r>
        <w:rPr>
          <w:lang w:val="en-IE"/>
        </w:rPr>
        <w:t xml:space="preserve">None of these steps </w:t>
      </w:r>
      <w:r w:rsidR="00296699">
        <w:rPr>
          <w:lang w:val="en-IE"/>
        </w:rPr>
        <w:t>achieved a testing accuracy of</w:t>
      </w:r>
      <w:r>
        <w:rPr>
          <w:lang w:val="en-IE"/>
        </w:rPr>
        <w:t xml:space="preserve"> about 5%</w:t>
      </w:r>
      <w:r w:rsidR="000C3A74">
        <w:rPr>
          <w:lang w:val="en-IE"/>
        </w:rPr>
        <w:t xml:space="preserve"> and </w:t>
      </w:r>
      <w:r w:rsidR="00296699">
        <w:rPr>
          <w:lang w:val="en-IE"/>
        </w:rPr>
        <w:t>was hitting GPU</w:t>
      </w:r>
      <w:r w:rsidR="000C3A74">
        <w:rPr>
          <w:lang w:val="en-IE"/>
        </w:rPr>
        <w:t xml:space="preserve"> usage limits on Google </w:t>
      </w:r>
      <w:proofErr w:type="spellStart"/>
      <w:r w:rsidR="000C3A74">
        <w:rPr>
          <w:lang w:val="en-IE"/>
        </w:rPr>
        <w:t>Colab</w:t>
      </w:r>
      <w:proofErr w:type="spellEnd"/>
      <w:r w:rsidR="000C3A74">
        <w:rPr>
          <w:lang w:val="en-IE"/>
        </w:rPr>
        <w:t>.</w:t>
      </w:r>
    </w:p>
    <w:p w14:paraId="237B9EF6" w14:textId="11C21EF1" w:rsidR="009038EE" w:rsidRDefault="000C3A74" w:rsidP="00A54182">
      <w:pPr>
        <w:tabs>
          <w:tab w:val="left" w:pos="1776"/>
        </w:tabs>
        <w:ind w:firstLine="567"/>
      </w:pPr>
      <w:r>
        <w:t xml:space="preserve">I switched to using Vertex AI Workbench on Google Cloud Compute with </w:t>
      </w:r>
      <w:r w:rsidR="00296699">
        <w:t>an</w:t>
      </w:r>
      <w:r>
        <w:t xml:space="preserve"> Nvidia Tesla GPU. </w:t>
      </w:r>
      <w:r w:rsidR="009038EE">
        <w:t xml:space="preserve">Reading back </w:t>
      </w:r>
      <w:r w:rsidR="00296699">
        <w:t xml:space="preserve">on </w:t>
      </w:r>
      <w:r w:rsidR="009038EE">
        <w:t xml:space="preserve">my implementation from the tutorial, I </w:t>
      </w:r>
      <w:r w:rsidR="00A54182">
        <w:t>had</w:t>
      </w:r>
      <w:r w:rsidR="009038EE">
        <w:t xml:space="preserve"> misconfigured the </w:t>
      </w:r>
      <w:proofErr w:type="spellStart"/>
      <w:r w:rsidR="009038EE">
        <w:t>ImageDataGenerator</w:t>
      </w:r>
      <w:proofErr w:type="spellEnd"/>
      <w:r w:rsidR="009038EE">
        <w:t xml:space="preserve"> for the testing data</w:t>
      </w:r>
      <w:r w:rsidR="00E6748F">
        <w:t xml:space="preserve"> with the </w:t>
      </w:r>
      <w:proofErr w:type="spellStart"/>
      <w:r w:rsidR="009038EE">
        <w:t>class_mode</w:t>
      </w:r>
      <w:proofErr w:type="spellEnd"/>
      <w:r w:rsidR="009038EE">
        <w:t xml:space="preserve"> </w:t>
      </w:r>
      <w:r w:rsidR="00E6748F">
        <w:t xml:space="preserve">mode set </w:t>
      </w:r>
      <w:r w:rsidR="009038EE">
        <w:t>to categorical</w:t>
      </w:r>
      <w:r w:rsidR="00E6748F">
        <w:t>. It</w:t>
      </w:r>
      <w:r w:rsidR="00A54182">
        <w:t xml:space="preserve"> should have been </w:t>
      </w:r>
      <w:r w:rsidR="00E6748F">
        <w:t>assigned</w:t>
      </w:r>
      <w:r w:rsidR="00A54182">
        <w:t xml:space="preserve"> to None, so the generator only returned the images</w:t>
      </w:r>
      <w:r>
        <w:t xml:space="preserve">. </w:t>
      </w:r>
    </w:p>
    <w:p w14:paraId="63201314" w14:textId="4B21BFAD" w:rsidR="00821FDC" w:rsidRDefault="003631A9" w:rsidP="002171FF">
      <w:pPr>
        <w:tabs>
          <w:tab w:val="left" w:pos="1776"/>
        </w:tabs>
        <w:ind w:firstLine="567"/>
      </w:pPr>
      <w:r>
        <w:t>When I corrected the implementation of the Image Data Generator</w:t>
      </w:r>
      <w:r w:rsidR="000C3A74">
        <w:t xml:space="preserve">, </w:t>
      </w:r>
      <w:r w:rsidR="002171FF">
        <w:t xml:space="preserve">I </w:t>
      </w:r>
      <w:r w:rsidR="00296699">
        <w:t>got</w:t>
      </w:r>
      <w:r w:rsidR="002171FF">
        <w:t xml:space="preserve"> testing accuracy at 73% with just the output layers changed. I then </w:t>
      </w:r>
      <w:r w:rsidR="00B7736C">
        <w:t>tried various combinations</w:t>
      </w:r>
      <w:r w:rsidR="002171FF">
        <w:t xml:space="preserve"> of layers to be trainable and with and without </w:t>
      </w:r>
      <w:r w:rsidR="00B7736C">
        <w:t>pre-processing</w:t>
      </w:r>
      <w:r w:rsidR="002171FF">
        <w:t xml:space="preserve"> the input. I eventually settled on </w:t>
      </w:r>
      <w:r w:rsidR="00296699">
        <w:t>ten</w:t>
      </w:r>
      <w:r w:rsidR="002171FF">
        <w:t xml:space="preserve"> trainable layers</w:t>
      </w:r>
      <w:r w:rsidR="00296699">
        <w:t>, resulting</w:t>
      </w:r>
      <w:r w:rsidR="002171FF">
        <w:t xml:space="preserve"> in 97.38% testing accuracy. </w:t>
      </w:r>
    </w:p>
    <w:p w14:paraId="30F6AB02" w14:textId="2DB0974F" w:rsidR="007973FA" w:rsidRDefault="007973FA" w:rsidP="007973FA">
      <w:pPr>
        <w:pStyle w:val="Heading1"/>
        <w:numPr>
          <w:ilvl w:val="0"/>
          <w:numId w:val="2"/>
        </w:numPr>
      </w:pPr>
      <w:r>
        <w:t>Overall Reflection</w:t>
      </w:r>
    </w:p>
    <w:p w14:paraId="6AA9858B" w14:textId="03453568" w:rsidR="007B6AAC" w:rsidRPr="007B6AAC" w:rsidRDefault="007B6AAC" w:rsidP="007B6AAC">
      <w:r>
        <w:t>There are quite a few tutorials available on implementing transfer learning</w:t>
      </w:r>
      <w:r w:rsidR="00296699">
        <w:t>; once</w:t>
      </w:r>
      <w:r>
        <w:t xml:space="preserve"> these tutorials are followed and correctly </w:t>
      </w:r>
      <w:r w:rsidR="000A7FB3">
        <w:t>implemented</w:t>
      </w:r>
      <w:r w:rsidR="00296699">
        <w:t>,</w:t>
      </w:r>
      <w:r w:rsidR="000A7FB3">
        <w:t xml:space="preserve"> you can achieve high accuracy scores. Transfer Learning is a technique I will use in future projects which require classification. </w:t>
      </w:r>
    </w:p>
    <w:sectPr w:rsidR="007B6AAC" w:rsidRPr="007B6AAC" w:rsidSect="005B5DC7">
      <w:pgSz w:w="11907" w:h="16840" w:code="9"/>
      <w:pgMar w:top="1610" w:right="1100" w:bottom="1554" w:left="11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imbus Roman No9 L">
    <w:altName w:val="Nimbus Ro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F57"/>
    <w:multiLevelType w:val="hybridMultilevel"/>
    <w:tmpl w:val="FA3A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E25"/>
    <w:multiLevelType w:val="hybridMultilevel"/>
    <w:tmpl w:val="C6E6006C"/>
    <w:lvl w:ilvl="0" w:tplc="FFFFFFFF">
      <w:start w:val="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1497D"/>
    <w:multiLevelType w:val="hybridMultilevel"/>
    <w:tmpl w:val="C6E6006C"/>
    <w:lvl w:ilvl="0" w:tplc="27FEB0D0">
      <w:start w:val="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C0D6E"/>
    <w:multiLevelType w:val="hybridMultilevel"/>
    <w:tmpl w:val="B526FC42"/>
    <w:lvl w:ilvl="0" w:tplc="4A86546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56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4A"/>
    <w:rsid w:val="00016045"/>
    <w:rsid w:val="00024E2A"/>
    <w:rsid w:val="000456D2"/>
    <w:rsid w:val="00047469"/>
    <w:rsid w:val="0008428E"/>
    <w:rsid w:val="00087F6C"/>
    <w:rsid w:val="00097760"/>
    <w:rsid w:val="000A7FB3"/>
    <w:rsid w:val="000C0A10"/>
    <w:rsid w:val="000C3A74"/>
    <w:rsid w:val="000C648A"/>
    <w:rsid w:val="000C7BDB"/>
    <w:rsid w:val="00105452"/>
    <w:rsid w:val="001524B9"/>
    <w:rsid w:val="001640C2"/>
    <w:rsid w:val="001C6EFA"/>
    <w:rsid w:val="002171FF"/>
    <w:rsid w:val="00280E49"/>
    <w:rsid w:val="00294A19"/>
    <w:rsid w:val="00296699"/>
    <w:rsid w:val="002D21A6"/>
    <w:rsid w:val="002F58DC"/>
    <w:rsid w:val="0032377C"/>
    <w:rsid w:val="003631A9"/>
    <w:rsid w:val="00366DB3"/>
    <w:rsid w:val="00391850"/>
    <w:rsid w:val="003C6F04"/>
    <w:rsid w:val="00420F59"/>
    <w:rsid w:val="00496261"/>
    <w:rsid w:val="00497E80"/>
    <w:rsid w:val="004A445E"/>
    <w:rsid w:val="004D5709"/>
    <w:rsid w:val="005404E4"/>
    <w:rsid w:val="00562784"/>
    <w:rsid w:val="00566103"/>
    <w:rsid w:val="005B5DC7"/>
    <w:rsid w:val="005B70B8"/>
    <w:rsid w:val="006431AE"/>
    <w:rsid w:val="006538A4"/>
    <w:rsid w:val="006B3CEB"/>
    <w:rsid w:val="006B42A5"/>
    <w:rsid w:val="006F6FAC"/>
    <w:rsid w:val="0072735B"/>
    <w:rsid w:val="007371B9"/>
    <w:rsid w:val="00737B53"/>
    <w:rsid w:val="007510A2"/>
    <w:rsid w:val="00780865"/>
    <w:rsid w:val="007870FA"/>
    <w:rsid w:val="007973FA"/>
    <w:rsid w:val="007B586B"/>
    <w:rsid w:val="007B6AAC"/>
    <w:rsid w:val="007F52AF"/>
    <w:rsid w:val="00816D21"/>
    <w:rsid w:val="00817062"/>
    <w:rsid w:val="00821FDC"/>
    <w:rsid w:val="00875BA8"/>
    <w:rsid w:val="00893BCA"/>
    <w:rsid w:val="008952D8"/>
    <w:rsid w:val="00897335"/>
    <w:rsid w:val="008C241C"/>
    <w:rsid w:val="008D38E2"/>
    <w:rsid w:val="008F31F8"/>
    <w:rsid w:val="00902140"/>
    <w:rsid w:val="009038EE"/>
    <w:rsid w:val="00934F95"/>
    <w:rsid w:val="009A5FFE"/>
    <w:rsid w:val="009B0D85"/>
    <w:rsid w:val="009B5558"/>
    <w:rsid w:val="00A040EC"/>
    <w:rsid w:val="00A36B7B"/>
    <w:rsid w:val="00A54182"/>
    <w:rsid w:val="00A56A75"/>
    <w:rsid w:val="00A661EB"/>
    <w:rsid w:val="00A9579F"/>
    <w:rsid w:val="00AA0EFA"/>
    <w:rsid w:val="00AC7810"/>
    <w:rsid w:val="00AF2CF2"/>
    <w:rsid w:val="00AF745E"/>
    <w:rsid w:val="00B15EF2"/>
    <w:rsid w:val="00B16A1A"/>
    <w:rsid w:val="00B447CC"/>
    <w:rsid w:val="00B461C6"/>
    <w:rsid w:val="00B50B47"/>
    <w:rsid w:val="00B63D6F"/>
    <w:rsid w:val="00B7736C"/>
    <w:rsid w:val="00BB634A"/>
    <w:rsid w:val="00C24AAB"/>
    <w:rsid w:val="00C43C0B"/>
    <w:rsid w:val="00C617DB"/>
    <w:rsid w:val="00C7746D"/>
    <w:rsid w:val="00C85F0E"/>
    <w:rsid w:val="00CB5594"/>
    <w:rsid w:val="00CD469C"/>
    <w:rsid w:val="00CE5E11"/>
    <w:rsid w:val="00CF48A3"/>
    <w:rsid w:val="00D04EBB"/>
    <w:rsid w:val="00D10B87"/>
    <w:rsid w:val="00D1395C"/>
    <w:rsid w:val="00D605C9"/>
    <w:rsid w:val="00DB3DF4"/>
    <w:rsid w:val="00E6748F"/>
    <w:rsid w:val="00E71C4A"/>
    <w:rsid w:val="00E828F4"/>
    <w:rsid w:val="00F0077A"/>
    <w:rsid w:val="00F0226E"/>
    <w:rsid w:val="00F0338E"/>
    <w:rsid w:val="00F2712B"/>
    <w:rsid w:val="00F36382"/>
    <w:rsid w:val="00F548E3"/>
    <w:rsid w:val="00F65C56"/>
    <w:rsid w:val="00FB0C48"/>
    <w:rsid w:val="00F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B9878"/>
  <w15:docId w15:val="{37803387-A27B-4E56-BCBE-F331D748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04"/>
    <w:pPr>
      <w:widowControl w:val="0"/>
      <w:autoSpaceDE w:val="0"/>
      <w:autoSpaceDN w:val="0"/>
      <w:adjustRightInd w:val="0"/>
      <w:spacing w:line="276" w:lineRule="auto"/>
      <w:jc w:val="both"/>
    </w:pPr>
    <w:rPr>
      <w:rFonts w:eastAsiaTheme="minorEastAsia"/>
      <w:color w:val="000000"/>
      <w:sz w:val="21"/>
      <w:szCs w:val="21"/>
    </w:rPr>
  </w:style>
  <w:style w:type="paragraph" w:styleId="Heading1">
    <w:name w:val="heading 1"/>
    <w:basedOn w:val="Normal"/>
    <w:next w:val="Normal"/>
    <w:qFormat/>
    <w:rsid w:val="00294A19"/>
    <w:pPr>
      <w:spacing w:before="360" w:after="20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A19"/>
    <w:pPr>
      <w:keepNext/>
      <w:spacing w:before="280" w:after="120"/>
      <w:outlineLvl w:val="1"/>
    </w:pPr>
    <w:rPr>
      <w:rFonts w:eastAsiaTheme="majorEastAsia"/>
      <w:b/>
      <w:bCs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A19"/>
    <w:pPr>
      <w:keepNext/>
      <w:spacing w:before="240" w:after="120"/>
      <w:outlineLvl w:val="2"/>
    </w:pPr>
    <w:rPr>
      <w:rFonts w:eastAsiaTheme="majorEastAsia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customStyle="1" w:styleId="CM8">
    <w:name w:val="CM8"/>
    <w:basedOn w:val="Normal"/>
    <w:next w:val="Normal"/>
    <w:uiPriority w:val="99"/>
    <w:rsid w:val="00CD469C"/>
    <w:rPr>
      <w:rFonts w:ascii="Nimbus Roman No9 L" w:hAnsi="Nimbus Roman No9 L"/>
    </w:rPr>
  </w:style>
  <w:style w:type="paragraph" w:customStyle="1" w:styleId="CM1">
    <w:name w:val="CM1"/>
    <w:basedOn w:val="Normal"/>
    <w:next w:val="Normal"/>
    <w:uiPriority w:val="99"/>
    <w:rsid w:val="00CD469C"/>
    <w:rPr>
      <w:rFonts w:ascii="Nimbus Roman No9 L" w:hAnsi="Nimbus Roman No9 L"/>
    </w:rPr>
  </w:style>
  <w:style w:type="paragraph" w:customStyle="1" w:styleId="CM7">
    <w:name w:val="CM7"/>
    <w:basedOn w:val="Normal"/>
    <w:next w:val="Normal"/>
    <w:uiPriority w:val="99"/>
    <w:rsid w:val="00CD469C"/>
    <w:rPr>
      <w:rFonts w:ascii="Nimbus Roman No9 L" w:hAnsi="Nimbus Roman No9 L"/>
    </w:rPr>
  </w:style>
  <w:style w:type="paragraph" w:styleId="Title">
    <w:name w:val="Title"/>
    <w:basedOn w:val="Heading1"/>
    <w:next w:val="Normal"/>
    <w:link w:val="TitleChar"/>
    <w:uiPriority w:val="10"/>
    <w:qFormat/>
    <w:rsid w:val="00024E2A"/>
    <w:pPr>
      <w:jc w:val="center"/>
    </w:pPr>
    <w:rPr>
      <w:b w:val="0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024E2A"/>
    <w:rPr>
      <w:rFonts w:eastAsiaTheme="minorEastAsia"/>
      <w:color w:val="000000"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66103"/>
    <w:pPr>
      <w:jc w:val="center"/>
    </w:pPr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4A19"/>
    <w:rPr>
      <w:rFonts w:eastAsiaTheme="majorEastAsia"/>
      <w:b/>
      <w:bCs/>
      <w:i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A19"/>
    <w:rPr>
      <w:rFonts w:eastAsiaTheme="majorEastAsia"/>
      <w:b/>
      <w:bCs/>
      <w:color w:val="000000"/>
      <w:sz w:val="22"/>
      <w:szCs w:val="26"/>
    </w:rPr>
  </w:style>
  <w:style w:type="character" w:styleId="Strong">
    <w:name w:val="Strong"/>
    <w:basedOn w:val="DefaultParagraphFont"/>
    <w:uiPriority w:val="22"/>
    <w:qFormat/>
    <w:rsid w:val="00B15EF2"/>
    <w:rPr>
      <w:rFonts w:ascii="Times New Roman" w:hAnsi="Times New Roman" w:cs="Times New Roman"/>
      <w:b/>
    </w:rPr>
  </w:style>
  <w:style w:type="paragraph" w:customStyle="1" w:styleId="Abstract">
    <w:name w:val="Abstract"/>
    <w:basedOn w:val="Normal"/>
    <w:link w:val="AbstractChar"/>
    <w:qFormat/>
    <w:rsid w:val="00A36B7B"/>
    <w:pPr>
      <w:ind w:left="567" w:right="566" w:firstLine="567"/>
    </w:pPr>
    <w:rPr>
      <w:sz w:val="20"/>
      <w:szCs w:val="20"/>
    </w:rPr>
  </w:style>
  <w:style w:type="paragraph" w:customStyle="1" w:styleId="AbstractHeading">
    <w:name w:val="AbstractHeading"/>
    <w:basedOn w:val="Abstract"/>
    <w:link w:val="AbstractHeadingChar"/>
    <w:qFormat/>
    <w:rsid w:val="00A36B7B"/>
    <w:pPr>
      <w:spacing w:before="120" w:after="120"/>
      <w:jc w:val="center"/>
    </w:pPr>
    <w:rPr>
      <w:b/>
    </w:rPr>
  </w:style>
  <w:style w:type="character" w:customStyle="1" w:styleId="AbstractChar">
    <w:name w:val="Abstract Char"/>
    <w:basedOn w:val="DefaultParagraphFont"/>
    <w:link w:val="Abstract"/>
    <w:rsid w:val="00A36B7B"/>
    <w:rPr>
      <w:rFonts w:eastAsiaTheme="minorEastAsia"/>
      <w:color w:val="000000"/>
    </w:rPr>
  </w:style>
  <w:style w:type="character" w:styleId="PlaceholderText">
    <w:name w:val="Placeholder Text"/>
    <w:basedOn w:val="DefaultParagraphFont"/>
    <w:uiPriority w:val="99"/>
    <w:semiHidden/>
    <w:rsid w:val="006F6FAC"/>
    <w:rPr>
      <w:color w:val="808080"/>
    </w:rPr>
  </w:style>
  <w:style w:type="character" w:customStyle="1" w:styleId="AbstractHeadingChar">
    <w:name w:val="AbstractHeading Char"/>
    <w:basedOn w:val="AbstractChar"/>
    <w:link w:val="AbstractHeading"/>
    <w:rsid w:val="00A36B7B"/>
    <w:rPr>
      <w:rFonts w:eastAsiaTheme="minorEastAsia"/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F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AC"/>
    <w:rPr>
      <w:rFonts w:ascii="Tahoma" w:eastAsiaTheme="minorEastAsi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897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B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48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41648129/balancing-an-imbalanced-dataset-with-keras-image-genera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arndatasci.com/tutorials/hands-on-transfer-learning-ker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ECFC2B-7715-B54F-80CF-52363DCDD93E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D04D4A0-BA27-4602-B82E-4497522B3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Format an IMVIP Paper</vt:lpstr>
    </vt:vector>
  </TitlesOfParts>
  <Company>Faculty of Informatics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Format an IMVIP Paper</dc:title>
  <dc:subject/>
  <dc:creator>Philip Morrow</dc:creator>
  <cp:keywords/>
  <dc:description/>
  <cp:lastModifiedBy>Darragh Sherwin</cp:lastModifiedBy>
  <cp:revision>6</cp:revision>
  <cp:lastPrinted>2022-01-03T21:54:00Z</cp:lastPrinted>
  <dcterms:created xsi:type="dcterms:W3CDTF">2022-01-03T21:54:00Z</dcterms:created>
  <dcterms:modified xsi:type="dcterms:W3CDTF">2022-01-03T22:03:00Z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-2051964251</vt:i4>
  </property>
  <property fmtid="{D5CDD505-2E9C-101B-9397-08002B2CF9AE}" pid="3" name="_EmailSubject">
    <vt:lpwstr>Paper format</vt:lpwstr>
  </property>
  <property fmtid="{D5CDD505-2E9C-101B-9397-08002B2CF9AE}" pid="4" name="_AuthorEmail">
    <vt:lpwstr>philip@infc.ulster.ac.uk</vt:lpwstr>
  </property>
  <property fmtid="{D5CDD505-2E9C-101B-9397-08002B2CF9AE}" pid="5" name="_AuthorEmailDisplayName">
    <vt:lpwstr>Philip Morrow</vt:lpwstr>
  </property>
  <property fmtid="{D5CDD505-2E9C-101B-9397-08002B2CF9AE}" pid="6" name="_ReviewingToolsShownOnce">
    <vt:lpwstr/>
  </property>
  <property fmtid="{D5CDD505-2E9C-101B-9397-08002B2CF9AE}" pid="7" name="grammarly_documentId">
    <vt:lpwstr>documentId_4066</vt:lpwstr>
  </property>
  <property fmtid="{D5CDD505-2E9C-101B-9397-08002B2CF9AE}" pid="8" name="grammarly_documentContext">
    <vt:lpwstr>{"goals":[],"domain":"general","emotions":[],"dialect":"british"}</vt:lpwstr>
  </property>
</Properties>
</file>