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A5F2C" w14:textId="31CEF8BF" w:rsidR="009B5558" w:rsidRPr="00047469" w:rsidRDefault="00607F3C" w:rsidP="007371B9">
      <w:pPr>
        <w:pStyle w:val="Title"/>
        <w:spacing w:before="120" w:after="240"/>
        <w:rPr>
          <w:sz w:val="36"/>
        </w:rPr>
      </w:pPr>
      <w:r>
        <w:rPr>
          <w:sz w:val="36"/>
        </w:rPr>
        <w:t xml:space="preserve">Recognising </w:t>
      </w:r>
      <w:r w:rsidR="002750CC">
        <w:rPr>
          <w:sz w:val="36"/>
        </w:rPr>
        <w:t xml:space="preserve">German </w:t>
      </w:r>
      <w:r>
        <w:rPr>
          <w:sz w:val="36"/>
        </w:rPr>
        <w:t>traffic signs using Neural Networks with Transfer Learning</w:t>
      </w:r>
    </w:p>
    <w:p w14:paraId="68620DD9" w14:textId="0CDD72E2" w:rsidR="00737B53" w:rsidRPr="00A36B7B" w:rsidRDefault="00DF56F3" w:rsidP="007371B9">
      <w:pPr>
        <w:spacing w:after="120"/>
        <w:jc w:val="center"/>
      </w:pPr>
      <w:r>
        <w:t>Darragh Sherwin</w:t>
      </w:r>
    </w:p>
    <w:p w14:paraId="14BA2922" w14:textId="62AD34A6" w:rsidR="00CD469C" w:rsidRPr="006B42A5" w:rsidRDefault="00DF56F3" w:rsidP="006B42A5">
      <w:pPr>
        <w:jc w:val="center"/>
        <w:rPr>
          <w:i/>
        </w:rPr>
      </w:pPr>
      <w:r>
        <w:rPr>
          <w:i/>
        </w:rPr>
        <w:t>IT Sligo</w:t>
      </w:r>
    </w:p>
    <w:p w14:paraId="44C8B506" w14:textId="77777777" w:rsidR="009B5558" w:rsidRDefault="009B5558" w:rsidP="003C6F04"/>
    <w:p w14:paraId="62D57F72" w14:textId="77777777" w:rsidR="009B5558" w:rsidRDefault="009B5558" w:rsidP="003C6F04"/>
    <w:p w14:paraId="33871135" w14:textId="77777777" w:rsidR="009B5558" w:rsidRPr="00A36B7B" w:rsidRDefault="009B5558" w:rsidP="003C6F04">
      <w:pPr>
        <w:pStyle w:val="AbstractHeading"/>
      </w:pPr>
      <w:r w:rsidRPr="00A36B7B">
        <w:t>Abstract</w:t>
      </w:r>
    </w:p>
    <w:p w14:paraId="5084C345" w14:textId="210119E2" w:rsidR="008F0D8F" w:rsidRPr="008F0D8F" w:rsidRDefault="008F0D8F" w:rsidP="008F0D8F">
      <w:pPr>
        <w:pStyle w:val="Abstract"/>
        <w:widowControl w:val="0"/>
        <w:autoSpaceDE w:val="0"/>
        <w:autoSpaceDN w:val="0"/>
        <w:adjustRightInd w:val="0"/>
        <w:spacing w:line="276" w:lineRule="auto"/>
        <w:jc w:val="both"/>
        <w:rPr>
          <w:rFonts w:eastAsiaTheme="minorEastAsia"/>
          <w:color w:val="000000"/>
          <w:lang w:eastAsia="en-GB"/>
        </w:rPr>
      </w:pPr>
      <w:r>
        <w:t xml:space="preserve">Demonstrate how transfer learning can be applied to previous trained </w:t>
      </w:r>
      <w:r w:rsidRPr="008F0D8F">
        <w:rPr>
          <w:rFonts w:eastAsiaTheme="minorEastAsia"/>
          <w:color w:val="000000"/>
          <w:lang w:eastAsia="en-GB"/>
        </w:rPr>
        <w:t> Convolutional </w:t>
      </w:r>
      <w:hyperlink r:id="rId6" w:tooltip="Learn more about Neural Networks from ScienceDirect's AI-generated Topic Pages" w:history="1"/>
      <w:r>
        <w:t xml:space="preserve"> Neural Network </w:t>
      </w:r>
      <w:r w:rsidR="00EA4655">
        <w:t>to accurately recognise German traffic signs.</w:t>
      </w:r>
      <w:r w:rsidRPr="008F0D8F">
        <w:rPr>
          <w:rFonts w:eastAsiaTheme="minorEastAsia"/>
          <w:color w:val="000000"/>
          <w:lang w:eastAsia="en-GB"/>
        </w:rPr>
        <w:t> </w:t>
      </w:r>
    </w:p>
    <w:p w14:paraId="5FABDB18" w14:textId="10441EE9" w:rsidR="009B5558" w:rsidRPr="00566103" w:rsidRDefault="009B5558" w:rsidP="003C6F04">
      <w:pPr>
        <w:pStyle w:val="Abstract"/>
      </w:pPr>
    </w:p>
    <w:p w14:paraId="5F011470" w14:textId="77777777" w:rsidR="009B5558" w:rsidRDefault="009B5558" w:rsidP="003C6F04"/>
    <w:p w14:paraId="4779FC08" w14:textId="50C96B32" w:rsidR="009B5558" w:rsidRPr="00CD469C" w:rsidRDefault="00CD469C" w:rsidP="003C6F04">
      <w:pPr>
        <w:rPr>
          <w:rFonts w:cs="Nimbus Roman No9 L"/>
        </w:rPr>
      </w:pPr>
      <w:r w:rsidRPr="00D35307">
        <w:rPr>
          <w:b/>
        </w:rPr>
        <w:t>Keywords:</w:t>
      </w:r>
      <w:r w:rsidR="003D70D4" w:rsidRPr="003D70D4">
        <w:rPr>
          <w:rFonts w:eastAsiaTheme="minorEastAsia"/>
          <w:color w:val="000000"/>
          <w:lang w:eastAsia="en-GB"/>
        </w:rPr>
        <w:t xml:space="preserve"> </w:t>
      </w:r>
      <w:r w:rsidR="003D70D4" w:rsidRPr="00EA4655">
        <w:rPr>
          <w:rFonts w:eastAsiaTheme="minorEastAsia"/>
          <w:color w:val="000000"/>
          <w:lang w:eastAsia="en-GB"/>
        </w:rPr>
        <w:t>Convolutional </w:t>
      </w:r>
      <w:hyperlink r:id="rId7" w:tooltip="Learn more about Neural Networks from ScienceDirect's AI-generated Topic Pages" w:history="1"/>
      <w:r w:rsidR="003D70D4" w:rsidRPr="00EA4655">
        <w:t xml:space="preserve"> Neural Network</w:t>
      </w:r>
      <w:r w:rsidR="003D70D4">
        <w:t>, Transfer Learning</w:t>
      </w:r>
      <w:r>
        <w:rPr>
          <w:rFonts w:cs="Nimbus Roman No9 L"/>
        </w:rPr>
        <w:t xml:space="preserve"> </w:t>
      </w:r>
    </w:p>
    <w:p w14:paraId="2DC6959A" w14:textId="77777777" w:rsidR="0072735B" w:rsidRPr="0072735B" w:rsidRDefault="009B5558" w:rsidP="0072735B">
      <w:pPr>
        <w:pStyle w:val="Heading1"/>
      </w:pPr>
      <w:r w:rsidRPr="00CD469C">
        <w:t>1</w:t>
      </w:r>
      <w:r w:rsidRPr="00CD469C">
        <w:tab/>
      </w:r>
      <w:r w:rsidR="00CD469C" w:rsidRPr="00CD469C">
        <w:t xml:space="preserve">Introduction </w:t>
      </w:r>
    </w:p>
    <w:p w14:paraId="74FE2CF7" w14:textId="7AB3400B" w:rsidR="00794FFD" w:rsidRPr="00EA4655" w:rsidRDefault="009D7E01" w:rsidP="009D7E01">
      <w:r w:rsidRPr="00EA4655">
        <w:t xml:space="preserve">Traffic sign recognition is essential for autonomous </w:t>
      </w:r>
      <w:r w:rsidR="002750CC" w:rsidRPr="00EA4655">
        <w:t>vehicles if</w:t>
      </w:r>
      <w:r w:rsidRPr="00EA4655">
        <w:t xml:space="preserve"> they are to obey the rules of the road.</w:t>
      </w:r>
      <w:r w:rsidR="00D90D5E" w:rsidRPr="00EA4655">
        <w:t xml:space="preserve"> </w:t>
      </w:r>
      <w:r w:rsidR="002750CC" w:rsidRPr="00EA4655">
        <w:t xml:space="preserve">Traffic signs are simple in their design with simple shapes and colours to inform all road users of various hazards or changes to road use like speed limits in all weather and/or lighting conditions both during the day and at night. </w:t>
      </w:r>
      <w:r w:rsidR="00794FFD" w:rsidRPr="00EA4655">
        <w:t xml:space="preserve"> </w:t>
      </w:r>
    </w:p>
    <w:p w14:paraId="7FBBAB74" w14:textId="15268124" w:rsidR="00794FFD" w:rsidRPr="00EA4655" w:rsidRDefault="005466E0" w:rsidP="009D7E01">
      <w:r w:rsidRPr="00EA4655">
        <w:t>However, autonomous</w:t>
      </w:r>
      <w:r w:rsidR="00794FFD" w:rsidRPr="00EA4655">
        <w:t xml:space="preserve"> vehicles use cameras </w:t>
      </w:r>
      <w:r w:rsidR="004E0761">
        <w:t>t</w:t>
      </w:r>
      <w:r w:rsidR="00AC25FC" w:rsidRPr="00EA4655">
        <w:t>o</w:t>
      </w:r>
      <w:r w:rsidRPr="00EA4655">
        <w:t xml:space="preserve"> detect traffic signs. These devices are subject to obstructions, poor lighting, motion blur, bad exposures, and other impediments to clear images of traffic signs. </w:t>
      </w:r>
      <w:r w:rsidR="008049F5" w:rsidRPr="008049F5">
        <w:t>[</w:t>
      </w:r>
      <w:proofErr w:type="spellStart"/>
      <w:r w:rsidR="008049F5" w:rsidRPr="008049F5">
        <w:t>Arcos</w:t>
      </w:r>
      <w:proofErr w:type="spellEnd"/>
      <w:r w:rsidR="008049F5" w:rsidRPr="008049F5">
        <w:t>-García, Álvarez-García and Soria-</w:t>
      </w:r>
      <w:proofErr w:type="spellStart"/>
      <w:r w:rsidR="008049F5" w:rsidRPr="008049F5">
        <w:t>Morillo</w:t>
      </w:r>
      <w:proofErr w:type="spellEnd"/>
      <w:r w:rsidR="008049F5" w:rsidRPr="008049F5">
        <w:t>, 2018]</w:t>
      </w:r>
    </w:p>
    <w:p w14:paraId="7F7B1E6D" w14:textId="591BD5C1" w:rsidR="00CA1AB2" w:rsidRPr="00EA4655" w:rsidRDefault="00253692" w:rsidP="009D7E01">
      <w:pPr>
        <w:sectPr w:rsidR="00CA1AB2" w:rsidRPr="00EA4655" w:rsidSect="00780865">
          <w:pgSz w:w="11907" w:h="16840" w:code="9"/>
          <w:pgMar w:top="2268" w:right="1162" w:bottom="1985" w:left="1162" w:header="720" w:footer="720" w:gutter="0"/>
          <w:cols w:space="720"/>
          <w:noEndnote/>
        </w:sectPr>
      </w:pPr>
      <w:r w:rsidRPr="00EA4655">
        <w:t xml:space="preserve">There is a need to classify the images of the traffic sign correctly under various and numerous conditions.  </w:t>
      </w:r>
      <w:r w:rsidR="00AC25FC" w:rsidRPr="00EA4655">
        <w:t xml:space="preserve"> </w:t>
      </w:r>
      <w:r w:rsidR="00EA4655" w:rsidRPr="00EA4655">
        <w:rPr>
          <w:rFonts w:eastAsiaTheme="minorEastAsia"/>
          <w:color w:val="000000"/>
          <w:lang w:eastAsia="en-GB"/>
        </w:rPr>
        <w:t>Convolutional </w:t>
      </w:r>
      <w:hyperlink r:id="rId8" w:tooltip="Learn more about Neural Networks from ScienceDirect's AI-generated Topic Pages" w:history="1"/>
      <w:r w:rsidR="00EA4655" w:rsidRPr="00EA4655">
        <w:t xml:space="preserve"> Neural Network</w:t>
      </w:r>
      <w:r w:rsidR="00EA4655">
        <w:t xml:space="preserve"> (CNN)</w:t>
      </w:r>
      <w:r w:rsidR="00EA4655" w:rsidRPr="00EA4655">
        <w:t xml:space="preserve"> </w:t>
      </w:r>
      <w:r w:rsidR="00AC25FC" w:rsidRPr="00EA4655">
        <w:t>offer a mechanism to classify images into appropriate classes however they require significant amounts of data and computing resources to train</w:t>
      </w:r>
      <w:r w:rsidR="00A17240" w:rsidRPr="00EA4655">
        <w:t xml:space="preserve"> </w:t>
      </w:r>
      <w:r w:rsidR="00A17240" w:rsidRPr="00EA4655">
        <w:t>[</w:t>
      </w:r>
      <w:proofErr w:type="spellStart"/>
      <w:r w:rsidR="00A17240" w:rsidRPr="00F045D8">
        <w:t>Simonyan</w:t>
      </w:r>
      <w:proofErr w:type="spellEnd"/>
      <w:r w:rsidR="00A17240" w:rsidRPr="00EA4655">
        <w:t xml:space="preserve"> &amp; Zisserman, 2014]</w:t>
      </w:r>
      <w:r w:rsidR="00AC25FC" w:rsidRPr="00EA4655">
        <w:t xml:space="preserve">.  </w:t>
      </w:r>
      <w:r w:rsidR="00B072FA" w:rsidRPr="00EA4655">
        <w:t xml:space="preserve">Trained </w:t>
      </w:r>
      <w:r w:rsidR="00EA4655">
        <w:t>CNNs</w:t>
      </w:r>
      <w:r w:rsidR="00B072FA" w:rsidRPr="00EA4655">
        <w:t xml:space="preserve"> have knowledge </w:t>
      </w:r>
      <w:r w:rsidR="004F60FD" w:rsidRPr="00EA4655">
        <w:t xml:space="preserve">about images and their classification like cars. </w:t>
      </w:r>
      <w:r w:rsidR="005C471F" w:rsidRPr="00EA4655">
        <w:t xml:space="preserve">That knowledge gained from training a neural network on a different but related problem and can be used </w:t>
      </w:r>
      <w:r w:rsidR="00FA7763" w:rsidRPr="00EA4655">
        <w:t>to</w:t>
      </w:r>
      <w:r w:rsidR="004F60FD" w:rsidRPr="00EA4655">
        <w:t xml:space="preserve"> classify images</w:t>
      </w:r>
      <w:r w:rsidR="00FA7763" w:rsidRPr="00EA4655">
        <w:t>, say</w:t>
      </w:r>
      <w:r w:rsidR="004F60FD" w:rsidRPr="00EA4655">
        <w:t xml:space="preserve"> of trucks</w:t>
      </w:r>
      <w:r w:rsidR="00FA7763" w:rsidRPr="00EA4655">
        <w:t xml:space="preserve">, </w:t>
      </w:r>
      <w:r w:rsidR="005C471F" w:rsidRPr="00EA4655">
        <w:t>where</w:t>
      </w:r>
      <w:r w:rsidR="004F60FD" w:rsidRPr="00EA4655">
        <w:t xml:space="preserve"> </w:t>
      </w:r>
      <w:r w:rsidR="00CA1AB2" w:rsidRPr="00EA4655">
        <w:t xml:space="preserve">one or more of the </w:t>
      </w:r>
      <w:r w:rsidR="00091CF3" w:rsidRPr="00EA4655">
        <w:t>pre-</w:t>
      </w:r>
      <w:r w:rsidR="00CA1AB2" w:rsidRPr="00EA4655">
        <w:t>trained layers</w:t>
      </w:r>
      <w:r w:rsidR="00091CF3" w:rsidRPr="00EA4655">
        <w:t xml:space="preserve"> from an existing model</w:t>
      </w:r>
      <w:r w:rsidR="00CA1AB2" w:rsidRPr="00EA4655">
        <w:t xml:space="preserve"> are used in a new model to classify images.  This process is called transfer learning and it will applied in this paper to an existing model to classify images of German traffic signs. </w:t>
      </w:r>
    </w:p>
    <w:p w14:paraId="314B46D1" w14:textId="77777777" w:rsidR="009B5558" w:rsidRPr="008952D8" w:rsidRDefault="003C6F04" w:rsidP="008952D8">
      <w:pPr>
        <w:pStyle w:val="Heading1"/>
      </w:pPr>
      <w:r w:rsidRPr="008952D8">
        <w:lastRenderedPageBreak/>
        <w:t>2</w:t>
      </w:r>
      <w:r w:rsidRPr="008952D8">
        <w:tab/>
      </w:r>
      <w:r w:rsidR="00CD469C" w:rsidRPr="008952D8">
        <w:t>State of the Art</w:t>
      </w:r>
    </w:p>
    <w:p w14:paraId="5EC87DF4" w14:textId="6C47D9E8" w:rsidR="00091CF3" w:rsidRPr="00091CF3" w:rsidRDefault="00576345" w:rsidP="00576345">
      <w:r>
        <w:t>Currently there are t</w:t>
      </w:r>
      <w:r w:rsidR="00091CF3" w:rsidRPr="00091CF3">
        <w:t xml:space="preserve">hree </w:t>
      </w:r>
      <w:r>
        <w:t xml:space="preserve">popular models for transfer learning, they are: </w:t>
      </w:r>
      <w:r w:rsidR="0057660C">
        <w:t xml:space="preserve"> </w:t>
      </w:r>
      <w:r w:rsidR="0057660C">
        <w:t>[</w:t>
      </w:r>
      <w:r w:rsidR="0057660C" w:rsidRPr="00CE5E11">
        <w:t>Brownlee, 2021</w:t>
      </w:r>
      <w:r w:rsidR="0057660C">
        <w:t>]</w:t>
      </w:r>
      <w:r w:rsidR="00091CF3" w:rsidRPr="00091CF3">
        <w:t>:</w:t>
      </w:r>
    </w:p>
    <w:p w14:paraId="4C94F1AD" w14:textId="77777777" w:rsidR="00091CF3" w:rsidRPr="00091CF3" w:rsidRDefault="00091CF3" w:rsidP="00091CF3">
      <w:pPr>
        <w:widowControl w:val="0"/>
        <w:numPr>
          <w:ilvl w:val="0"/>
          <w:numId w:val="2"/>
        </w:numPr>
        <w:autoSpaceDE w:val="0"/>
        <w:autoSpaceDN w:val="0"/>
        <w:adjustRightInd w:val="0"/>
        <w:spacing w:line="276" w:lineRule="auto"/>
        <w:jc w:val="both"/>
      </w:pPr>
      <w:r w:rsidRPr="00091CF3">
        <w:t>VGG (e.g. VGG16 or VGG19).</w:t>
      </w:r>
    </w:p>
    <w:p w14:paraId="0908533E" w14:textId="77777777" w:rsidR="00091CF3" w:rsidRPr="00091CF3" w:rsidRDefault="00091CF3" w:rsidP="00091CF3">
      <w:pPr>
        <w:widowControl w:val="0"/>
        <w:numPr>
          <w:ilvl w:val="0"/>
          <w:numId w:val="2"/>
        </w:numPr>
        <w:autoSpaceDE w:val="0"/>
        <w:autoSpaceDN w:val="0"/>
        <w:adjustRightInd w:val="0"/>
        <w:spacing w:line="276" w:lineRule="auto"/>
        <w:jc w:val="both"/>
      </w:pPr>
      <w:proofErr w:type="spellStart"/>
      <w:r w:rsidRPr="00091CF3">
        <w:t>GoogLeNet</w:t>
      </w:r>
      <w:proofErr w:type="spellEnd"/>
      <w:r w:rsidRPr="00091CF3">
        <w:t xml:space="preserve"> (e.g. InceptionV3).</w:t>
      </w:r>
    </w:p>
    <w:p w14:paraId="1F6E1963" w14:textId="1B7F8FBF" w:rsidR="00091CF3" w:rsidRDefault="00091CF3" w:rsidP="00091CF3">
      <w:pPr>
        <w:numPr>
          <w:ilvl w:val="0"/>
          <w:numId w:val="2"/>
        </w:numPr>
      </w:pPr>
      <w:r w:rsidRPr="00091CF3">
        <w:t>Residual Network (e.g. ResNet50).</w:t>
      </w:r>
    </w:p>
    <w:p w14:paraId="07BA4C9C" w14:textId="0AFED2B7" w:rsidR="00576345" w:rsidRPr="00091CF3" w:rsidRDefault="00CE5CD7" w:rsidP="00576345">
      <w:pPr>
        <w:widowControl w:val="0"/>
        <w:autoSpaceDE w:val="0"/>
        <w:autoSpaceDN w:val="0"/>
        <w:adjustRightInd w:val="0"/>
        <w:spacing w:line="276" w:lineRule="auto"/>
        <w:jc w:val="both"/>
      </w:pPr>
      <w:r>
        <w:t xml:space="preserve">The current </w:t>
      </w:r>
      <w:r w:rsidR="005D69A1">
        <w:t xml:space="preserve">best preforming CNN for German road traffic signs is </w:t>
      </w:r>
      <w:bookmarkStart w:id="0" w:name="156"/>
      <w:proofErr w:type="spellStart"/>
      <w:r w:rsidR="005D69A1" w:rsidRPr="005D69A1">
        <w:t>DeepKnowledge</w:t>
      </w:r>
      <w:proofErr w:type="spellEnd"/>
      <w:r w:rsidR="005D69A1" w:rsidRPr="005D69A1">
        <w:t xml:space="preserve"> Seville</w:t>
      </w:r>
      <w:bookmarkEnd w:id="0"/>
      <w:r w:rsidR="00ED716E">
        <w:t xml:space="preserve"> who used a </w:t>
      </w:r>
      <w:r w:rsidR="005D69A1" w:rsidRPr="005D69A1">
        <w:t xml:space="preserve">CNN with 3 </w:t>
      </w:r>
      <w:r w:rsidR="005D69A1">
        <w:t>s</w:t>
      </w:r>
      <w:r w:rsidR="005D69A1" w:rsidRPr="005D69A1">
        <w:t xml:space="preserve">patial </w:t>
      </w:r>
      <w:r w:rsidR="005D69A1">
        <w:t>t</w:t>
      </w:r>
      <w:r w:rsidR="005D69A1" w:rsidRPr="005D69A1">
        <w:t>ransformer</w:t>
      </w:r>
      <w:r w:rsidR="005D69A1">
        <w:t>s</w:t>
      </w:r>
      <w:r>
        <w:t xml:space="preserve"> </w:t>
      </w:r>
      <w:r w:rsidR="005D69A1">
        <w:t xml:space="preserve">with an accuracy of 99.71% </w:t>
      </w:r>
      <w:r w:rsidR="005D69A1">
        <w:t>[GTSRB -</w:t>
      </w:r>
      <w:r w:rsidR="005D69A1" w:rsidRPr="005D69A1">
        <w:rPr>
          <w:rFonts w:ascii="Open Sans" w:hAnsi="Open Sans" w:cs="Open Sans"/>
          <w:color w:val="000000"/>
          <w:sz w:val="20"/>
          <w:szCs w:val="20"/>
          <w:shd w:val="clear" w:color="auto" w:fill="FFFFFF"/>
        </w:rPr>
        <w:t xml:space="preserve"> </w:t>
      </w:r>
      <w:r w:rsidR="005D69A1">
        <w:rPr>
          <w:rFonts w:ascii="Open Sans" w:hAnsi="Open Sans" w:cs="Open Sans"/>
          <w:color w:val="000000"/>
          <w:sz w:val="20"/>
          <w:szCs w:val="20"/>
          <w:shd w:val="clear" w:color="auto" w:fill="FFFFFF"/>
        </w:rPr>
        <w:t>German Traffic Sign Recognition Benchmark, 2018]</w:t>
      </w:r>
      <w:r w:rsidR="005D69A1">
        <w:rPr>
          <w:rFonts w:ascii="Open Sans" w:hAnsi="Open Sans" w:cs="Open Sans"/>
          <w:color w:val="000000"/>
          <w:sz w:val="20"/>
          <w:szCs w:val="20"/>
          <w:shd w:val="clear" w:color="auto" w:fill="FFFFFF"/>
        </w:rPr>
        <w:t>.</w:t>
      </w:r>
    </w:p>
    <w:p w14:paraId="11D969E9" w14:textId="5DF081E5" w:rsidR="00091CF3" w:rsidRDefault="00091CF3" w:rsidP="003C6F04"/>
    <w:p w14:paraId="6EB41C1C" w14:textId="42CB9E01" w:rsidR="004E0761" w:rsidRPr="003C6F04" w:rsidRDefault="004E0761" w:rsidP="004E0761">
      <w:pPr>
        <w:pStyle w:val="Heading1"/>
      </w:pPr>
      <w:r w:rsidRPr="008952D8">
        <w:t>2</w:t>
      </w:r>
      <w:r w:rsidRPr="008952D8">
        <w:tab/>
        <w:t>State of the Art</w:t>
      </w:r>
    </w:p>
    <w:p w14:paraId="06746781" w14:textId="32EB1D27" w:rsidR="00CD469C" w:rsidRDefault="00CD469C" w:rsidP="003C6F04">
      <w:pPr>
        <w:pStyle w:val="Heading2"/>
      </w:pPr>
      <w:r w:rsidRPr="00B15EF2">
        <w:t xml:space="preserve">2.1 </w:t>
      </w:r>
      <w:r w:rsidR="00A17240">
        <w:t xml:space="preserve">Dataset </w:t>
      </w:r>
    </w:p>
    <w:p w14:paraId="68A1DF3A" w14:textId="77777777" w:rsidR="009217F5" w:rsidRDefault="00CE5CD7" w:rsidP="006D0CC6">
      <w:r>
        <w:t xml:space="preserve">For </w:t>
      </w:r>
      <w:r w:rsidR="00940635">
        <w:t>this experiment</w:t>
      </w:r>
      <w:r>
        <w:t xml:space="preserve"> the dataset of </w:t>
      </w:r>
      <w:r w:rsidR="00940635">
        <w:t>t</w:t>
      </w:r>
      <w:r w:rsidR="00940635" w:rsidRPr="00940635">
        <w:rPr>
          <w:sz w:val="21"/>
          <w:szCs w:val="21"/>
        </w:rPr>
        <w:t>he German Traffic Sign Recognition Benchmark</w:t>
      </w:r>
      <w:r w:rsidR="00940635">
        <w:t xml:space="preserve"> </w:t>
      </w:r>
      <w:r>
        <w:t>was used</w:t>
      </w:r>
      <w:r w:rsidR="00940635">
        <w:t xml:space="preserve"> </w:t>
      </w:r>
      <w:r w:rsidR="00940635">
        <w:t>[</w:t>
      </w:r>
      <w:proofErr w:type="spellStart"/>
      <w:r w:rsidR="00940635" w:rsidRPr="00FA7763">
        <w:t>Stallkamp</w:t>
      </w:r>
      <w:proofErr w:type="spellEnd"/>
      <w:r w:rsidR="00940635" w:rsidRPr="00FA7763">
        <w:t xml:space="preserve"> </w:t>
      </w:r>
      <w:r w:rsidR="00940635">
        <w:t>et al., 2011]</w:t>
      </w:r>
      <w:r w:rsidR="00940635">
        <w:t>. This dataset contains 3</w:t>
      </w:r>
      <w:r w:rsidR="00D8169A">
        <w:t>9209 training images and 12630 test images</w:t>
      </w:r>
      <w:r w:rsidR="00FE62CD">
        <w:t xml:space="preserve"> </w:t>
      </w:r>
      <w:r w:rsidR="00FE62CD">
        <w:t>split into 43 classes of road signs</w:t>
      </w:r>
      <w:r w:rsidR="00D8169A">
        <w:t>. A sample of these images are displayed in Figure 1.</w:t>
      </w:r>
      <w:r w:rsidR="009217F5">
        <w:t xml:space="preserve"> </w:t>
      </w:r>
      <w:r w:rsidR="009217F5">
        <w:t>The images are not balanced amongst all 43 classes as shown in Figure 2</w:t>
      </w:r>
      <w:r w:rsidR="009217F5">
        <w:t xml:space="preserve">. </w:t>
      </w:r>
      <w:r w:rsidR="009217F5">
        <w:t xml:space="preserve">The training images were further split into 2 datasets, a training dataset of 31368 images and a validation training set of 7841 images. </w:t>
      </w:r>
    </w:p>
    <w:p w14:paraId="04C80A71" w14:textId="4BE2E739" w:rsidR="00D8169A" w:rsidRDefault="001C4890" w:rsidP="00CE5CD7">
      <w:r>
        <w:t xml:space="preserve">The images have various dimensions ranging from 32 x 32 pixels up to </w:t>
      </w:r>
      <w:r w:rsidR="009F7F83">
        <w:t>224</w:t>
      </w:r>
      <w:r>
        <w:t xml:space="preserve"> x 2</w:t>
      </w:r>
      <w:r w:rsidR="009F7F83">
        <w:t>01</w:t>
      </w:r>
      <w:r>
        <w:t xml:space="preserve"> pixels</w:t>
      </w:r>
      <w:r w:rsidR="009F7F83">
        <w:t>.</w:t>
      </w:r>
    </w:p>
    <w:p w14:paraId="3A0240B5" w14:textId="77777777" w:rsidR="00D8169A" w:rsidRDefault="00D8169A" w:rsidP="00CE5CD7"/>
    <w:p w14:paraId="63CB2063" w14:textId="58E7E78D" w:rsidR="00D8169A" w:rsidRDefault="00D8169A" w:rsidP="00D8169A">
      <w:pPr>
        <w:jc w:val="center"/>
      </w:pPr>
      <w:r w:rsidRPr="00BF4753">
        <w:drawing>
          <wp:inline distT="0" distB="0" distL="0" distR="0" wp14:anchorId="42C052F4" wp14:editId="6BB6B7AA">
            <wp:extent cx="1501752" cy="146033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0428" cy="1488219"/>
                    </a:xfrm>
                    <a:prstGeom prst="rect">
                      <a:avLst/>
                    </a:prstGeom>
                  </pic:spPr>
                </pic:pic>
              </a:graphicData>
            </a:graphic>
          </wp:inline>
        </w:drawing>
      </w:r>
    </w:p>
    <w:p w14:paraId="53AAE589" w14:textId="4DF9ADA4" w:rsidR="00D8169A" w:rsidRDefault="00D8169A" w:rsidP="00D8169A">
      <w:pPr>
        <w:pStyle w:val="Caption"/>
        <w:rPr>
          <w:sz w:val="21"/>
          <w:szCs w:val="21"/>
        </w:rPr>
      </w:pPr>
      <w:r>
        <w:t xml:space="preserve">Figure </w:t>
      </w:r>
      <w:r>
        <w:t>1</w:t>
      </w:r>
      <w:r>
        <w:t xml:space="preserve">: </w:t>
      </w:r>
      <w:r>
        <w:t xml:space="preserve">Sample traffic signs from </w:t>
      </w:r>
      <w:r w:rsidRPr="00940635">
        <w:rPr>
          <w:sz w:val="21"/>
          <w:szCs w:val="21"/>
        </w:rPr>
        <w:t>German Traffic Sign Recognition Benchmar</w:t>
      </w:r>
      <w:r>
        <w:rPr>
          <w:sz w:val="21"/>
          <w:szCs w:val="21"/>
        </w:rPr>
        <w:t>k dataset</w:t>
      </w:r>
    </w:p>
    <w:p w14:paraId="7E873E3F" w14:textId="77777777" w:rsidR="009217F5" w:rsidRPr="009217F5" w:rsidRDefault="009217F5" w:rsidP="009217F5">
      <w:pPr>
        <w:rPr>
          <w:lang w:val="en-GB"/>
        </w:rPr>
      </w:pPr>
    </w:p>
    <w:p w14:paraId="79FAB7FE" w14:textId="773A9F97" w:rsidR="00BF4753" w:rsidRDefault="00BF4753" w:rsidP="00D8169A">
      <w:pPr>
        <w:jc w:val="center"/>
      </w:pPr>
      <w:r w:rsidRPr="00BF4753">
        <w:lastRenderedPageBreak/>
        <w:drawing>
          <wp:inline distT="0" distB="0" distL="0" distR="0" wp14:anchorId="4DE86DAD" wp14:editId="2EC06BB9">
            <wp:extent cx="4084765" cy="2854889"/>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0489" cy="2872868"/>
                    </a:xfrm>
                    <a:prstGeom prst="rect">
                      <a:avLst/>
                    </a:prstGeom>
                  </pic:spPr>
                </pic:pic>
              </a:graphicData>
            </a:graphic>
          </wp:inline>
        </w:drawing>
      </w:r>
    </w:p>
    <w:p w14:paraId="44DE42C4" w14:textId="256BF6A4" w:rsidR="00D8169A" w:rsidRDefault="00D8169A" w:rsidP="00D8169A">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A figure</w:t>
      </w:r>
    </w:p>
    <w:p w14:paraId="39E1BFE1" w14:textId="77777777" w:rsidR="009217F5" w:rsidRPr="009217F5" w:rsidRDefault="009217F5" w:rsidP="009217F5"/>
    <w:p w14:paraId="47FA4BC8" w14:textId="77777777" w:rsidR="00B15EF2" w:rsidRPr="00B15EF2" w:rsidRDefault="00B15EF2" w:rsidP="00294A19">
      <w:pPr>
        <w:pStyle w:val="Heading3"/>
      </w:pPr>
      <w:r>
        <w:t>2.1.2</w:t>
      </w:r>
      <w:r w:rsidRPr="00B15EF2">
        <w:t xml:space="preserve"> Subsubsection</w:t>
      </w:r>
    </w:p>
    <w:p w14:paraId="683A243A" w14:textId="47524941" w:rsidR="00294A19" w:rsidRDefault="007510A2" w:rsidP="00294A19">
      <w:proofErr w:type="spellStart"/>
      <w:r w:rsidRPr="00B15EF2">
        <w:t>quam</w:t>
      </w:r>
      <w:proofErr w:type="spellEnd"/>
      <w:r w:rsidRPr="00B15EF2">
        <w:t xml:space="preserve"> nihil </w:t>
      </w:r>
      <w:proofErr w:type="spellStart"/>
      <w:r w:rsidRPr="00B15EF2">
        <w:t>molestiae</w:t>
      </w:r>
      <w:proofErr w:type="spellEnd"/>
      <w:r w:rsidRPr="00B15EF2">
        <w:t xml:space="preserve"> </w:t>
      </w:r>
      <w:proofErr w:type="spellStart"/>
      <w:r w:rsidRPr="00B15EF2">
        <w:t>consequatur</w:t>
      </w:r>
      <w:proofErr w:type="spellEnd"/>
      <w:r w:rsidRPr="00B15EF2">
        <w:t xml:space="preserve">, </w:t>
      </w:r>
      <w:proofErr w:type="spellStart"/>
      <w:r w:rsidRPr="00B15EF2">
        <w:t>vel</w:t>
      </w:r>
      <w:proofErr w:type="spellEnd"/>
      <w:r w:rsidRPr="00B15EF2">
        <w:t xml:space="preserve"> </w:t>
      </w:r>
      <w:proofErr w:type="spellStart"/>
      <w:r w:rsidRPr="00B15EF2">
        <w:t>illum</w:t>
      </w:r>
      <w:proofErr w:type="spellEnd"/>
      <w:r w:rsidRPr="00B15EF2">
        <w:t xml:space="preserve">, qui </w:t>
      </w:r>
      <w:proofErr w:type="spellStart"/>
      <w:r w:rsidRPr="00B15EF2">
        <w:t>dolorem</w:t>
      </w:r>
      <w:proofErr w:type="spellEnd"/>
      <w:r w:rsidRPr="00B15EF2">
        <w:t xml:space="preserve"> </w:t>
      </w:r>
      <w:proofErr w:type="spellStart"/>
      <w:r w:rsidRPr="00B15EF2">
        <w:t>eum</w:t>
      </w:r>
      <w:proofErr w:type="spellEnd"/>
      <w:r w:rsidRPr="00B15EF2">
        <w:t xml:space="preserve"> </w:t>
      </w:r>
      <w:proofErr w:type="spellStart"/>
      <w:r w:rsidRPr="00B15EF2">
        <w:t>fugiat</w:t>
      </w:r>
      <w:proofErr w:type="spellEnd"/>
      <w:r w:rsidRPr="00B15EF2">
        <w:t xml:space="preserve">, quo </w:t>
      </w:r>
      <w:proofErr w:type="spellStart"/>
      <w:r w:rsidRPr="00B15EF2">
        <w:t>voluptas</w:t>
      </w:r>
      <w:proofErr w:type="spellEnd"/>
      <w:r w:rsidRPr="00B15EF2">
        <w:t xml:space="preserve"> </w:t>
      </w:r>
      <w:proofErr w:type="spellStart"/>
      <w:r w:rsidRPr="00B15EF2">
        <w:t>nulla</w:t>
      </w:r>
      <w:proofErr w:type="spellEnd"/>
      <w:r w:rsidRPr="00B15EF2">
        <w:t xml:space="preserve"> </w:t>
      </w:r>
      <w:proofErr w:type="spellStart"/>
      <w:r w:rsidRPr="00B15EF2">
        <w:t>pariatur</w:t>
      </w:r>
      <w:proofErr w:type="spellEnd"/>
      <w:r w:rsidRPr="00B15EF2">
        <w:t>?</w:t>
      </w:r>
    </w:p>
    <w:p w14:paraId="552E1DC5" w14:textId="77777777" w:rsidR="00B15EF2" w:rsidRPr="00B15EF2" w:rsidRDefault="00B15EF2" w:rsidP="00294A19">
      <w:pPr>
        <w:pStyle w:val="Heading1"/>
        <w:rPr>
          <w:rFonts w:cs="Nimbus Roman No9 L"/>
          <w:sz w:val="21"/>
          <w:szCs w:val="21"/>
        </w:rPr>
      </w:pPr>
      <w:r>
        <w:t>3 My Work</w:t>
      </w:r>
    </w:p>
    <w:p w14:paraId="653902A1" w14:textId="051A8A59" w:rsidR="00B15EF2" w:rsidRDefault="00B15EF2" w:rsidP="003C6F04">
      <w:r w:rsidRPr="00CD469C">
        <w:t xml:space="preserve">, </w:t>
      </w:r>
      <w:proofErr w:type="spellStart"/>
      <w:r w:rsidRPr="00CD469C">
        <w:t>quam</w:t>
      </w:r>
      <w:proofErr w:type="spellEnd"/>
      <w:r w:rsidRPr="00CD469C">
        <w:t xml:space="preserve"> nihil </w:t>
      </w:r>
      <w:proofErr w:type="spellStart"/>
      <w:r w:rsidRPr="00CD469C">
        <w:t>molestiae</w:t>
      </w:r>
      <w:proofErr w:type="spellEnd"/>
      <w:r w:rsidRPr="00CD469C">
        <w:t xml:space="preserve"> </w:t>
      </w:r>
      <w:proofErr w:type="spellStart"/>
      <w:r w:rsidRPr="00CD469C">
        <w:t>consequatur</w:t>
      </w:r>
      <w:proofErr w:type="spellEnd"/>
      <w:r w:rsidRPr="00CD469C">
        <w:t xml:space="preserve">, </w:t>
      </w:r>
      <w:proofErr w:type="spellStart"/>
      <w:r w:rsidRPr="00CD469C">
        <w:t>vel</w:t>
      </w:r>
      <w:proofErr w:type="spellEnd"/>
      <w:r w:rsidRPr="00CD469C">
        <w:t xml:space="preserve"> </w:t>
      </w:r>
      <w:proofErr w:type="spellStart"/>
      <w:r w:rsidRPr="00CD469C">
        <w:t>illum</w:t>
      </w:r>
      <w:proofErr w:type="spellEnd"/>
      <w:r w:rsidRPr="00CD469C">
        <w:t xml:space="preserve">, qui </w:t>
      </w:r>
      <w:proofErr w:type="spellStart"/>
      <w:r w:rsidRPr="00CD469C">
        <w:t>dolorem</w:t>
      </w:r>
      <w:proofErr w:type="spellEnd"/>
      <w:r w:rsidRPr="00CD469C">
        <w:t xml:space="preserve"> </w:t>
      </w:r>
      <w:proofErr w:type="spellStart"/>
      <w:r w:rsidRPr="00CD469C">
        <w:t>eum</w:t>
      </w:r>
      <w:proofErr w:type="spellEnd"/>
      <w:r w:rsidRPr="00CD469C">
        <w:t xml:space="preserve"> </w:t>
      </w:r>
      <w:proofErr w:type="spellStart"/>
      <w:r w:rsidRPr="00CD469C">
        <w:t>fugiat</w:t>
      </w:r>
      <w:proofErr w:type="spellEnd"/>
      <w:r w:rsidRPr="00CD469C">
        <w:t xml:space="preserve">, quo </w:t>
      </w:r>
      <w:proofErr w:type="spellStart"/>
      <w:r w:rsidRPr="00CD469C">
        <w:t>voluptas</w:t>
      </w:r>
      <w:proofErr w:type="spellEnd"/>
      <w:r w:rsidRPr="00CD469C">
        <w:t xml:space="preserve"> </w:t>
      </w:r>
      <w:proofErr w:type="spellStart"/>
      <w:r w:rsidRPr="00CD469C">
        <w:t>nulla</w:t>
      </w:r>
      <w:proofErr w:type="spellEnd"/>
      <w:r w:rsidRPr="00CD469C">
        <w:t xml:space="preserve"> </w:t>
      </w:r>
      <w:proofErr w:type="spellStart"/>
      <w:r w:rsidRPr="00CD469C">
        <w:t>pariatur</w:t>
      </w:r>
      <w:proofErr w:type="spellEnd"/>
      <w:r w:rsidRPr="00CD469C">
        <w:t xml:space="preserve">? </w:t>
      </w:r>
    </w:p>
    <w:p w14:paraId="5726C230" w14:textId="77777777" w:rsidR="00B15EF2" w:rsidRPr="00B15EF2" w:rsidRDefault="00B15EF2" w:rsidP="003C6F04"/>
    <w:p w14:paraId="35E8AC9A" w14:textId="2ECC582A" w:rsidR="00566103" w:rsidRDefault="00B15EF2" w:rsidP="001530C5">
      <w:r w:rsidRPr="00B15EF2">
        <w:rPr>
          <w:rStyle w:val="Strong"/>
        </w:rPr>
        <w:t>My Paragraph:</w:t>
      </w:r>
      <w:r w:rsidRPr="00B15EF2">
        <w:t xml:space="preserve"> </w:t>
      </w:r>
      <w:r w:rsidR="001530C5">
        <w:t>All execution was performed on a Google Cloud virtual machine with four  vCPUs, 26GB of Ram and one Nvidia Tesla T4 GPU</w:t>
      </w:r>
      <w:r w:rsidR="006D0CC6">
        <w:t>.</w:t>
      </w:r>
    </w:p>
    <w:p w14:paraId="50A81E1F" w14:textId="7BF54678" w:rsidR="00897335" w:rsidRDefault="00897335" w:rsidP="003C6F04">
      <w:r>
        <w:t>An example table is shown in Table 1.</w:t>
      </w:r>
    </w:p>
    <w:p w14:paraId="0B9D6BAC" w14:textId="77777777" w:rsidR="00194C8D" w:rsidRDefault="00194C8D" w:rsidP="003C6F04"/>
    <w:p w14:paraId="5C987030" w14:textId="77777777" w:rsidR="009A5FFE" w:rsidRDefault="009A5FFE" w:rsidP="003C6F04"/>
    <w:tbl>
      <w:tblPr>
        <w:tblStyle w:val="TableGrid"/>
        <w:tblW w:w="0" w:type="auto"/>
        <w:tblInd w:w="-5" w:type="dxa"/>
        <w:tblLook w:val="04A0" w:firstRow="1" w:lastRow="0" w:firstColumn="1" w:lastColumn="0" w:noHBand="0" w:noVBand="1"/>
      </w:tblPr>
      <w:tblGrid>
        <w:gridCol w:w="834"/>
        <w:gridCol w:w="1011"/>
        <w:gridCol w:w="989"/>
        <w:gridCol w:w="810"/>
        <w:gridCol w:w="950"/>
        <w:gridCol w:w="989"/>
        <w:gridCol w:w="911"/>
        <w:gridCol w:w="1067"/>
        <w:gridCol w:w="1067"/>
        <w:gridCol w:w="1012"/>
      </w:tblGrid>
      <w:tr w:rsidR="006D0CC6" w:rsidRPr="009F7F83" w14:paraId="7EA8D188" w14:textId="423A7D3E" w:rsidTr="004F6CB1">
        <w:tc>
          <w:tcPr>
            <w:tcW w:w="963" w:type="dxa"/>
          </w:tcPr>
          <w:p w14:paraId="2AB4011E" w14:textId="3A17CE1C" w:rsidR="009F7F83" w:rsidRPr="009F7F83" w:rsidRDefault="006D0CC6" w:rsidP="009F7F83">
            <w:pPr>
              <w:rPr>
                <w:sz w:val="18"/>
                <w:szCs w:val="18"/>
              </w:rPr>
            </w:pPr>
            <w:r>
              <w:rPr>
                <w:sz w:val="18"/>
                <w:szCs w:val="18"/>
              </w:rPr>
              <w:t>Model</w:t>
            </w:r>
          </w:p>
        </w:tc>
        <w:tc>
          <w:tcPr>
            <w:tcW w:w="1086" w:type="dxa"/>
            <w:vAlign w:val="center"/>
          </w:tcPr>
          <w:p w14:paraId="5F14D4FA" w14:textId="26872C1C" w:rsidR="009F7F83" w:rsidRPr="009F7F83" w:rsidRDefault="009F7F83" w:rsidP="009F7F83">
            <w:pPr>
              <w:rPr>
                <w:sz w:val="18"/>
                <w:szCs w:val="18"/>
              </w:rPr>
            </w:pPr>
            <w:r w:rsidRPr="009F7F83">
              <w:rPr>
                <w:sz w:val="18"/>
                <w:szCs w:val="18"/>
              </w:rPr>
              <w:t>Pre-processed Input</w:t>
            </w:r>
          </w:p>
        </w:tc>
        <w:tc>
          <w:tcPr>
            <w:tcW w:w="1061" w:type="dxa"/>
            <w:vAlign w:val="center"/>
          </w:tcPr>
          <w:p w14:paraId="3D3B581B" w14:textId="2A2F690F" w:rsidR="009F7F83" w:rsidRPr="009F7F83" w:rsidRDefault="009F7F83" w:rsidP="009F7F83">
            <w:pPr>
              <w:jc w:val="center"/>
              <w:rPr>
                <w:sz w:val="18"/>
                <w:szCs w:val="18"/>
              </w:rPr>
            </w:pPr>
            <w:r w:rsidRPr="009F7F83">
              <w:rPr>
                <w:sz w:val="18"/>
                <w:szCs w:val="18"/>
              </w:rPr>
              <w:t>Trainable Layers</w:t>
            </w:r>
          </w:p>
        </w:tc>
        <w:tc>
          <w:tcPr>
            <w:tcW w:w="865" w:type="dxa"/>
            <w:vAlign w:val="center"/>
          </w:tcPr>
          <w:p w14:paraId="5AEC3B14" w14:textId="5397938E" w:rsidR="009F7F83" w:rsidRPr="009F7F83" w:rsidRDefault="009F7F83" w:rsidP="009F7F83">
            <w:pPr>
              <w:jc w:val="center"/>
              <w:rPr>
                <w:sz w:val="18"/>
                <w:szCs w:val="18"/>
              </w:rPr>
            </w:pPr>
            <w:r w:rsidRPr="009F7F83">
              <w:rPr>
                <w:sz w:val="18"/>
                <w:szCs w:val="18"/>
              </w:rPr>
              <w:t>Epochs</w:t>
            </w:r>
          </w:p>
        </w:tc>
        <w:tc>
          <w:tcPr>
            <w:tcW w:w="272" w:type="dxa"/>
            <w:vAlign w:val="center"/>
          </w:tcPr>
          <w:p w14:paraId="762A7DC8" w14:textId="420B4F57" w:rsidR="009F7F83" w:rsidRPr="009F7F83" w:rsidRDefault="009F7F83" w:rsidP="009F7F83">
            <w:pPr>
              <w:jc w:val="center"/>
              <w:rPr>
                <w:sz w:val="18"/>
                <w:szCs w:val="18"/>
              </w:rPr>
            </w:pPr>
            <w:r w:rsidRPr="009F7F83">
              <w:rPr>
                <w:sz w:val="18"/>
                <w:szCs w:val="18"/>
              </w:rPr>
              <w:t>Execution Time</w:t>
            </w:r>
          </w:p>
        </w:tc>
        <w:tc>
          <w:tcPr>
            <w:tcW w:w="1061" w:type="dxa"/>
            <w:vAlign w:val="center"/>
          </w:tcPr>
          <w:p w14:paraId="3CE59068" w14:textId="1850FDEF" w:rsidR="009F7F83" w:rsidRPr="009F7F83" w:rsidRDefault="009F7F83" w:rsidP="009F7F83">
            <w:pPr>
              <w:jc w:val="center"/>
              <w:rPr>
                <w:sz w:val="18"/>
                <w:szCs w:val="18"/>
              </w:rPr>
            </w:pPr>
            <w:r w:rsidRPr="009F7F83">
              <w:rPr>
                <w:sz w:val="18"/>
                <w:szCs w:val="18"/>
              </w:rPr>
              <w:t>Training</w:t>
            </w:r>
            <w:r w:rsidRPr="009F7F83">
              <w:rPr>
                <w:sz w:val="18"/>
                <w:szCs w:val="18"/>
              </w:rPr>
              <w:t xml:space="preserve"> Accuracy</w:t>
            </w:r>
          </w:p>
        </w:tc>
        <w:tc>
          <w:tcPr>
            <w:tcW w:w="977" w:type="dxa"/>
            <w:vAlign w:val="center"/>
          </w:tcPr>
          <w:p w14:paraId="034944FC" w14:textId="3B36E893" w:rsidR="009F7F83" w:rsidRPr="009F7F83" w:rsidRDefault="009F7F83" w:rsidP="009F7F83">
            <w:pPr>
              <w:jc w:val="center"/>
              <w:rPr>
                <w:sz w:val="18"/>
                <w:szCs w:val="18"/>
              </w:rPr>
            </w:pPr>
            <w:r w:rsidRPr="009F7F83">
              <w:rPr>
                <w:sz w:val="18"/>
                <w:szCs w:val="18"/>
              </w:rPr>
              <w:t>Training</w:t>
            </w:r>
            <w:r w:rsidRPr="009F7F83">
              <w:rPr>
                <w:sz w:val="18"/>
                <w:szCs w:val="18"/>
              </w:rPr>
              <w:t xml:space="preserve"> </w:t>
            </w:r>
            <w:r w:rsidRPr="009F7F83">
              <w:rPr>
                <w:sz w:val="18"/>
                <w:szCs w:val="18"/>
              </w:rPr>
              <w:t>Loss</w:t>
            </w:r>
          </w:p>
        </w:tc>
        <w:tc>
          <w:tcPr>
            <w:tcW w:w="1147" w:type="dxa"/>
            <w:vAlign w:val="center"/>
          </w:tcPr>
          <w:p w14:paraId="28AFE31E" w14:textId="0777356D" w:rsidR="009F7F83" w:rsidRPr="009F7F83" w:rsidRDefault="009F7F83" w:rsidP="009F7F83">
            <w:pPr>
              <w:jc w:val="center"/>
              <w:rPr>
                <w:sz w:val="18"/>
                <w:szCs w:val="18"/>
              </w:rPr>
            </w:pPr>
            <w:r w:rsidRPr="009F7F83">
              <w:rPr>
                <w:sz w:val="18"/>
                <w:szCs w:val="18"/>
              </w:rPr>
              <w:t>Validation Accuracy</w:t>
            </w:r>
          </w:p>
        </w:tc>
        <w:tc>
          <w:tcPr>
            <w:tcW w:w="1147" w:type="dxa"/>
            <w:vAlign w:val="center"/>
          </w:tcPr>
          <w:p w14:paraId="2CA6D407" w14:textId="067B39FA" w:rsidR="009F7F83" w:rsidRPr="009F7F83" w:rsidRDefault="009F7F83" w:rsidP="009F7F83">
            <w:pPr>
              <w:jc w:val="center"/>
              <w:rPr>
                <w:sz w:val="18"/>
                <w:szCs w:val="18"/>
              </w:rPr>
            </w:pPr>
            <w:r w:rsidRPr="009F7F83">
              <w:rPr>
                <w:sz w:val="18"/>
                <w:szCs w:val="18"/>
              </w:rPr>
              <w:t xml:space="preserve">Validation </w:t>
            </w:r>
            <w:r w:rsidRPr="009F7F83">
              <w:rPr>
                <w:sz w:val="18"/>
                <w:szCs w:val="18"/>
              </w:rPr>
              <w:t>Loss</w:t>
            </w:r>
          </w:p>
        </w:tc>
        <w:tc>
          <w:tcPr>
            <w:tcW w:w="1061" w:type="dxa"/>
            <w:vAlign w:val="center"/>
          </w:tcPr>
          <w:p w14:paraId="58E37A41" w14:textId="38FC4885" w:rsidR="009F7F83" w:rsidRPr="009F7F83" w:rsidRDefault="009F7F83" w:rsidP="009F7F83">
            <w:pPr>
              <w:jc w:val="center"/>
              <w:rPr>
                <w:sz w:val="18"/>
                <w:szCs w:val="18"/>
              </w:rPr>
            </w:pPr>
            <w:r w:rsidRPr="009F7F83">
              <w:rPr>
                <w:sz w:val="18"/>
                <w:szCs w:val="18"/>
              </w:rPr>
              <w:t>Testing</w:t>
            </w:r>
            <w:r w:rsidRPr="009F7F83">
              <w:rPr>
                <w:sz w:val="18"/>
                <w:szCs w:val="18"/>
              </w:rPr>
              <w:t xml:space="preserve"> Accuracy</w:t>
            </w:r>
          </w:p>
        </w:tc>
      </w:tr>
      <w:tr w:rsidR="006D0CC6" w14:paraId="7E93E8F3" w14:textId="29D5FB70" w:rsidTr="009F7F83">
        <w:tc>
          <w:tcPr>
            <w:tcW w:w="963" w:type="dxa"/>
          </w:tcPr>
          <w:p w14:paraId="2F08004A" w14:textId="154A596E" w:rsidR="009F7F83" w:rsidRDefault="009F7F83" w:rsidP="009F7F83">
            <w:r>
              <w:t>1</w:t>
            </w:r>
          </w:p>
        </w:tc>
        <w:tc>
          <w:tcPr>
            <w:tcW w:w="1086" w:type="dxa"/>
            <w:vAlign w:val="center"/>
          </w:tcPr>
          <w:p w14:paraId="402AE107" w14:textId="569BB8A9" w:rsidR="009F7F83" w:rsidRDefault="009F7F83" w:rsidP="009F7F83">
            <w:r>
              <w:t>No</w:t>
            </w:r>
          </w:p>
        </w:tc>
        <w:tc>
          <w:tcPr>
            <w:tcW w:w="1061" w:type="dxa"/>
            <w:vAlign w:val="center"/>
          </w:tcPr>
          <w:p w14:paraId="4807B25E" w14:textId="33D7D14A" w:rsidR="009F7F83" w:rsidRDefault="009F7F83" w:rsidP="009F7F83">
            <w:pPr>
              <w:jc w:val="center"/>
            </w:pPr>
            <w:r>
              <w:t>0</w:t>
            </w:r>
          </w:p>
        </w:tc>
        <w:tc>
          <w:tcPr>
            <w:tcW w:w="865" w:type="dxa"/>
          </w:tcPr>
          <w:p w14:paraId="1E02F817" w14:textId="52589559" w:rsidR="009F7F83" w:rsidRDefault="009F7F83" w:rsidP="009F7F83">
            <w:pPr>
              <w:jc w:val="center"/>
            </w:pPr>
            <w:r>
              <w:t>14</w:t>
            </w:r>
          </w:p>
        </w:tc>
        <w:tc>
          <w:tcPr>
            <w:tcW w:w="272" w:type="dxa"/>
          </w:tcPr>
          <w:p w14:paraId="41CC376D" w14:textId="0CC37926" w:rsidR="009F7F83" w:rsidRDefault="009F7F83" w:rsidP="009F7F83">
            <w:pPr>
              <w:jc w:val="center"/>
            </w:pPr>
            <w:r>
              <w:t>41:55</w:t>
            </w:r>
          </w:p>
        </w:tc>
        <w:tc>
          <w:tcPr>
            <w:tcW w:w="1061" w:type="dxa"/>
          </w:tcPr>
          <w:p w14:paraId="656A8BFF" w14:textId="57285831" w:rsidR="009F7F83" w:rsidRDefault="009F7F83" w:rsidP="009F7F83">
            <w:pPr>
              <w:jc w:val="center"/>
            </w:pPr>
            <w:r>
              <w:t>97%</w:t>
            </w:r>
          </w:p>
        </w:tc>
        <w:tc>
          <w:tcPr>
            <w:tcW w:w="977" w:type="dxa"/>
          </w:tcPr>
          <w:p w14:paraId="6041D860" w14:textId="30728334" w:rsidR="009F7F83" w:rsidRDefault="009F7F83" w:rsidP="009F7F83">
            <w:pPr>
              <w:jc w:val="center"/>
            </w:pPr>
            <w:r>
              <w:t>0.293</w:t>
            </w:r>
          </w:p>
        </w:tc>
        <w:tc>
          <w:tcPr>
            <w:tcW w:w="1147" w:type="dxa"/>
            <w:vAlign w:val="center"/>
          </w:tcPr>
          <w:p w14:paraId="6A529E68" w14:textId="306A3BE7" w:rsidR="009F7F83" w:rsidRDefault="009F7F83" w:rsidP="009F7F83">
            <w:pPr>
              <w:jc w:val="center"/>
            </w:pPr>
            <w:r>
              <w:t>76.2%</w:t>
            </w:r>
          </w:p>
        </w:tc>
        <w:tc>
          <w:tcPr>
            <w:tcW w:w="1147" w:type="dxa"/>
          </w:tcPr>
          <w:p w14:paraId="60F84F5F" w14:textId="2B3F25DE" w:rsidR="009F7F83" w:rsidRDefault="009F7F83" w:rsidP="009F7F83">
            <w:pPr>
              <w:jc w:val="center"/>
            </w:pPr>
            <w:r>
              <w:t>13.103</w:t>
            </w:r>
          </w:p>
        </w:tc>
        <w:tc>
          <w:tcPr>
            <w:tcW w:w="1061" w:type="dxa"/>
          </w:tcPr>
          <w:p w14:paraId="111BB9C7" w14:textId="073C69D5" w:rsidR="009F7F83" w:rsidRDefault="009F7F83" w:rsidP="009F7F83">
            <w:pPr>
              <w:jc w:val="center"/>
            </w:pPr>
            <w:r>
              <w:t>73.71%</w:t>
            </w:r>
          </w:p>
        </w:tc>
      </w:tr>
      <w:tr w:rsidR="006D0CC6" w14:paraId="3015B7A9" w14:textId="77777777" w:rsidTr="009F7F83">
        <w:tc>
          <w:tcPr>
            <w:tcW w:w="963" w:type="dxa"/>
          </w:tcPr>
          <w:p w14:paraId="549AA833" w14:textId="6055863C" w:rsidR="009F7F83" w:rsidRDefault="009F7F83" w:rsidP="009F7F83">
            <w:r>
              <w:t>2</w:t>
            </w:r>
          </w:p>
        </w:tc>
        <w:tc>
          <w:tcPr>
            <w:tcW w:w="1086" w:type="dxa"/>
            <w:vAlign w:val="center"/>
          </w:tcPr>
          <w:p w14:paraId="28553FA1" w14:textId="3EC7D6A8" w:rsidR="009F7F83" w:rsidRDefault="009F7F83" w:rsidP="009F7F83">
            <w:r>
              <w:t>No</w:t>
            </w:r>
          </w:p>
        </w:tc>
        <w:tc>
          <w:tcPr>
            <w:tcW w:w="1061" w:type="dxa"/>
            <w:vAlign w:val="center"/>
          </w:tcPr>
          <w:p w14:paraId="6976D635" w14:textId="1382AEFF" w:rsidR="009F7F83" w:rsidRDefault="009F7F83" w:rsidP="009F7F83">
            <w:pPr>
              <w:jc w:val="center"/>
            </w:pPr>
            <w:r>
              <w:t>5</w:t>
            </w:r>
          </w:p>
        </w:tc>
        <w:tc>
          <w:tcPr>
            <w:tcW w:w="865" w:type="dxa"/>
          </w:tcPr>
          <w:p w14:paraId="0F049D7A" w14:textId="0F371A03" w:rsidR="009F7F83" w:rsidRDefault="009F7F83" w:rsidP="009F7F83">
            <w:pPr>
              <w:jc w:val="center"/>
            </w:pPr>
            <w:r>
              <w:t>17</w:t>
            </w:r>
          </w:p>
        </w:tc>
        <w:tc>
          <w:tcPr>
            <w:tcW w:w="272" w:type="dxa"/>
          </w:tcPr>
          <w:p w14:paraId="41D76E86" w14:textId="32CF0110" w:rsidR="009F7F83" w:rsidRDefault="009F7F83" w:rsidP="009F7F83">
            <w:pPr>
              <w:jc w:val="center"/>
            </w:pPr>
            <w:r>
              <w:t>57:20</w:t>
            </w:r>
          </w:p>
        </w:tc>
        <w:tc>
          <w:tcPr>
            <w:tcW w:w="1061" w:type="dxa"/>
          </w:tcPr>
          <w:p w14:paraId="3F1A0C37" w14:textId="52773274" w:rsidR="009F7F83" w:rsidRDefault="009F7F83" w:rsidP="009F7F83">
            <w:pPr>
              <w:jc w:val="center"/>
            </w:pPr>
            <w:r>
              <w:t>100%</w:t>
            </w:r>
          </w:p>
        </w:tc>
        <w:tc>
          <w:tcPr>
            <w:tcW w:w="977" w:type="dxa"/>
          </w:tcPr>
          <w:p w14:paraId="5AD2C793" w14:textId="27D237F2" w:rsidR="009F7F83" w:rsidRDefault="009F7F83" w:rsidP="009F7F83">
            <w:pPr>
              <w:jc w:val="center"/>
            </w:pPr>
            <w:r>
              <w:t>0.001</w:t>
            </w:r>
          </w:p>
        </w:tc>
        <w:tc>
          <w:tcPr>
            <w:tcW w:w="1147" w:type="dxa"/>
            <w:vAlign w:val="center"/>
          </w:tcPr>
          <w:p w14:paraId="65536AFA" w14:textId="48B09C31" w:rsidR="009F7F83" w:rsidRDefault="009F7F83" w:rsidP="009F7F83">
            <w:pPr>
              <w:jc w:val="center"/>
            </w:pPr>
            <w:r>
              <w:t>96.5%</w:t>
            </w:r>
          </w:p>
        </w:tc>
        <w:tc>
          <w:tcPr>
            <w:tcW w:w="1147" w:type="dxa"/>
          </w:tcPr>
          <w:p w14:paraId="630D8A5E" w14:textId="5F2E5E7D" w:rsidR="009F7F83" w:rsidRDefault="009F7F83" w:rsidP="009F7F83">
            <w:pPr>
              <w:jc w:val="center"/>
            </w:pPr>
            <w:r>
              <w:t>0.583</w:t>
            </w:r>
          </w:p>
        </w:tc>
        <w:tc>
          <w:tcPr>
            <w:tcW w:w="1061" w:type="dxa"/>
          </w:tcPr>
          <w:p w14:paraId="4C3BE039" w14:textId="7C39E69F" w:rsidR="009F7F83" w:rsidRDefault="009F7F83" w:rsidP="009F7F83">
            <w:pPr>
              <w:jc w:val="center"/>
            </w:pPr>
            <w:r>
              <w:t>95.86%</w:t>
            </w:r>
          </w:p>
        </w:tc>
      </w:tr>
      <w:tr w:rsidR="006D0CC6" w14:paraId="57E8126B" w14:textId="77777777" w:rsidTr="009F7F83">
        <w:tc>
          <w:tcPr>
            <w:tcW w:w="963" w:type="dxa"/>
          </w:tcPr>
          <w:p w14:paraId="70043253" w14:textId="4C0B8B41" w:rsidR="009F7F83" w:rsidRDefault="009F7F83" w:rsidP="009F7F83">
            <w:r>
              <w:t>3</w:t>
            </w:r>
          </w:p>
        </w:tc>
        <w:tc>
          <w:tcPr>
            <w:tcW w:w="1086" w:type="dxa"/>
            <w:vAlign w:val="center"/>
          </w:tcPr>
          <w:p w14:paraId="488BE35C" w14:textId="647C16D2" w:rsidR="009F7F83" w:rsidRDefault="009F7F83" w:rsidP="009F7F83">
            <w:r>
              <w:t>Yes</w:t>
            </w:r>
          </w:p>
        </w:tc>
        <w:tc>
          <w:tcPr>
            <w:tcW w:w="1061" w:type="dxa"/>
            <w:vAlign w:val="center"/>
          </w:tcPr>
          <w:p w14:paraId="399E1611" w14:textId="07846BB5" w:rsidR="009F7F83" w:rsidRDefault="009F7F83" w:rsidP="009F7F83">
            <w:pPr>
              <w:jc w:val="center"/>
            </w:pPr>
            <w:r>
              <w:t>5</w:t>
            </w:r>
          </w:p>
        </w:tc>
        <w:tc>
          <w:tcPr>
            <w:tcW w:w="865" w:type="dxa"/>
          </w:tcPr>
          <w:p w14:paraId="00C15542" w14:textId="5EB70B8C" w:rsidR="009F7F83" w:rsidRDefault="009F7F83" w:rsidP="009F7F83">
            <w:pPr>
              <w:jc w:val="center"/>
            </w:pPr>
            <w:r>
              <w:t>21</w:t>
            </w:r>
          </w:p>
        </w:tc>
        <w:tc>
          <w:tcPr>
            <w:tcW w:w="272" w:type="dxa"/>
          </w:tcPr>
          <w:p w14:paraId="26DE157C" w14:textId="0489C3C9" w:rsidR="009F7F83" w:rsidRDefault="009F7F83" w:rsidP="009F7F83">
            <w:pPr>
              <w:jc w:val="center"/>
            </w:pPr>
            <w:r>
              <w:t>1:11:15</w:t>
            </w:r>
          </w:p>
        </w:tc>
        <w:tc>
          <w:tcPr>
            <w:tcW w:w="1061" w:type="dxa"/>
          </w:tcPr>
          <w:p w14:paraId="13F0789B" w14:textId="00B7D11E" w:rsidR="009F7F83" w:rsidRDefault="009F7F83" w:rsidP="009F7F83">
            <w:pPr>
              <w:jc w:val="center"/>
            </w:pPr>
            <w:r>
              <w:t>99.9%</w:t>
            </w:r>
          </w:p>
        </w:tc>
        <w:tc>
          <w:tcPr>
            <w:tcW w:w="977" w:type="dxa"/>
          </w:tcPr>
          <w:p w14:paraId="0D7F2AEF" w14:textId="1A733448" w:rsidR="009F7F83" w:rsidRDefault="009F7F83" w:rsidP="009F7F83">
            <w:pPr>
              <w:jc w:val="center"/>
            </w:pPr>
            <w:r>
              <w:t>0.009</w:t>
            </w:r>
          </w:p>
        </w:tc>
        <w:tc>
          <w:tcPr>
            <w:tcW w:w="1147" w:type="dxa"/>
            <w:vAlign w:val="center"/>
          </w:tcPr>
          <w:p w14:paraId="0B4F8B8F" w14:textId="1D932F73" w:rsidR="009F7F83" w:rsidRDefault="009F7F83" w:rsidP="009F7F83">
            <w:pPr>
              <w:jc w:val="center"/>
            </w:pPr>
            <w:r>
              <w:t>95.7%</w:t>
            </w:r>
          </w:p>
        </w:tc>
        <w:tc>
          <w:tcPr>
            <w:tcW w:w="1147" w:type="dxa"/>
          </w:tcPr>
          <w:p w14:paraId="3359CAA3" w14:textId="3C1D4984" w:rsidR="009F7F83" w:rsidRDefault="009F7F83" w:rsidP="009F7F83">
            <w:pPr>
              <w:jc w:val="center"/>
            </w:pPr>
            <w:r>
              <w:t>0.612</w:t>
            </w:r>
          </w:p>
        </w:tc>
        <w:tc>
          <w:tcPr>
            <w:tcW w:w="1061" w:type="dxa"/>
          </w:tcPr>
          <w:p w14:paraId="05A9A33D" w14:textId="10DDBB1B" w:rsidR="009F7F83" w:rsidRDefault="009F7F83" w:rsidP="009F7F83">
            <w:pPr>
              <w:jc w:val="center"/>
            </w:pPr>
            <w:r>
              <w:t>96.17%</w:t>
            </w:r>
          </w:p>
        </w:tc>
      </w:tr>
      <w:tr w:rsidR="006D0CC6" w14:paraId="5DCB15E5" w14:textId="77777777" w:rsidTr="009F7F83">
        <w:tc>
          <w:tcPr>
            <w:tcW w:w="963" w:type="dxa"/>
          </w:tcPr>
          <w:p w14:paraId="7F722FFF" w14:textId="5313D4CC" w:rsidR="009F7F83" w:rsidRDefault="009F7F83" w:rsidP="009F7F83">
            <w:r>
              <w:t>4</w:t>
            </w:r>
          </w:p>
        </w:tc>
        <w:tc>
          <w:tcPr>
            <w:tcW w:w="1086" w:type="dxa"/>
            <w:vAlign w:val="center"/>
          </w:tcPr>
          <w:p w14:paraId="5AA840B2" w14:textId="796F1F7A" w:rsidR="009F7F83" w:rsidRDefault="009F7F83" w:rsidP="009F7F83">
            <w:r>
              <w:t>Yes</w:t>
            </w:r>
          </w:p>
        </w:tc>
        <w:tc>
          <w:tcPr>
            <w:tcW w:w="1061" w:type="dxa"/>
            <w:vAlign w:val="center"/>
          </w:tcPr>
          <w:p w14:paraId="03C6DEA2" w14:textId="1CB52C6A" w:rsidR="009F7F83" w:rsidRDefault="009F7F83" w:rsidP="009F7F83">
            <w:pPr>
              <w:jc w:val="center"/>
            </w:pPr>
            <w:r>
              <w:t>10</w:t>
            </w:r>
          </w:p>
        </w:tc>
        <w:tc>
          <w:tcPr>
            <w:tcW w:w="865" w:type="dxa"/>
          </w:tcPr>
          <w:p w14:paraId="7F57AAE3" w14:textId="62AFA510" w:rsidR="009F7F83" w:rsidRDefault="00027F46" w:rsidP="009F7F83">
            <w:pPr>
              <w:jc w:val="center"/>
            </w:pPr>
            <w:r>
              <w:t>2</w:t>
            </w:r>
            <w:r w:rsidR="000F524A">
              <w:t>3</w:t>
            </w:r>
          </w:p>
        </w:tc>
        <w:tc>
          <w:tcPr>
            <w:tcW w:w="272" w:type="dxa"/>
          </w:tcPr>
          <w:p w14:paraId="43B6812F" w14:textId="4102A81C" w:rsidR="009F7F83" w:rsidRDefault="006D0CC6" w:rsidP="009F7F83">
            <w:pPr>
              <w:jc w:val="center"/>
            </w:pPr>
            <w:r>
              <w:t>1:41:59</w:t>
            </w:r>
          </w:p>
        </w:tc>
        <w:tc>
          <w:tcPr>
            <w:tcW w:w="1061" w:type="dxa"/>
          </w:tcPr>
          <w:p w14:paraId="6143D5F3" w14:textId="5FA30B43" w:rsidR="009F7F83" w:rsidRDefault="00027F46" w:rsidP="009F7F83">
            <w:pPr>
              <w:jc w:val="center"/>
            </w:pPr>
            <w:r>
              <w:t>99.9%</w:t>
            </w:r>
          </w:p>
        </w:tc>
        <w:tc>
          <w:tcPr>
            <w:tcW w:w="977" w:type="dxa"/>
          </w:tcPr>
          <w:p w14:paraId="0273C57D" w14:textId="765284A6" w:rsidR="009F7F83" w:rsidRDefault="00027F46" w:rsidP="009F7F83">
            <w:pPr>
              <w:jc w:val="center"/>
            </w:pPr>
            <w:r>
              <w:t>0.002</w:t>
            </w:r>
          </w:p>
        </w:tc>
        <w:tc>
          <w:tcPr>
            <w:tcW w:w="1147" w:type="dxa"/>
            <w:vAlign w:val="center"/>
          </w:tcPr>
          <w:p w14:paraId="2E6C09B4" w14:textId="427E0498" w:rsidR="009F7F83" w:rsidRDefault="00027F46" w:rsidP="009F7F83">
            <w:pPr>
              <w:jc w:val="center"/>
            </w:pPr>
            <w:r>
              <w:t>98.5%</w:t>
            </w:r>
          </w:p>
        </w:tc>
        <w:tc>
          <w:tcPr>
            <w:tcW w:w="1147" w:type="dxa"/>
          </w:tcPr>
          <w:p w14:paraId="01BD0834" w14:textId="3057EE2F" w:rsidR="009F7F83" w:rsidRDefault="00027F46" w:rsidP="009F7F83">
            <w:pPr>
              <w:jc w:val="center"/>
            </w:pPr>
            <w:r>
              <w:t>0.078</w:t>
            </w:r>
          </w:p>
        </w:tc>
        <w:tc>
          <w:tcPr>
            <w:tcW w:w="1061" w:type="dxa"/>
          </w:tcPr>
          <w:p w14:paraId="4BF053C9" w14:textId="580D2CC5" w:rsidR="009F7F83" w:rsidRDefault="00027F46" w:rsidP="009F7F83">
            <w:pPr>
              <w:jc w:val="center"/>
            </w:pPr>
            <w:r>
              <w:t>97.38%</w:t>
            </w:r>
          </w:p>
        </w:tc>
      </w:tr>
    </w:tbl>
    <w:p w14:paraId="2D7B543B" w14:textId="1C4019F3" w:rsidR="00D10B87" w:rsidRDefault="00897335" w:rsidP="003C6F04">
      <w:pPr>
        <w:pStyle w:val="Caption"/>
      </w:pPr>
      <w:r>
        <w:t xml:space="preserve">Table </w:t>
      </w:r>
      <w:r w:rsidR="00DF56F3">
        <w:fldChar w:fldCharType="begin"/>
      </w:r>
      <w:r w:rsidR="00DF56F3">
        <w:instrText xml:space="preserve"> SEQ Table \* ARABIC </w:instrText>
      </w:r>
      <w:r w:rsidR="00DF56F3">
        <w:fldChar w:fldCharType="separate"/>
      </w:r>
      <w:r w:rsidR="00105452">
        <w:rPr>
          <w:noProof/>
        </w:rPr>
        <w:t>1</w:t>
      </w:r>
      <w:r w:rsidR="00DF56F3">
        <w:rPr>
          <w:noProof/>
        </w:rPr>
        <w:fldChar w:fldCharType="end"/>
      </w:r>
      <w:r>
        <w:t xml:space="preserve">: </w:t>
      </w:r>
      <w:r w:rsidR="006D0CC6">
        <w:t>Results of model training</w:t>
      </w:r>
      <w:r w:rsidRPr="008866D3">
        <w:t>.</w:t>
      </w:r>
    </w:p>
    <w:p w14:paraId="6F5B1ECB" w14:textId="77777777" w:rsidR="00897335" w:rsidRDefault="00897335" w:rsidP="003C6F04"/>
    <w:p w14:paraId="15B936E7" w14:textId="685A12DA" w:rsidR="00897335" w:rsidRDefault="00897335" w:rsidP="007F52AF">
      <w:pPr>
        <w:ind w:firstLine="567"/>
      </w:pPr>
      <w:proofErr w:type="spellStart"/>
      <w:r w:rsidRPr="00B15EF2">
        <w:t>Sed</w:t>
      </w:r>
      <w:proofErr w:type="spellEnd"/>
      <w:r w:rsidRPr="00B15EF2">
        <w:t xml:space="preserve"> </w:t>
      </w:r>
    </w:p>
    <w:p w14:paraId="300A6814" w14:textId="77777777" w:rsidR="00D10B87" w:rsidRDefault="00366DB3" w:rsidP="008952D8">
      <w:pPr>
        <w:pStyle w:val="Heading1"/>
      </w:pPr>
      <w:r>
        <w:t>7 Conclusions</w:t>
      </w:r>
    </w:p>
    <w:p w14:paraId="49DF7043" w14:textId="663A31CD" w:rsidR="00366DB3" w:rsidRDefault="00366DB3" w:rsidP="0073066B">
      <w:proofErr w:type="spellStart"/>
      <w:r>
        <w:t>Sed</w:t>
      </w:r>
      <w:proofErr w:type="spellEnd"/>
      <w:r>
        <w:t xml:space="preserve"> </w:t>
      </w:r>
      <w:proofErr w:type="spellStart"/>
      <w:r>
        <w:t>ut</w:t>
      </w:r>
      <w:proofErr w:type="spellEnd"/>
      <w:r>
        <w:t xml:space="preserve"> </w:t>
      </w:r>
      <w:proofErr w:type="spellStart"/>
      <w:proofErr w:type="gramStart"/>
      <w:r>
        <w:t>perspiciatis</w:t>
      </w:r>
      <w:proofErr w:type="spellEnd"/>
      <w:r>
        <w:t xml:space="preserve"> ,</w:t>
      </w:r>
      <w:proofErr w:type="gramEnd"/>
      <w:r>
        <w:t xml:space="preserve"> </w:t>
      </w:r>
      <w:proofErr w:type="spellStart"/>
      <w:r>
        <w:t>unde</w:t>
      </w:r>
      <w:proofErr w:type="spellEnd"/>
      <w:r>
        <w:t xml:space="preserve"> </w:t>
      </w:r>
      <w:proofErr w:type="spellStart"/>
      <w:r>
        <w:t>omnis</w:t>
      </w:r>
      <w:proofErr w:type="spellEnd"/>
      <w:r>
        <w:t xml:space="preserve"> </w:t>
      </w:r>
      <w:proofErr w:type="spellStart"/>
      <w:r>
        <w:t>iste</w:t>
      </w:r>
      <w:proofErr w:type="spellEnd"/>
      <w:r>
        <w:t xml:space="preserve"> </w:t>
      </w:r>
      <w:proofErr w:type="spellStart"/>
      <w:r>
        <w:t>natus</w:t>
      </w:r>
      <w:proofErr w:type="spellEnd"/>
      <w:r>
        <w:t xml:space="preserve"> error sit </w:t>
      </w:r>
      <w:proofErr w:type="spellStart"/>
      <w:r>
        <w:t>voluptatem</w:t>
      </w:r>
      <w:proofErr w:type="spellEnd"/>
      <w:r>
        <w:t xml:space="preserve"> </w:t>
      </w:r>
      <w:proofErr w:type="spellStart"/>
      <w:r>
        <w:t>accusantium</w:t>
      </w:r>
      <w:proofErr w:type="spellEnd"/>
      <w:r>
        <w:t xml:space="preserve"> </w:t>
      </w:r>
      <w:proofErr w:type="spellStart"/>
      <w:r>
        <w:t>doloremque</w:t>
      </w:r>
      <w:proofErr w:type="spellEnd"/>
      <w:r>
        <w:t xml:space="preserve"> </w:t>
      </w:r>
      <w:proofErr w:type="spellStart"/>
      <w:r>
        <w:t>laudantium</w:t>
      </w:r>
      <w:proofErr w:type="spellEnd"/>
      <w:r>
        <w:t xml:space="preserve">, </w:t>
      </w:r>
      <w:proofErr w:type="spellStart"/>
      <w:r>
        <w:t>totam</w:t>
      </w:r>
      <w:proofErr w:type="spellEnd"/>
      <w:r>
        <w:t xml:space="preserve"> rem </w:t>
      </w:r>
    </w:p>
    <w:p w14:paraId="3113C86F" w14:textId="08F0FDBB" w:rsidR="009B5558" w:rsidRDefault="009B5558" w:rsidP="008952D8">
      <w:pPr>
        <w:pStyle w:val="Heading1"/>
      </w:pPr>
      <w:r>
        <w:t>References</w:t>
      </w:r>
    </w:p>
    <w:p w14:paraId="2042B12C" w14:textId="61A57EFB" w:rsidR="008049F5" w:rsidRPr="008049F5" w:rsidRDefault="008049F5" w:rsidP="008049F5">
      <w:pPr>
        <w:spacing w:after="120"/>
        <w:ind w:left="284" w:hanging="284"/>
      </w:pPr>
      <w:r w:rsidRPr="008049F5">
        <w:lastRenderedPageBreak/>
        <w:t>[</w:t>
      </w:r>
      <w:proofErr w:type="spellStart"/>
      <w:r w:rsidRPr="008049F5">
        <w:t>Arcos</w:t>
      </w:r>
      <w:proofErr w:type="spellEnd"/>
      <w:r w:rsidRPr="008049F5">
        <w:t>-García, Álvarez-García and Soria-</w:t>
      </w:r>
      <w:proofErr w:type="spellStart"/>
      <w:r w:rsidRPr="008049F5">
        <w:t>Morillo</w:t>
      </w:r>
      <w:proofErr w:type="spellEnd"/>
      <w:r w:rsidRPr="008049F5">
        <w:t xml:space="preserve">, 2018] </w:t>
      </w:r>
      <w:proofErr w:type="spellStart"/>
      <w:r w:rsidRPr="008049F5">
        <w:t>Arcos</w:t>
      </w:r>
      <w:proofErr w:type="spellEnd"/>
      <w:r w:rsidRPr="008049F5">
        <w:t>-García, Á., Álvarez-García, J. and Soria-</w:t>
      </w:r>
      <w:proofErr w:type="spellStart"/>
      <w:r w:rsidRPr="008049F5">
        <w:t>Morillo</w:t>
      </w:r>
      <w:proofErr w:type="spellEnd"/>
      <w:r w:rsidRPr="008049F5">
        <w:t>, L., 2018. Deep neural network for traffic sign recognition systems: An analysis of spatial transformers and stochastic optimisation methods. </w:t>
      </w:r>
      <w:r w:rsidRPr="008049F5">
        <w:rPr>
          <w:i/>
          <w:iCs/>
        </w:rPr>
        <w:t>Neural Networks</w:t>
      </w:r>
      <w:r w:rsidRPr="008049F5">
        <w:t>, 99, pp.158-165.</w:t>
      </w:r>
    </w:p>
    <w:p w14:paraId="67355A74" w14:textId="1C980B39" w:rsidR="008049F5" w:rsidRDefault="00F045D8" w:rsidP="00F045D8">
      <w:pPr>
        <w:spacing w:after="120"/>
        <w:ind w:left="284" w:hanging="284"/>
      </w:pPr>
      <w:r>
        <w:t>[</w:t>
      </w:r>
      <w:r w:rsidRPr="00CE5E11">
        <w:t>Brownlee, 2021</w:t>
      </w:r>
      <w:r>
        <w:t xml:space="preserve">] </w:t>
      </w:r>
      <w:r w:rsidRPr="00C7746D">
        <w:t>Brownlee, J., 2021. </w:t>
      </w:r>
      <w:r w:rsidRPr="00C7746D">
        <w:rPr>
          <w:i/>
          <w:iCs/>
        </w:rPr>
        <w:t xml:space="preserve">Transfer Learning in </w:t>
      </w:r>
      <w:proofErr w:type="spellStart"/>
      <w:r w:rsidRPr="00C7746D">
        <w:rPr>
          <w:i/>
          <w:iCs/>
        </w:rPr>
        <w:t>Keras</w:t>
      </w:r>
      <w:proofErr w:type="spellEnd"/>
      <w:r w:rsidRPr="00C7746D">
        <w:rPr>
          <w:i/>
          <w:iCs/>
        </w:rPr>
        <w:t xml:space="preserve"> with Computer Vision Models</w:t>
      </w:r>
      <w:r w:rsidRPr="00C7746D">
        <w:t>. [online] Machine Learning Mastery. Available at: &lt;https://machinelearningmastery.com/how-to-use-transfer-learning-when-developing-convolutional-neural-network-models/&gt; [Accessed 30 December 2021].</w:t>
      </w:r>
    </w:p>
    <w:p w14:paraId="0FF338FD" w14:textId="61A51FE6" w:rsidR="005D69A1" w:rsidRDefault="005D69A1" w:rsidP="005D69A1">
      <w:pPr>
        <w:widowControl w:val="0"/>
        <w:autoSpaceDE w:val="0"/>
        <w:autoSpaceDN w:val="0"/>
        <w:adjustRightInd w:val="0"/>
        <w:spacing w:after="120" w:line="276" w:lineRule="auto"/>
        <w:ind w:left="284" w:hanging="284"/>
        <w:jc w:val="both"/>
      </w:pPr>
      <w:r>
        <w:t>[GTSRB -</w:t>
      </w:r>
      <w:r w:rsidRPr="005D69A1">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German Traffic Sign Recognition Benchmark, 2018]</w:t>
      </w:r>
      <w:r>
        <w:t xml:space="preserve"> </w:t>
      </w:r>
      <w:r w:rsidRPr="005D69A1">
        <w:t>Benchmark.ini.rub.de. 2018. </w:t>
      </w:r>
      <w:r w:rsidRPr="005D69A1">
        <w:rPr>
          <w:i/>
          <w:iCs/>
        </w:rPr>
        <w:t>German Traffic Sign Benchmarks</w:t>
      </w:r>
      <w:r w:rsidRPr="005D69A1">
        <w:t>. [online] Available at: &lt;https://benchmark.ini.rub.de/gtsrb_results.html&gt; [Accessed 1 January 2022].</w:t>
      </w:r>
    </w:p>
    <w:p w14:paraId="0796196E" w14:textId="68C040F4" w:rsidR="00F045D8" w:rsidRDefault="00F045D8" w:rsidP="00F045D8">
      <w:pPr>
        <w:spacing w:after="120"/>
        <w:ind w:left="284" w:hanging="284"/>
      </w:pPr>
      <w:r>
        <w:t xml:space="preserve">[McDermott, 2021] </w:t>
      </w:r>
      <w:r w:rsidRPr="00816D21">
        <w:t>McDermott, J., 202</w:t>
      </w:r>
      <w:r>
        <w:t>1</w:t>
      </w:r>
      <w:r w:rsidRPr="00816D21">
        <w:t>. </w:t>
      </w:r>
      <w:r w:rsidRPr="00816D21">
        <w:rPr>
          <w:i/>
          <w:iCs/>
        </w:rPr>
        <w:t xml:space="preserve">Hands-on Transfer Learning with </w:t>
      </w:r>
      <w:proofErr w:type="spellStart"/>
      <w:r w:rsidRPr="00816D21">
        <w:rPr>
          <w:i/>
          <w:iCs/>
        </w:rPr>
        <w:t>Keras</w:t>
      </w:r>
      <w:proofErr w:type="spellEnd"/>
      <w:r w:rsidRPr="00816D21">
        <w:rPr>
          <w:i/>
          <w:iCs/>
        </w:rPr>
        <w:t xml:space="preserve"> and the VGG16 Model</w:t>
      </w:r>
      <w:r w:rsidRPr="00816D21">
        <w:t xml:space="preserve">. [online] Learndatasci.com. Available at: &lt;https://www.learndatasci.com/tutorials/hands-on-transfer-learning-keras/&gt; </w:t>
      </w:r>
      <w:r w:rsidRPr="00C7746D">
        <w:t>[Accessed 30 December 2021]</w:t>
      </w:r>
      <w:r w:rsidRPr="00816D21">
        <w:t>.</w:t>
      </w:r>
    </w:p>
    <w:p w14:paraId="3288BD83" w14:textId="5F376F2E" w:rsidR="0073066B" w:rsidRDefault="008F0D8F" w:rsidP="008F0D8F">
      <w:pPr>
        <w:widowControl w:val="0"/>
        <w:autoSpaceDE w:val="0"/>
        <w:autoSpaceDN w:val="0"/>
        <w:adjustRightInd w:val="0"/>
        <w:spacing w:after="120" w:line="276" w:lineRule="auto"/>
        <w:ind w:left="284" w:hanging="284"/>
        <w:jc w:val="both"/>
      </w:pPr>
      <w:r>
        <w:rPr>
          <w:rFonts w:eastAsiaTheme="minorEastAsia"/>
          <w:color w:val="000000"/>
          <w:sz w:val="21"/>
          <w:szCs w:val="21"/>
          <w:lang w:eastAsia="en-GB"/>
        </w:rPr>
        <w:t>[</w:t>
      </w:r>
      <w:proofErr w:type="spellStart"/>
      <w:r w:rsidR="0073066B" w:rsidRPr="0073066B">
        <w:rPr>
          <w:rFonts w:eastAsiaTheme="minorEastAsia"/>
          <w:color w:val="000000"/>
          <w:sz w:val="21"/>
          <w:szCs w:val="21"/>
          <w:lang w:eastAsia="en-GB"/>
        </w:rPr>
        <w:t>Michlin</w:t>
      </w:r>
      <w:proofErr w:type="spellEnd"/>
      <w:r>
        <w:rPr>
          <w:rFonts w:eastAsiaTheme="minorEastAsia"/>
          <w:color w:val="000000"/>
          <w:sz w:val="21"/>
          <w:szCs w:val="21"/>
          <w:lang w:eastAsia="en-GB"/>
        </w:rPr>
        <w:t xml:space="preserve">, 2019] </w:t>
      </w:r>
      <w:proofErr w:type="spellStart"/>
      <w:r w:rsidR="0073066B" w:rsidRPr="0073066B">
        <w:rPr>
          <w:rFonts w:eastAsiaTheme="minorEastAsia"/>
          <w:color w:val="000000"/>
          <w:sz w:val="21"/>
          <w:szCs w:val="21"/>
          <w:lang w:eastAsia="en-GB"/>
        </w:rPr>
        <w:t>Michlin</w:t>
      </w:r>
      <w:proofErr w:type="spellEnd"/>
      <w:r w:rsidR="0073066B" w:rsidRPr="0073066B">
        <w:rPr>
          <w:rFonts w:eastAsiaTheme="minorEastAsia"/>
          <w:color w:val="000000"/>
          <w:sz w:val="21"/>
          <w:szCs w:val="21"/>
          <w:lang w:eastAsia="en-GB"/>
        </w:rPr>
        <w:t>, I., 2019. </w:t>
      </w:r>
      <w:proofErr w:type="spellStart"/>
      <w:r w:rsidR="0073066B" w:rsidRPr="0073066B">
        <w:rPr>
          <w:rFonts w:eastAsiaTheme="minorEastAsia"/>
          <w:i/>
          <w:iCs/>
          <w:color w:val="000000"/>
          <w:sz w:val="21"/>
          <w:szCs w:val="21"/>
          <w:lang w:eastAsia="en-GB"/>
        </w:rPr>
        <w:t>Keras</w:t>
      </w:r>
      <w:proofErr w:type="spellEnd"/>
      <w:r w:rsidR="0073066B" w:rsidRPr="0073066B">
        <w:rPr>
          <w:rFonts w:eastAsiaTheme="minorEastAsia"/>
          <w:i/>
          <w:iCs/>
          <w:color w:val="000000"/>
          <w:sz w:val="21"/>
          <w:szCs w:val="21"/>
          <w:lang w:eastAsia="en-GB"/>
        </w:rPr>
        <w:t xml:space="preserve"> data generators and how to use them</w:t>
      </w:r>
      <w:r w:rsidR="0073066B" w:rsidRPr="0073066B">
        <w:rPr>
          <w:rFonts w:eastAsiaTheme="minorEastAsia"/>
          <w:color w:val="000000"/>
          <w:sz w:val="21"/>
          <w:szCs w:val="21"/>
          <w:lang w:eastAsia="en-GB"/>
        </w:rPr>
        <w:t>. [online] Medium. Available at: &lt;https://towardsdatascience.com/keras-data-generators-and-how-to-use-them-b69129ed779c&gt; [Accessed 22 December 2021].</w:t>
      </w:r>
    </w:p>
    <w:p w14:paraId="53D7340D" w14:textId="78DC4520" w:rsidR="00F045D8" w:rsidRPr="00F045D8" w:rsidRDefault="00F045D8" w:rsidP="00F045D8">
      <w:pPr>
        <w:spacing w:after="120"/>
        <w:ind w:left="284" w:hanging="284"/>
      </w:pPr>
      <w:r>
        <w:t>[</w:t>
      </w:r>
      <w:proofErr w:type="spellStart"/>
      <w:r w:rsidRPr="00F045D8">
        <w:t>Simonyan</w:t>
      </w:r>
      <w:proofErr w:type="spellEnd"/>
      <w:r>
        <w:t xml:space="preserve"> </w:t>
      </w:r>
      <w:r w:rsidR="00541EE4">
        <w:t>&amp; Zisserman</w:t>
      </w:r>
      <w:r>
        <w:t xml:space="preserve">, </w:t>
      </w:r>
      <w:r w:rsidR="00541EE4">
        <w:t>2014</w:t>
      </w:r>
      <w:r>
        <w:t>]</w:t>
      </w:r>
      <w:r>
        <w:t xml:space="preserve"> </w:t>
      </w:r>
      <w:proofErr w:type="spellStart"/>
      <w:r w:rsidRPr="00F045D8">
        <w:t>Simonyan</w:t>
      </w:r>
      <w:proofErr w:type="spellEnd"/>
      <w:r w:rsidRPr="00F045D8">
        <w:t>, K. and Zisserman, A., 2014. Very deep convolutional networks for large-scale image recognition. </w:t>
      </w:r>
      <w:proofErr w:type="spellStart"/>
      <w:r w:rsidRPr="00F045D8">
        <w:rPr>
          <w:i/>
          <w:iCs/>
        </w:rPr>
        <w:t>arXiv</w:t>
      </w:r>
      <w:proofErr w:type="spellEnd"/>
      <w:r w:rsidRPr="00F045D8">
        <w:rPr>
          <w:i/>
          <w:iCs/>
        </w:rPr>
        <w:t xml:space="preserve"> preprint arXiv:1409.1556</w:t>
      </w:r>
      <w:r w:rsidRPr="00F045D8">
        <w:t>.</w:t>
      </w:r>
    </w:p>
    <w:p w14:paraId="08232973" w14:textId="3E717DD1" w:rsidR="00FA7763" w:rsidRDefault="00FA7763" w:rsidP="00FA7763">
      <w:pPr>
        <w:widowControl w:val="0"/>
        <w:autoSpaceDE w:val="0"/>
        <w:autoSpaceDN w:val="0"/>
        <w:adjustRightInd w:val="0"/>
        <w:spacing w:after="120" w:line="276" w:lineRule="auto"/>
        <w:ind w:left="284" w:hanging="284"/>
        <w:jc w:val="both"/>
      </w:pPr>
      <w:r>
        <w:t>[</w:t>
      </w:r>
      <w:proofErr w:type="spellStart"/>
      <w:r w:rsidRPr="00FA7763">
        <w:t>Stallkamp</w:t>
      </w:r>
      <w:proofErr w:type="spellEnd"/>
      <w:r w:rsidRPr="00FA7763">
        <w:t xml:space="preserve"> </w:t>
      </w:r>
      <w:r>
        <w:t xml:space="preserve">et al., 2011] </w:t>
      </w:r>
      <w:proofErr w:type="spellStart"/>
      <w:r w:rsidRPr="00FA7763">
        <w:t>Stallkamp</w:t>
      </w:r>
      <w:proofErr w:type="spellEnd"/>
      <w:r w:rsidRPr="00FA7763">
        <w:t xml:space="preserve">, J., </w:t>
      </w:r>
      <w:proofErr w:type="spellStart"/>
      <w:r w:rsidRPr="00FA7763">
        <w:t>Schlipsing</w:t>
      </w:r>
      <w:proofErr w:type="spellEnd"/>
      <w:r w:rsidRPr="00FA7763">
        <w:t xml:space="preserve">, M., </w:t>
      </w:r>
      <w:proofErr w:type="spellStart"/>
      <w:r w:rsidRPr="00FA7763">
        <w:t>Salmen</w:t>
      </w:r>
      <w:proofErr w:type="spellEnd"/>
      <w:r w:rsidRPr="00FA7763">
        <w:t xml:space="preserve">, J., &amp; </w:t>
      </w:r>
      <w:proofErr w:type="spellStart"/>
      <w:r w:rsidRPr="00FA7763">
        <w:t>Igel</w:t>
      </w:r>
      <w:proofErr w:type="spellEnd"/>
      <w:r w:rsidRPr="00FA7763">
        <w:t>, C. (2011). The German traffic sign recognition benchmark: A multi-class classification competition. In The 2011 international joint conference on neural networks (pp. 1453–1460).</w:t>
      </w:r>
    </w:p>
    <w:p w14:paraId="22F48256" w14:textId="77777777" w:rsidR="005D69A1" w:rsidRPr="00FA7763" w:rsidRDefault="005D69A1" w:rsidP="00FA7763">
      <w:pPr>
        <w:widowControl w:val="0"/>
        <w:autoSpaceDE w:val="0"/>
        <w:autoSpaceDN w:val="0"/>
        <w:adjustRightInd w:val="0"/>
        <w:spacing w:after="120" w:line="276" w:lineRule="auto"/>
        <w:ind w:left="284" w:hanging="284"/>
        <w:jc w:val="both"/>
      </w:pPr>
    </w:p>
    <w:p w14:paraId="664D89AD" w14:textId="77777777" w:rsidR="00FA7763" w:rsidRPr="00897335" w:rsidRDefault="00FA7763" w:rsidP="00087F6C">
      <w:pPr>
        <w:spacing w:after="120"/>
        <w:ind w:left="284" w:hanging="284"/>
      </w:pPr>
    </w:p>
    <w:sectPr w:rsidR="00FA7763" w:rsidRPr="00897335" w:rsidSect="005B5DC7">
      <w:pgSz w:w="11907" w:h="16840" w:code="9"/>
      <w:pgMar w:top="1610" w:right="1100" w:bottom="1554" w:left="1162"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imbus Roman No9 L">
    <w:altName w:val="Nimbus Rom"/>
    <w:panose1 w:val="020B0604020202020204"/>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C0D6E"/>
    <w:multiLevelType w:val="hybridMultilevel"/>
    <w:tmpl w:val="B526FC42"/>
    <w:lvl w:ilvl="0" w:tplc="4A865468">
      <w:start w:val="1"/>
      <w:numFmt w:val="decimal"/>
      <w:lvlText w:val="%1."/>
      <w:lvlJc w:val="left"/>
      <w:pPr>
        <w:tabs>
          <w:tab w:val="num" w:pos="930"/>
        </w:tabs>
        <w:ind w:left="930" w:hanging="5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F7744D3"/>
    <w:multiLevelType w:val="multilevel"/>
    <w:tmpl w:val="105E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567"/>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4A"/>
    <w:rsid w:val="00016045"/>
    <w:rsid w:val="00024E2A"/>
    <w:rsid w:val="00027F46"/>
    <w:rsid w:val="000456D2"/>
    <w:rsid w:val="00047469"/>
    <w:rsid w:val="00087F6C"/>
    <w:rsid w:val="00091CF3"/>
    <w:rsid w:val="000C0A10"/>
    <w:rsid w:val="000C648A"/>
    <w:rsid w:val="000C7BDB"/>
    <w:rsid w:val="000F524A"/>
    <w:rsid w:val="00105452"/>
    <w:rsid w:val="001524B9"/>
    <w:rsid w:val="001530C5"/>
    <w:rsid w:val="00194C8D"/>
    <w:rsid w:val="001C4890"/>
    <w:rsid w:val="001C6EFA"/>
    <w:rsid w:val="00253692"/>
    <w:rsid w:val="002750CC"/>
    <w:rsid w:val="00294A19"/>
    <w:rsid w:val="002C59F4"/>
    <w:rsid w:val="002E5D45"/>
    <w:rsid w:val="002F58DC"/>
    <w:rsid w:val="00366DB3"/>
    <w:rsid w:val="003C6F04"/>
    <w:rsid w:val="003D70D4"/>
    <w:rsid w:val="00447ADC"/>
    <w:rsid w:val="00496261"/>
    <w:rsid w:val="00497E80"/>
    <w:rsid w:val="004D5709"/>
    <w:rsid w:val="004E0761"/>
    <w:rsid w:val="004E7238"/>
    <w:rsid w:val="004F60FD"/>
    <w:rsid w:val="005404E4"/>
    <w:rsid w:val="00541EE4"/>
    <w:rsid w:val="005466E0"/>
    <w:rsid w:val="00562784"/>
    <w:rsid w:val="00566103"/>
    <w:rsid w:val="00576345"/>
    <w:rsid w:val="0057660C"/>
    <w:rsid w:val="005B5DC7"/>
    <w:rsid w:val="005B70B8"/>
    <w:rsid w:val="005C471F"/>
    <w:rsid w:val="005D69A1"/>
    <w:rsid w:val="00607F3C"/>
    <w:rsid w:val="006B3CEB"/>
    <w:rsid w:val="006B42A5"/>
    <w:rsid w:val="006D0CC6"/>
    <w:rsid w:val="006F6FAC"/>
    <w:rsid w:val="0072735B"/>
    <w:rsid w:val="0073066B"/>
    <w:rsid w:val="007371B9"/>
    <w:rsid w:val="00737B53"/>
    <w:rsid w:val="007510A2"/>
    <w:rsid w:val="007673D3"/>
    <w:rsid w:val="00780865"/>
    <w:rsid w:val="00794FFD"/>
    <w:rsid w:val="007F52AF"/>
    <w:rsid w:val="008049F5"/>
    <w:rsid w:val="00817062"/>
    <w:rsid w:val="00875BA8"/>
    <w:rsid w:val="008952D8"/>
    <w:rsid w:val="00897335"/>
    <w:rsid w:val="008D38E2"/>
    <w:rsid w:val="008F0D8F"/>
    <w:rsid w:val="00902140"/>
    <w:rsid w:val="009217F5"/>
    <w:rsid w:val="00940635"/>
    <w:rsid w:val="009A5FFE"/>
    <w:rsid w:val="009B0D85"/>
    <w:rsid w:val="009B5558"/>
    <w:rsid w:val="009D7E01"/>
    <w:rsid w:val="009F7F83"/>
    <w:rsid w:val="00A040EC"/>
    <w:rsid w:val="00A17240"/>
    <w:rsid w:val="00A36B7B"/>
    <w:rsid w:val="00A56A75"/>
    <w:rsid w:val="00A60B47"/>
    <w:rsid w:val="00AB3B44"/>
    <w:rsid w:val="00AC25FC"/>
    <w:rsid w:val="00AF2CF2"/>
    <w:rsid w:val="00AF745E"/>
    <w:rsid w:val="00B072FA"/>
    <w:rsid w:val="00B15EF2"/>
    <w:rsid w:val="00B16A1A"/>
    <w:rsid w:val="00B461C6"/>
    <w:rsid w:val="00B63D6F"/>
    <w:rsid w:val="00BB634A"/>
    <w:rsid w:val="00BF4753"/>
    <w:rsid w:val="00C24AAB"/>
    <w:rsid w:val="00CA1AB2"/>
    <w:rsid w:val="00CB5594"/>
    <w:rsid w:val="00CD469C"/>
    <w:rsid w:val="00CD5FB4"/>
    <w:rsid w:val="00CE44C3"/>
    <w:rsid w:val="00CE5CD7"/>
    <w:rsid w:val="00D04EBB"/>
    <w:rsid w:val="00D10B87"/>
    <w:rsid w:val="00D1395C"/>
    <w:rsid w:val="00D605C9"/>
    <w:rsid w:val="00D8169A"/>
    <w:rsid w:val="00D90D5E"/>
    <w:rsid w:val="00DF56F3"/>
    <w:rsid w:val="00E71C4A"/>
    <w:rsid w:val="00E828F4"/>
    <w:rsid w:val="00EA4655"/>
    <w:rsid w:val="00ED716E"/>
    <w:rsid w:val="00F0077A"/>
    <w:rsid w:val="00F045D8"/>
    <w:rsid w:val="00F36382"/>
    <w:rsid w:val="00F3722B"/>
    <w:rsid w:val="00F548E3"/>
    <w:rsid w:val="00F65C56"/>
    <w:rsid w:val="00FA7763"/>
    <w:rsid w:val="00FE62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5A434"/>
  <w15:docId w15:val="{37803387-A27B-4E56-BCBE-F331D748B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A1"/>
    <w:rPr>
      <w:sz w:val="24"/>
      <w:szCs w:val="24"/>
      <w:lang w:val="en-IE" w:eastAsia="en-US"/>
    </w:rPr>
  </w:style>
  <w:style w:type="paragraph" w:styleId="Heading1">
    <w:name w:val="heading 1"/>
    <w:basedOn w:val="Normal"/>
    <w:next w:val="Normal"/>
    <w:qFormat/>
    <w:rsid w:val="00294A19"/>
    <w:pPr>
      <w:spacing w:before="360" w:after="200"/>
      <w:outlineLvl w:val="0"/>
    </w:pPr>
    <w:rPr>
      <w:b/>
      <w:sz w:val="28"/>
      <w:szCs w:val="28"/>
    </w:rPr>
  </w:style>
  <w:style w:type="paragraph" w:styleId="Heading2">
    <w:name w:val="heading 2"/>
    <w:basedOn w:val="Normal"/>
    <w:next w:val="Normal"/>
    <w:link w:val="Heading2Char"/>
    <w:uiPriority w:val="9"/>
    <w:unhideWhenUsed/>
    <w:qFormat/>
    <w:rsid w:val="00294A19"/>
    <w:pPr>
      <w:keepNext/>
      <w:spacing w:before="280" w:after="120"/>
      <w:outlineLvl w:val="1"/>
    </w:pPr>
    <w:rPr>
      <w:rFonts w:eastAsiaTheme="majorEastAsia"/>
      <w:b/>
      <w:bCs/>
      <w:iCs/>
      <w:szCs w:val="26"/>
    </w:rPr>
  </w:style>
  <w:style w:type="paragraph" w:styleId="Heading3">
    <w:name w:val="heading 3"/>
    <w:basedOn w:val="Normal"/>
    <w:next w:val="Normal"/>
    <w:link w:val="Heading3Char"/>
    <w:uiPriority w:val="9"/>
    <w:unhideWhenUsed/>
    <w:qFormat/>
    <w:rsid w:val="00294A19"/>
    <w:pPr>
      <w:keepNext/>
      <w:spacing w:before="240" w:after="120"/>
      <w:outlineLvl w:val="2"/>
    </w:pPr>
    <w:rPr>
      <w:rFonts w:eastAsiaTheme="majorEastAsia"/>
      <w:b/>
      <w:bCs/>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paragraph" w:customStyle="1" w:styleId="CM8">
    <w:name w:val="CM8"/>
    <w:basedOn w:val="Normal"/>
    <w:next w:val="Normal"/>
    <w:uiPriority w:val="99"/>
    <w:rsid w:val="00CD469C"/>
    <w:rPr>
      <w:rFonts w:ascii="Nimbus Roman No9 L" w:hAnsi="Nimbus Roman No9 L"/>
    </w:rPr>
  </w:style>
  <w:style w:type="paragraph" w:customStyle="1" w:styleId="CM1">
    <w:name w:val="CM1"/>
    <w:basedOn w:val="Normal"/>
    <w:next w:val="Normal"/>
    <w:uiPriority w:val="99"/>
    <w:rsid w:val="00CD469C"/>
    <w:rPr>
      <w:rFonts w:ascii="Nimbus Roman No9 L" w:hAnsi="Nimbus Roman No9 L"/>
    </w:rPr>
  </w:style>
  <w:style w:type="paragraph" w:customStyle="1" w:styleId="CM7">
    <w:name w:val="CM7"/>
    <w:basedOn w:val="Normal"/>
    <w:next w:val="Normal"/>
    <w:uiPriority w:val="99"/>
    <w:rsid w:val="00CD469C"/>
    <w:rPr>
      <w:rFonts w:ascii="Nimbus Roman No9 L" w:hAnsi="Nimbus Roman No9 L"/>
    </w:rPr>
  </w:style>
  <w:style w:type="paragraph" w:styleId="Title">
    <w:name w:val="Title"/>
    <w:basedOn w:val="Heading1"/>
    <w:next w:val="Normal"/>
    <w:link w:val="TitleChar"/>
    <w:uiPriority w:val="10"/>
    <w:qFormat/>
    <w:rsid w:val="00024E2A"/>
    <w:pPr>
      <w:jc w:val="center"/>
    </w:pPr>
    <w:rPr>
      <w:b w:val="0"/>
      <w:sz w:val="32"/>
    </w:rPr>
  </w:style>
  <w:style w:type="character" w:customStyle="1" w:styleId="TitleChar">
    <w:name w:val="Title Char"/>
    <w:basedOn w:val="DefaultParagraphFont"/>
    <w:link w:val="Title"/>
    <w:uiPriority w:val="10"/>
    <w:rsid w:val="00024E2A"/>
    <w:rPr>
      <w:rFonts w:eastAsiaTheme="minorEastAsia"/>
      <w:color w:val="000000"/>
      <w:sz w:val="32"/>
      <w:szCs w:val="28"/>
    </w:rPr>
  </w:style>
  <w:style w:type="paragraph" w:styleId="Caption">
    <w:name w:val="caption"/>
    <w:basedOn w:val="Normal"/>
    <w:next w:val="Normal"/>
    <w:uiPriority w:val="35"/>
    <w:unhideWhenUsed/>
    <w:qFormat/>
    <w:rsid w:val="00566103"/>
    <w:pPr>
      <w:jc w:val="center"/>
    </w:pPr>
    <w:rPr>
      <w:b/>
      <w:bCs/>
      <w:sz w:val="20"/>
      <w:szCs w:val="20"/>
    </w:rPr>
  </w:style>
  <w:style w:type="character" w:customStyle="1" w:styleId="Heading2Char">
    <w:name w:val="Heading 2 Char"/>
    <w:basedOn w:val="DefaultParagraphFont"/>
    <w:link w:val="Heading2"/>
    <w:uiPriority w:val="9"/>
    <w:rsid w:val="00294A19"/>
    <w:rPr>
      <w:rFonts w:eastAsiaTheme="majorEastAsia"/>
      <w:b/>
      <w:bCs/>
      <w:iCs/>
      <w:color w:val="000000"/>
      <w:sz w:val="24"/>
      <w:szCs w:val="26"/>
    </w:rPr>
  </w:style>
  <w:style w:type="character" w:customStyle="1" w:styleId="Heading3Char">
    <w:name w:val="Heading 3 Char"/>
    <w:basedOn w:val="DefaultParagraphFont"/>
    <w:link w:val="Heading3"/>
    <w:uiPriority w:val="9"/>
    <w:rsid w:val="00294A19"/>
    <w:rPr>
      <w:rFonts w:eastAsiaTheme="majorEastAsia"/>
      <w:b/>
      <w:bCs/>
      <w:color w:val="000000"/>
      <w:sz w:val="22"/>
      <w:szCs w:val="26"/>
    </w:rPr>
  </w:style>
  <w:style w:type="character" w:styleId="Strong">
    <w:name w:val="Strong"/>
    <w:basedOn w:val="DefaultParagraphFont"/>
    <w:uiPriority w:val="22"/>
    <w:qFormat/>
    <w:rsid w:val="00B15EF2"/>
    <w:rPr>
      <w:rFonts w:ascii="Times New Roman" w:hAnsi="Times New Roman" w:cs="Times New Roman"/>
      <w:b/>
    </w:rPr>
  </w:style>
  <w:style w:type="paragraph" w:customStyle="1" w:styleId="Abstract">
    <w:name w:val="Abstract"/>
    <w:basedOn w:val="Normal"/>
    <w:link w:val="AbstractChar"/>
    <w:qFormat/>
    <w:rsid w:val="00A36B7B"/>
    <w:pPr>
      <w:ind w:left="567" w:right="566" w:firstLine="567"/>
    </w:pPr>
    <w:rPr>
      <w:sz w:val="20"/>
      <w:szCs w:val="20"/>
    </w:rPr>
  </w:style>
  <w:style w:type="paragraph" w:customStyle="1" w:styleId="AbstractHeading">
    <w:name w:val="AbstractHeading"/>
    <w:basedOn w:val="Abstract"/>
    <w:link w:val="AbstractHeadingChar"/>
    <w:qFormat/>
    <w:rsid w:val="00A36B7B"/>
    <w:pPr>
      <w:spacing w:before="120" w:after="120"/>
      <w:jc w:val="center"/>
    </w:pPr>
    <w:rPr>
      <w:b/>
    </w:rPr>
  </w:style>
  <w:style w:type="character" w:customStyle="1" w:styleId="AbstractChar">
    <w:name w:val="Abstract Char"/>
    <w:basedOn w:val="DefaultParagraphFont"/>
    <w:link w:val="Abstract"/>
    <w:rsid w:val="00A36B7B"/>
    <w:rPr>
      <w:rFonts w:eastAsiaTheme="minorEastAsia"/>
      <w:color w:val="000000"/>
    </w:rPr>
  </w:style>
  <w:style w:type="character" w:styleId="PlaceholderText">
    <w:name w:val="Placeholder Text"/>
    <w:basedOn w:val="DefaultParagraphFont"/>
    <w:uiPriority w:val="99"/>
    <w:semiHidden/>
    <w:rsid w:val="006F6FAC"/>
    <w:rPr>
      <w:color w:val="808080"/>
    </w:rPr>
  </w:style>
  <w:style w:type="character" w:customStyle="1" w:styleId="AbstractHeadingChar">
    <w:name w:val="AbstractHeading Char"/>
    <w:basedOn w:val="AbstractChar"/>
    <w:link w:val="AbstractHeading"/>
    <w:rsid w:val="00A36B7B"/>
    <w:rPr>
      <w:rFonts w:eastAsiaTheme="minorEastAsia"/>
      <w:b/>
      <w:color w:val="000000"/>
    </w:rPr>
  </w:style>
  <w:style w:type="paragraph" w:styleId="BalloonText">
    <w:name w:val="Balloon Text"/>
    <w:basedOn w:val="Normal"/>
    <w:link w:val="BalloonTextChar"/>
    <w:uiPriority w:val="99"/>
    <w:semiHidden/>
    <w:unhideWhenUsed/>
    <w:rsid w:val="006F6FAC"/>
    <w:rPr>
      <w:rFonts w:ascii="Tahoma" w:hAnsi="Tahoma" w:cs="Tahoma"/>
      <w:sz w:val="16"/>
      <w:szCs w:val="16"/>
    </w:rPr>
  </w:style>
  <w:style w:type="character" w:customStyle="1" w:styleId="BalloonTextChar">
    <w:name w:val="Balloon Text Char"/>
    <w:basedOn w:val="DefaultParagraphFont"/>
    <w:link w:val="BalloonText"/>
    <w:uiPriority w:val="99"/>
    <w:semiHidden/>
    <w:rsid w:val="006F6FAC"/>
    <w:rPr>
      <w:rFonts w:ascii="Tahoma" w:eastAsiaTheme="minorEastAsia" w:hAnsi="Tahoma" w:cs="Tahoma"/>
      <w:color w:val="000000"/>
      <w:sz w:val="16"/>
      <w:szCs w:val="16"/>
    </w:rPr>
  </w:style>
  <w:style w:type="table" w:styleId="TableGrid">
    <w:name w:val="Table Grid"/>
    <w:basedOn w:val="TableNormal"/>
    <w:uiPriority w:val="39"/>
    <w:rsid w:val="00897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7BDB"/>
    <w:pPr>
      <w:ind w:left="720"/>
      <w:contextualSpacing/>
    </w:pPr>
  </w:style>
  <w:style w:type="character" w:styleId="UnresolvedMention">
    <w:name w:val="Unresolved Mention"/>
    <w:basedOn w:val="DefaultParagraphFont"/>
    <w:uiPriority w:val="99"/>
    <w:semiHidden/>
    <w:unhideWhenUsed/>
    <w:rsid w:val="008F0D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4147">
      <w:bodyDiv w:val="1"/>
      <w:marLeft w:val="0"/>
      <w:marRight w:val="0"/>
      <w:marTop w:val="0"/>
      <w:marBottom w:val="0"/>
      <w:divBdr>
        <w:top w:val="none" w:sz="0" w:space="0" w:color="auto"/>
        <w:left w:val="none" w:sz="0" w:space="0" w:color="auto"/>
        <w:bottom w:val="none" w:sz="0" w:space="0" w:color="auto"/>
        <w:right w:val="none" w:sz="0" w:space="0" w:color="auto"/>
      </w:divBdr>
    </w:div>
    <w:div w:id="181550790">
      <w:bodyDiv w:val="1"/>
      <w:marLeft w:val="0"/>
      <w:marRight w:val="0"/>
      <w:marTop w:val="0"/>
      <w:marBottom w:val="0"/>
      <w:divBdr>
        <w:top w:val="none" w:sz="0" w:space="0" w:color="auto"/>
        <w:left w:val="none" w:sz="0" w:space="0" w:color="auto"/>
        <w:bottom w:val="none" w:sz="0" w:space="0" w:color="auto"/>
        <w:right w:val="none" w:sz="0" w:space="0" w:color="auto"/>
      </w:divBdr>
    </w:div>
    <w:div w:id="356932119">
      <w:bodyDiv w:val="1"/>
      <w:marLeft w:val="0"/>
      <w:marRight w:val="0"/>
      <w:marTop w:val="0"/>
      <w:marBottom w:val="0"/>
      <w:divBdr>
        <w:top w:val="none" w:sz="0" w:space="0" w:color="auto"/>
        <w:left w:val="none" w:sz="0" w:space="0" w:color="auto"/>
        <w:bottom w:val="none" w:sz="0" w:space="0" w:color="auto"/>
        <w:right w:val="none" w:sz="0" w:space="0" w:color="auto"/>
      </w:divBdr>
    </w:div>
    <w:div w:id="427235941">
      <w:bodyDiv w:val="1"/>
      <w:marLeft w:val="0"/>
      <w:marRight w:val="0"/>
      <w:marTop w:val="0"/>
      <w:marBottom w:val="0"/>
      <w:divBdr>
        <w:top w:val="none" w:sz="0" w:space="0" w:color="auto"/>
        <w:left w:val="none" w:sz="0" w:space="0" w:color="auto"/>
        <w:bottom w:val="none" w:sz="0" w:space="0" w:color="auto"/>
        <w:right w:val="none" w:sz="0" w:space="0" w:color="auto"/>
      </w:divBdr>
    </w:div>
    <w:div w:id="612250649">
      <w:bodyDiv w:val="1"/>
      <w:marLeft w:val="0"/>
      <w:marRight w:val="0"/>
      <w:marTop w:val="0"/>
      <w:marBottom w:val="0"/>
      <w:divBdr>
        <w:top w:val="none" w:sz="0" w:space="0" w:color="auto"/>
        <w:left w:val="none" w:sz="0" w:space="0" w:color="auto"/>
        <w:bottom w:val="none" w:sz="0" w:space="0" w:color="auto"/>
        <w:right w:val="none" w:sz="0" w:space="0" w:color="auto"/>
      </w:divBdr>
    </w:div>
    <w:div w:id="622855925">
      <w:bodyDiv w:val="1"/>
      <w:marLeft w:val="0"/>
      <w:marRight w:val="0"/>
      <w:marTop w:val="0"/>
      <w:marBottom w:val="0"/>
      <w:divBdr>
        <w:top w:val="none" w:sz="0" w:space="0" w:color="auto"/>
        <w:left w:val="none" w:sz="0" w:space="0" w:color="auto"/>
        <w:bottom w:val="none" w:sz="0" w:space="0" w:color="auto"/>
        <w:right w:val="none" w:sz="0" w:space="0" w:color="auto"/>
      </w:divBdr>
    </w:div>
    <w:div w:id="690299042">
      <w:bodyDiv w:val="1"/>
      <w:marLeft w:val="0"/>
      <w:marRight w:val="0"/>
      <w:marTop w:val="0"/>
      <w:marBottom w:val="0"/>
      <w:divBdr>
        <w:top w:val="none" w:sz="0" w:space="0" w:color="auto"/>
        <w:left w:val="none" w:sz="0" w:space="0" w:color="auto"/>
        <w:bottom w:val="none" w:sz="0" w:space="0" w:color="auto"/>
        <w:right w:val="none" w:sz="0" w:space="0" w:color="auto"/>
      </w:divBdr>
    </w:div>
    <w:div w:id="691421809">
      <w:bodyDiv w:val="1"/>
      <w:marLeft w:val="0"/>
      <w:marRight w:val="0"/>
      <w:marTop w:val="0"/>
      <w:marBottom w:val="0"/>
      <w:divBdr>
        <w:top w:val="none" w:sz="0" w:space="0" w:color="auto"/>
        <w:left w:val="none" w:sz="0" w:space="0" w:color="auto"/>
        <w:bottom w:val="none" w:sz="0" w:space="0" w:color="auto"/>
        <w:right w:val="none" w:sz="0" w:space="0" w:color="auto"/>
      </w:divBdr>
    </w:div>
    <w:div w:id="861288047">
      <w:bodyDiv w:val="1"/>
      <w:marLeft w:val="0"/>
      <w:marRight w:val="0"/>
      <w:marTop w:val="0"/>
      <w:marBottom w:val="0"/>
      <w:divBdr>
        <w:top w:val="none" w:sz="0" w:space="0" w:color="auto"/>
        <w:left w:val="none" w:sz="0" w:space="0" w:color="auto"/>
        <w:bottom w:val="none" w:sz="0" w:space="0" w:color="auto"/>
        <w:right w:val="none" w:sz="0" w:space="0" w:color="auto"/>
      </w:divBdr>
    </w:div>
    <w:div w:id="996347342">
      <w:bodyDiv w:val="1"/>
      <w:marLeft w:val="0"/>
      <w:marRight w:val="0"/>
      <w:marTop w:val="0"/>
      <w:marBottom w:val="0"/>
      <w:divBdr>
        <w:top w:val="none" w:sz="0" w:space="0" w:color="auto"/>
        <w:left w:val="none" w:sz="0" w:space="0" w:color="auto"/>
        <w:bottom w:val="none" w:sz="0" w:space="0" w:color="auto"/>
        <w:right w:val="none" w:sz="0" w:space="0" w:color="auto"/>
      </w:divBdr>
    </w:div>
    <w:div w:id="1000886371">
      <w:bodyDiv w:val="1"/>
      <w:marLeft w:val="0"/>
      <w:marRight w:val="0"/>
      <w:marTop w:val="0"/>
      <w:marBottom w:val="0"/>
      <w:divBdr>
        <w:top w:val="none" w:sz="0" w:space="0" w:color="auto"/>
        <w:left w:val="none" w:sz="0" w:space="0" w:color="auto"/>
        <w:bottom w:val="none" w:sz="0" w:space="0" w:color="auto"/>
        <w:right w:val="none" w:sz="0" w:space="0" w:color="auto"/>
      </w:divBdr>
    </w:div>
    <w:div w:id="1035885497">
      <w:bodyDiv w:val="1"/>
      <w:marLeft w:val="0"/>
      <w:marRight w:val="0"/>
      <w:marTop w:val="0"/>
      <w:marBottom w:val="0"/>
      <w:divBdr>
        <w:top w:val="none" w:sz="0" w:space="0" w:color="auto"/>
        <w:left w:val="none" w:sz="0" w:space="0" w:color="auto"/>
        <w:bottom w:val="none" w:sz="0" w:space="0" w:color="auto"/>
        <w:right w:val="none" w:sz="0" w:space="0" w:color="auto"/>
      </w:divBdr>
    </w:div>
    <w:div w:id="1292397959">
      <w:bodyDiv w:val="1"/>
      <w:marLeft w:val="0"/>
      <w:marRight w:val="0"/>
      <w:marTop w:val="0"/>
      <w:marBottom w:val="0"/>
      <w:divBdr>
        <w:top w:val="none" w:sz="0" w:space="0" w:color="auto"/>
        <w:left w:val="none" w:sz="0" w:space="0" w:color="auto"/>
        <w:bottom w:val="none" w:sz="0" w:space="0" w:color="auto"/>
        <w:right w:val="none" w:sz="0" w:space="0" w:color="auto"/>
      </w:divBdr>
    </w:div>
    <w:div w:id="1486895481">
      <w:bodyDiv w:val="1"/>
      <w:marLeft w:val="0"/>
      <w:marRight w:val="0"/>
      <w:marTop w:val="0"/>
      <w:marBottom w:val="0"/>
      <w:divBdr>
        <w:top w:val="none" w:sz="0" w:space="0" w:color="auto"/>
        <w:left w:val="none" w:sz="0" w:space="0" w:color="auto"/>
        <w:bottom w:val="none" w:sz="0" w:space="0" w:color="auto"/>
        <w:right w:val="none" w:sz="0" w:space="0" w:color="auto"/>
      </w:divBdr>
    </w:div>
    <w:div w:id="1708993761">
      <w:bodyDiv w:val="1"/>
      <w:marLeft w:val="0"/>
      <w:marRight w:val="0"/>
      <w:marTop w:val="0"/>
      <w:marBottom w:val="0"/>
      <w:divBdr>
        <w:top w:val="none" w:sz="0" w:space="0" w:color="auto"/>
        <w:left w:val="none" w:sz="0" w:space="0" w:color="auto"/>
        <w:bottom w:val="none" w:sz="0" w:space="0" w:color="auto"/>
        <w:right w:val="none" w:sz="0" w:space="0" w:color="auto"/>
      </w:divBdr>
    </w:div>
    <w:div w:id="1840147534">
      <w:bodyDiv w:val="1"/>
      <w:marLeft w:val="0"/>
      <w:marRight w:val="0"/>
      <w:marTop w:val="0"/>
      <w:marBottom w:val="0"/>
      <w:divBdr>
        <w:top w:val="none" w:sz="0" w:space="0" w:color="auto"/>
        <w:left w:val="none" w:sz="0" w:space="0" w:color="auto"/>
        <w:bottom w:val="none" w:sz="0" w:space="0" w:color="auto"/>
        <w:right w:val="none" w:sz="0" w:space="0" w:color="auto"/>
      </w:divBdr>
    </w:div>
    <w:div w:id="1925994610">
      <w:bodyDiv w:val="1"/>
      <w:marLeft w:val="0"/>
      <w:marRight w:val="0"/>
      <w:marTop w:val="0"/>
      <w:marBottom w:val="0"/>
      <w:divBdr>
        <w:top w:val="none" w:sz="0" w:space="0" w:color="auto"/>
        <w:left w:val="none" w:sz="0" w:space="0" w:color="auto"/>
        <w:bottom w:val="none" w:sz="0" w:space="0" w:color="auto"/>
        <w:right w:val="none" w:sz="0" w:space="0" w:color="auto"/>
      </w:divBdr>
    </w:div>
    <w:div w:id="2061392267">
      <w:bodyDiv w:val="1"/>
      <w:marLeft w:val="0"/>
      <w:marRight w:val="0"/>
      <w:marTop w:val="0"/>
      <w:marBottom w:val="0"/>
      <w:divBdr>
        <w:top w:val="none" w:sz="0" w:space="0" w:color="auto"/>
        <w:left w:val="none" w:sz="0" w:space="0" w:color="auto"/>
        <w:bottom w:val="none" w:sz="0" w:space="0" w:color="auto"/>
        <w:right w:val="none" w:sz="0" w:space="0" w:color="auto"/>
      </w:divBdr>
    </w:div>
    <w:div w:id="2068020850">
      <w:bodyDiv w:val="1"/>
      <w:marLeft w:val="0"/>
      <w:marRight w:val="0"/>
      <w:marTop w:val="0"/>
      <w:marBottom w:val="0"/>
      <w:divBdr>
        <w:top w:val="none" w:sz="0" w:space="0" w:color="auto"/>
        <w:left w:val="none" w:sz="0" w:space="0" w:color="auto"/>
        <w:bottom w:val="none" w:sz="0" w:space="0" w:color="auto"/>
        <w:right w:val="none" w:sz="0" w:space="0" w:color="auto"/>
      </w:divBdr>
    </w:div>
    <w:div w:id="2083872802">
      <w:bodyDiv w:val="1"/>
      <w:marLeft w:val="0"/>
      <w:marRight w:val="0"/>
      <w:marTop w:val="0"/>
      <w:marBottom w:val="0"/>
      <w:divBdr>
        <w:top w:val="none" w:sz="0" w:space="0" w:color="auto"/>
        <w:left w:val="none" w:sz="0" w:space="0" w:color="auto"/>
        <w:bottom w:val="none" w:sz="0" w:space="0" w:color="auto"/>
        <w:right w:val="none" w:sz="0" w:space="0" w:color="auto"/>
      </w:divBdr>
    </w:div>
    <w:div w:id="2124764930">
      <w:bodyDiv w:val="1"/>
      <w:marLeft w:val="0"/>
      <w:marRight w:val="0"/>
      <w:marTop w:val="0"/>
      <w:marBottom w:val="0"/>
      <w:divBdr>
        <w:top w:val="none" w:sz="0" w:space="0" w:color="auto"/>
        <w:left w:val="none" w:sz="0" w:space="0" w:color="auto"/>
        <w:bottom w:val="none" w:sz="0" w:space="0" w:color="auto"/>
        <w:right w:val="none" w:sz="0" w:space="0" w:color="auto"/>
      </w:divBdr>
    </w:div>
    <w:div w:id="212480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ezproxy.itsligo.ie/topics/neuroscience/neural-networks" TargetMode="External"/><Relationship Id="rId3" Type="http://schemas.openxmlformats.org/officeDocument/2006/relationships/styles" Target="styles.xml"/><Relationship Id="rId7" Type="http://schemas.openxmlformats.org/officeDocument/2006/relationships/hyperlink" Target="https://www-sciencedirect-com.ezproxy.itsligo.ie/topics/neuroscience/neural-networks"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ciencedirect-com.ezproxy.itsligo.ie/topics/neuroscience/neural-networks"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D04D4A0-BA27-4602-B82E-4497522B3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How to Format an IMVIP Paper</vt:lpstr>
    </vt:vector>
  </TitlesOfParts>
  <Company>Faculty of Informatics</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Format an IMVIP Paper</dc:title>
  <dc:subject/>
  <dc:creator>Philip Morrow</dc:creator>
  <cp:keywords/>
  <dc:description/>
  <cp:lastModifiedBy>Darragh Sherwin</cp:lastModifiedBy>
  <cp:revision>2</cp:revision>
  <cp:lastPrinted>2017-04-24T22:19:00Z</cp:lastPrinted>
  <dcterms:created xsi:type="dcterms:W3CDTF">2022-01-03T10:28:00Z</dcterms:created>
  <dcterms:modified xsi:type="dcterms:W3CDTF">2022-01-03T10:28:00Z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-2051964251</vt:i4>
  </property>
  <property fmtid="{D5CDD505-2E9C-101B-9397-08002B2CF9AE}" pid="3" name="_EmailSubject">
    <vt:lpwstr>Paper format</vt:lpwstr>
  </property>
  <property fmtid="{D5CDD505-2E9C-101B-9397-08002B2CF9AE}" pid="4" name="_AuthorEmail">
    <vt:lpwstr>philip@infc.ulster.ac.uk</vt:lpwstr>
  </property>
  <property fmtid="{D5CDD505-2E9C-101B-9397-08002B2CF9AE}" pid="5" name="_AuthorEmailDisplayName">
    <vt:lpwstr>Philip Morrow</vt:lpwstr>
  </property>
  <property fmtid="{D5CDD505-2E9C-101B-9397-08002B2CF9AE}" pid="6" name="_ReviewingToolsShownOnce">
    <vt:lpwstr/>
  </property>
</Properties>
</file>