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CA7A10" w14:textId="77777777" w:rsidR="00984BC1" w:rsidRPr="00E323E7" w:rsidRDefault="002B34C7" w:rsidP="00E14E4E">
      <w:pPr>
        <w:pStyle w:val="Heading1"/>
        <w:jc w:val="center"/>
        <w:rPr>
          <w:sz w:val="32"/>
          <w:szCs w:val="32"/>
        </w:rPr>
      </w:pPr>
      <w:r w:rsidRPr="00E323E7">
        <w:rPr>
          <w:sz w:val="32"/>
          <w:szCs w:val="32"/>
        </w:rPr>
        <w:t xml:space="preserve">Mass </w:t>
      </w:r>
      <w:r w:rsidR="00984BC1" w:rsidRPr="00E323E7">
        <w:rPr>
          <w:sz w:val="32"/>
          <w:szCs w:val="32"/>
        </w:rPr>
        <w:t>Moment of Inertia</w:t>
      </w:r>
    </w:p>
    <w:p w14:paraId="7EB9BBAF" w14:textId="77777777" w:rsidR="00CD1699" w:rsidRPr="00897E8C" w:rsidRDefault="008F69E4" w:rsidP="00897E8C">
      <w:pPr>
        <w:pStyle w:val="GuideStyle"/>
        <w:ind w:firstLine="720"/>
        <w:rPr>
          <w:rFonts w:asciiTheme="majorHAnsi" w:eastAsiaTheme="minorEastAsia" w:hAnsiTheme="majorHAnsi"/>
        </w:rPr>
      </w:pPr>
      <w:r w:rsidRPr="00897E8C">
        <w:rPr>
          <w:rFonts w:asciiTheme="majorHAnsi" w:hAnsiTheme="majorHAnsi"/>
        </w:rPr>
        <w:t xml:space="preserve">The </w:t>
      </w:r>
      <w:r w:rsidR="002B34C7" w:rsidRPr="00897E8C">
        <w:rPr>
          <w:rFonts w:asciiTheme="majorHAnsi" w:hAnsiTheme="majorHAnsi"/>
        </w:rPr>
        <w:t xml:space="preserve">mass </w:t>
      </w:r>
      <w:r w:rsidR="00897E8C" w:rsidRPr="00897E8C">
        <w:rPr>
          <w:rFonts w:asciiTheme="majorHAnsi" w:hAnsiTheme="majorHAnsi"/>
        </w:rPr>
        <w:t>moment of inertia of an object</w:t>
      </w:r>
      <w:r w:rsidRPr="00897E8C">
        <w:rPr>
          <w:rFonts w:asciiTheme="majorHAnsi" w:hAnsiTheme="majorHAnsi"/>
        </w:rPr>
        <w:t xml:space="preserve"> </w:t>
      </w:r>
      <w:r w:rsidR="00897E8C" w:rsidRPr="00897E8C">
        <w:rPr>
          <w:rFonts w:asciiTheme="majorHAnsi" w:hAnsiTheme="majorHAnsi"/>
        </w:rPr>
        <w:t>(</w:t>
      </w:r>
      <m:oMath>
        <m:r>
          <w:rPr>
            <w:rFonts w:ascii="Cambria Math" w:hAnsi="Cambria Math"/>
          </w:rPr>
          <m:t>J</m:t>
        </m:r>
      </m:oMath>
      <w:r w:rsidR="00897E8C" w:rsidRPr="00897E8C">
        <w:rPr>
          <w:rFonts w:asciiTheme="majorHAnsi" w:hAnsiTheme="majorHAnsi"/>
        </w:rPr>
        <w:t>)</w:t>
      </w:r>
      <w:r w:rsidR="00CD6780" w:rsidRPr="00897E8C">
        <w:rPr>
          <w:rFonts w:asciiTheme="majorHAnsi" w:hAnsiTheme="majorHAnsi"/>
        </w:rPr>
        <w:t xml:space="preserve"> plays a</w:t>
      </w:r>
      <w:r w:rsidRPr="00897E8C">
        <w:rPr>
          <w:rFonts w:asciiTheme="majorHAnsi" w:hAnsiTheme="majorHAnsi"/>
        </w:rPr>
        <w:t xml:space="preserve"> s</w:t>
      </w:r>
      <w:r w:rsidR="00CD6780" w:rsidRPr="00897E8C">
        <w:rPr>
          <w:rFonts w:asciiTheme="majorHAnsi" w:hAnsiTheme="majorHAnsi"/>
        </w:rPr>
        <w:t>imilar</w:t>
      </w:r>
      <w:r w:rsidRPr="00897E8C">
        <w:rPr>
          <w:rFonts w:asciiTheme="majorHAnsi" w:hAnsiTheme="majorHAnsi"/>
        </w:rPr>
        <w:t xml:space="preserve"> role in rotational motion as the role that mass plays in translational motion: the </w:t>
      </w:r>
      <w:r w:rsidR="00CD6780" w:rsidRPr="00897E8C">
        <w:rPr>
          <w:rFonts w:asciiTheme="majorHAnsi" w:hAnsiTheme="majorHAnsi"/>
        </w:rPr>
        <w:t xml:space="preserve">mass </w:t>
      </w:r>
      <w:r w:rsidRPr="00897E8C">
        <w:rPr>
          <w:rFonts w:asciiTheme="majorHAnsi" w:hAnsiTheme="majorHAnsi"/>
        </w:rPr>
        <w:t xml:space="preserve">moment of inertia </w:t>
      </w:r>
      <w:r w:rsidR="00CD6780" w:rsidRPr="00897E8C">
        <w:rPr>
          <w:rFonts w:asciiTheme="majorHAnsi" w:hAnsiTheme="majorHAnsi"/>
        </w:rPr>
        <w:t>determines how</w:t>
      </w:r>
      <w:r w:rsidRPr="00897E8C">
        <w:rPr>
          <w:rFonts w:asciiTheme="majorHAnsi" w:hAnsiTheme="majorHAnsi"/>
        </w:rPr>
        <w:t xml:space="preserve"> rotational </w:t>
      </w:r>
      <w:r w:rsidR="00CD6780" w:rsidRPr="00897E8C">
        <w:rPr>
          <w:rFonts w:asciiTheme="majorHAnsi" w:hAnsiTheme="majorHAnsi"/>
        </w:rPr>
        <w:t>velocity is affected by applied torque. This of course</w:t>
      </w:r>
      <w:r w:rsidRPr="00897E8C">
        <w:rPr>
          <w:rFonts w:asciiTheme="majorHAnsi" w:hAnsiTheme="majorHAnsi"/>
        </w:rPr>
        <w:t xml:space="preserve"> depends not only on the mass of the object, but also on how the mass is distributed around the rotation axis.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1"/>
        <w:gridCol w:w="2612"/>
      </w:tblGrid>
      <w:tr w:rsidR="00851D73" w:rsidRPr="00897E8C" w14:paraId="647B2D7C" w14:textId="77777777" w:rsidTr="00851D73">
        <w:trPr>
          <w:jc w:val="center"/>
        </w:trPr>
        <w:tc>
          <w:tcPr>
            <w:tcW w:w="2661" w:type="dxa"/>
          </w:tcPr>
          <w:p w14:paraId="36621CCA" w14:textId="77777777" w:rsidR="00851D73" w:rsidRPr="00897E8C" w:rsidRDefault="00851D73" w:rsidP="00897E8C">
            <w:pPr>
              <w:pStyle w:val="GuideStyle"/>
              <w:rPr>
                <w:rFonts w:asciiTheme="majorHAnsi" w:eastAsiaTheme="minorEastAsia" w:hAnsiTheme="majorHAnsi"/>
                <w:u w:val="single"/>
              </w:rPr>
            </w:pPr>
            <w:r w:rsidRPr="00897E8C">
              <w:rPr>
                <w:rFonts w:asciiTheme="majorHAnsi" w:eastAsiaTheme="minorEastAsia" w:hAnsiTheme="majorHAnsi"/>
                <w:u w:val="single"/>
              </w:rPr>
              <w:t>Translational Motion</w:t>
            </w:r>
          </w:p>
        </w:tc>
        <w:tc>
          <w:tcPr>
            <w:tcW w:w="2612" w:type="dxa"/>
          </w:tcPr>
          <w:p w14:paraId="6CF740BB" w14:textId="77777777" w:rsidR="00851D73" w:rsidRPr="00897E8C" w:rsidRDefault="00851D73" w:rsidP="00897E8C">
            <w:pPr>
              <w:pStyle w:val="GuideStyle"/>
              <w:rPr>
                <w:rFonts w:asciiTheme="majorHAnsi" w:eastAsiaTheme="minorEastAsia" w:hAnsiTheme="majorHAnsi"/>
                <w:u w:val="single"/>
              </w:rPr>
            </w:pPr>
            <w:r w:rsidRPr="00897E8C">
              <w:rPr>
                <w:rFonts w:asciiTheme="majorHAnsi" w:eastAsiaTheme="minorEastAsia" w:hAnsiTheme="majorHAnsi"/>
                <w:u w:val="single"/>
              </w:rPr>
              <w:t>Rotational Motion</w:t>
            </w:r>
          </w:p>
        </w:tc>
      </w:tr>
      <w:tr w:rsidR="00851D73" w:rsidRPr="00897E8C" w14:paraId="2DB3B35B" w14:textId="77777777" w:rsidTr="00851D73">
        <w:trPr>
          <w:jc w:val="center"/>
        </w:trPr>
        <w:tc>
          <w:tcPr>
            <w:tcW w:w="2661" w:type="dxa"/>
          </w:tcPr>
          <w:p w14:paraId="648CC915" w14:textId="77777777" w:rsidR="00851D73" w:rsidRPr="00897E8C" w:rsidRDefault="00CD6780" w:rsidP="00897E8C">
            <w:pPr>
              <w:pStyle w:val="GuideStyle"/>
              <w:rPr>
                <w:rFonts w:asciiTheme="majorHAnsi" w:eastAsiaTheme="minorEastAsia" w:hAnsiTheme="maj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∑F=ma</m:t>
                </m:r>
              </m:oMath>
            </m:oMathPara>
          </w:p>
        </w:tc>
        <w:tc>
          <w:tcPr>
            <w:tcW w:w="2612" w:type="dxa"/>
          </w:tcPr>
          <w:p w14:paraId="080B1F12" w14:textId="77777777" w:rsidR="00851D73" w:rsidRPr="00897E8C" w:rsidRDefault="00CD6780" w:rsidP="00897E8C">
            <w:pPr>
              <w:pStyle w:val="GuideStyle"/>
              <w:rPr>
                <w:rFonts w:asciiTheme="majorHAnsi" w:eastAsiaTheme="minorEastAsia" w:hAnsiTheme="maj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∑τ=J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acc>
              </m:oMath>
            </m:oMathPara>
          </w:p>
        </w:tc>
      </w:tr>
    </w:tbl>
    <w:p w14:paraId="61F47E47" w14:textId="77777777" w:rsidR="006D1B7C" w:rsidRPr="00897E8C" w:rsidRDefault="00CD6780" w:rsidP="00897E8C">
      <w:pPr>
        <w:pStyle w:val="GuideStyle"/>
        <w:rPr>
          <w:rFonts w:asciiTheme="majorHAnsi" w:hAnsiTheme="majorHAnsi"/>
        </w:rPr>
      </w:pPr>
      <w:r w:rsidRPr="00897E8C">
        <w:rPr>
          <w:rFonts w:asciiTheme="majorHAnsi" w:hAnsiTheme="majorHAnsi"/>
        </w:rPr>
        <w:t xml:space="preserve">We need </w:t>
      </w:r>
      <w:r w:rsidR="006D1B7C" w:rsidRPr="00897E8C">
        <w:rPr>
          <w:rFonts w:asciiTheme="majorHAnsi" w:hAnsiTheme="majorHAnsi"/>
        </w:rPr>
        <w:t>to find the mo</w:t>
      </w:r>
      <w:r w:rsidRPr="00897E8C">
        <w:rPr>
          <w:rFonts w:asciiTheme="majorHAnsi" w:hAnsiTheme="majorHAnsi"/>
        </w:rPr>
        <w:t>ment of inertia matrix for the</w:t>
      </w:r>
      <w:r w:rsidR="006D1B7C" w:rsidRPr="00897E8C">
        <w:rPr>
          <w:rFonts w:asciiTheme="majorHAnsi" w:hAnsiTheme="majorHAnsi"/>
        </w:rPr>
        <w:t xml:space="preserve"> quadcopter </w:t>
      </w:r>
      <w:r w:rsidRPr="00897E8C">
        <w:rPr>
          <w:rFonts w:asciiTheme="majorHAnsi" w:hAnsiTheme="majorHAnsi"/>
        </w:rPr>
        <w:t>vehicle. We will use “J” for mass moment of inertia</w:t>
      </w:r>
      <w:r w:rsidR="002B34C7" w:rsidRPr="00897E8C">
        <w:rPr>
          <w:rFonts w:asciiTheme="majorHAnsi" w:hAnsiTheme="majorHAnsi"/>
        </w:rPr>
        <w:t>, though various sources use different conventions for this</w:t>
      </w:r>
      <w:r w:rsidRPr="00897E8C">
        <w:rPr>
          <w:rFonts w:asciiTheme="majorHAnsi" w:hAnsiTheme="majorHAnsi"/>
        </w:rPr>
        <w:t>.</w:t>
      </w:r>
      <w:r w:rsidR="00C1499F">
        <w:rPr>
          <w:rFonts w:asciiTheme="majorHAnsi" w:hAnsiTheme="majorHAnsi"/>
        </w:rPr>
        <w:t xml:space="preserve"> </w:t>
      </w:r>
      <w:r w:rsidR="0035484A" w:rsidRPr="00897E8C">
        <w:rPr>
          <w:rFonts w:asciiTheme="majorHAnsi" w:hAnsiTheme="majorHAnsi"/>
        </w:rPr>
        <w:t>It is important to note here that the quadcopter vehicle is assumed to be perfectly symmetric</w:t>
      </w:r>
      <w:r w:rsidR="002B34C7" w:rsidRPr="00897E8C">
        <w:rPr>
          <w:rFonts w:asciiTheme="majorHAnsi" w:hAnsiTheme="majorHAnsi"/>
        </w:rPr>
        <w:t xml:space="preserve"> about the x, y, and z axis</w:t>
      </w:r>
      <w:r w:rsidRPr="00897E8C">
        <w:rPr>
          <w:rFonts w:asciiTheme="majorHAnsi" w:hAnsiTheme="majorHAnsi"/>
        </w:rPr>
        <w:t xml:space="preserve"> and to have its center of mass at the geometric center of the arms. With these assumptions,</w:t>
      </w:r>
      <w:r w:rsidR="0035484A" w:rsidRPr="00897E8C">
        <w:rPr>
          <w:rFonts w:asciiTheme="majorHAnsi" w:hAnsiTheme="majorHAnsi"/>
        </w:rPr>
        <w:t xml:space="preserve"> the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35484A" w:rsidRPr="00897E8C">
        <w:rPr>
          <w:rFonts w:asciiTheme="majorHAnsi" w:hAnsiTheme="majorHAnsi"/>
        </w:rPr>
        <w:t xml:space="preserve"> matrix (</w:t>
      </w:r>
      <w:r w:rsidR="00A11F03" w:rsidRPr="00897E8C">
        <w:rPr>
          <w:rFonts w:asciiTheme="majorHAnsi" w:hAnsiTheme="majorHAnsi"/>
        </w:rPr>
        <w:t xml:space="preserve">shown </w:t>
      </w:r>
      <w:r w:rsidR="0035484A" w:rsidRPr="00897E8C">
        <w:rPr>
          <w:rFonts w:asciiTheme="majorHAnsi" w:hAnsiTheme="majorHAnsi"/>
        </w:rPr>
        <w:t xml:space="preserve">below) </w:t>
      </w:r>
      <w:r w:rsidR="00A11F03" w:rsidRPr="00897E8C">
        <w:rPr>
          <w:rFonts w:asciiTheme="majorHAnsi" w:hAnsiTheme="majorHAnsi"/>
        </w:rPr>
        <w:t>becomes a</w:t>
      </w:r>
      <w:r w:rsidR="002B34C7" w:rsidRPr="00897E8C">
        <w:rPr>
          <w:rFonts w:asciiTheme="majorHAnsi" w:hAnsiTheme="majorHAnsi"/>
        </w:rPr>
        <w:t xml:space="preserve"> diagonal</w:t>
      </w:r>
      <w:r w:rsidR="0035484A" w:rsidRPr="00897E8C">
        <w:rPr>
          <w:rFonts w:asciiTheme="majorHAnsi" w:hAnsiTheme="majorHAnsi"/>
        </w:rPr>
        <w:t xml:space="preserve"> </w:t>
      </w:r>
      <w:r w:rsidR="002B34C7" w:rsidRPr="00897E8C">
        <w:rPr>
          <w:rFonts w:asciiTheme="majorHAnsi" w:hAnsiTheme="majorHAnsi"/>
        </w:rPr>
        <w:t>matrix (note that this relates to our choice of x and y axis</w:t>
      </w:r>
      <w:r w:rsidR="00A11F03" w:rsidRPr="00897E8C">
        <w:rPr>
          <w:rFonts w:asciiTheme="majorHAnsi" w:hAnsiTheme="majorHAnsi"/>
        </w:rPr>
        <w:t xml:space="preserve"> positions, but is preserved in</w:t>
      </w:r>
      <w:r w:rsidR="002B34C7" w:rsidRPr="00897E8C">
        <w:rPr>
          <w:rFonts w:asciiTheme="majorHAnsi" w:hAnsiTheme="majorHAnsi"/>
        </w:rPr>
        <w:t xml:space="preserve"> both “+” and “X” configurations)</w:t>
      </w:r>
      <w:r w:rsidR="00A11F03" w:rsidRPr="00897E8C">
        <w:rPr>
          <w:rFonts w:asciiTheme="majorHAnsi" w:hAnsiTheme="majorHAnsi"/>
        </w:rPr>
        <w:t>. The</w:t>
      </w:r>
      <w:r w:rsidR="0035484A" w:rsidRPr="00897E8C">
        <w:rPr>
          <w:rFonts w:asciiTheme="majorHAnsi" w:hAnsiTheme="maj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35484A" w:rsidRPr="00897E8C">
        <w:rPr>
          <w:rFonts w:asciiTheme="majorHAnsi" w:hAnsiTheme="majorHAnsi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A11F03" w:rsidRPr="00897E8C">
        <w:rPr>
          <w:rFonts w:asciiTheme="majorHAnsi" w:eastAsiaTheme="minorEastAsia" w:hAnsiTheme="majorHAnsi"/>
        </w:rPr>
        <w:t xml:space="preserve"> </w:t>
      </w:r>
      <w:r w:rsidR="0035484A" w:rsidRPr="00897E8C">
        <w:rPr>
          <w:rFonts w:asciiTheme="majorHAnsi" w:hAnsiTheme="majorHAnsi"/>
        </w:rPr>
        <w:t xml:space="preserve">terms </w:t>
      </w:r>
      <w:r w:rsidR="002B34C7" w:rsidRPr="00897E8C">
        <w:rPr>
          <w:rFonts w:asciiTheme="majorHAnsi" w:hAnsiTheme="majorHAnsi"/>
        </w:rPr>
        <w:t xml:space="preserve">are </w:t>
      </w:r>
      <w:r w:rsidR="00A11F03" w:rsidRPr="00897E8C">
        <w:rPr>
          <w:rFonts w:asciiTheme="majorHAnsi" w:hAnsiTheme="majorHAnsi"/>
        </w:rPr>
        <w:t xml:space="preserve">also taken to be </w:t>
      </w:r>
      <w:r w:rsidR="002B34C7" w:rsidRPr="00897E8C">
        <w:rPr>
          <w:rFonts w:asciiTheme="majorHAnsi" w:hAnsiTheme="majorHAnsi"/>
        </w:rPr>
        <w:t>identical due to this</w:t>
      </w:r>
      <w:r w:rsidR="0035484A" w:rsidRPr="00897E8C">
        <w:rPr>
          <w:rFonts w:asciiTheme="majorHAnsi" w:hAnsiTheme="majorHAnsi"/>
        </w:rPr>
        <w:t xml:space="preserve"> symmetry. </w:t>
      </w:r>
      <w:r w:rsidR="006D1B7C" w:rsidRPr="00897E8C">
        <w:rPr>
          <w:rFonts w:asciiTheme="majorHAnsi" w:hAnsiTheme="majorHAnsi"/>
        </w:rPr>
        <w:t>The matrix is:</w:t>
      </w:r>
    </w:p>
    <w:p w14:paraId="7B9D49EC" w14:textId="77777777" w:rsidR="006D1B7C" w:rsidRPr="00897E8C" w:rsidRDefault="00E323E7" w:rsidP="00897E8C">
      <w:pPr>
        <w:pStyle w:val="GuideStyle"/>
        <w:rPr>
          <w:rFonts w:asciiTheme="majorHAnsi" w:eastAsiaTheme="minorEastAsia" w:hAnsiTheme="majorHAns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5C29E4A9" w14:textId="77777777" w:rsidR="00095CBD" w:rsidRPr="00897E8C" w:rsidRDefault="00095CBD" w:rsidP="00897E8C">
      <w:pPr>
        <w:pStyle w:val="Heading2"/>
      </w:pPr>
      <w:r w:rsidRPr="00897E8C">
        <w:t>Appr</w:t>
      </w:r>
      <w:bookmarkStart w:id="0" w:name="_GoBack"/>
      <w:bookmarkEnd w:id="0"/>
      <w:r w:rsidRPr="00897E8C">
        <w:t>oach</w:t>
      </w:r>
    </w:p>
    <w:p w14:paraId="4E360009" w14:textId="77777777" w:rsidR="00095CBD" w:rsidRPr="00897E8C" w:rsidRDefault="00095CBD" w:rsidP="00897E8C">
      <w:pPr>
        <w:pStyle w:val="GuideStyle"/>
        <w:numPr>
          <w:ilvl w:val="0"/>
          <w:numId w:val="3"/>
        </w:numPr>
        <w:rPr>
          <w:rFonts w:asciiTheme="majorHAnsi" w:hAnsiTheme="majorHAnsi"/>
        </w:rPr>
      </w:pPr>
      <w:r w:rsidRPr="00897E8C">
        <w:rPr>
          <w:rFonts w:asciiTheme="majorHAnsi" w:hAnsiTheme="majorHAnsi"/>
        </w:rPr>
        <w:t>Break the quadcopter vehicle into separate components</w:t>
      </w:r>
      <w:r w:rsidR="00A11F03" w:rsidRPr="00897E8C">
        <w:rPr>
          <w:rFonts w:asciiTheme="majorHAnsi" w:hAnsiTheme="majorHAnsi"/>
        </w:rPr>
        <w:t>. M</w:t>
      </w:r>
      <w:r w:rsidRPr="00897E8C">
        <w:rPr>
          <w:rFonts w:asciiTheme="majorHAnsi" w:hAnsiTheme="majorHAnsi"/>
        </w:rPr>
        <w:t xml:space="preserve">odel each </w:t>
      </w:r>
      <w:r w:rsidR="00A11F03" w:rsidRPr="00897E8C">
        <w:rPr>
          <w:rFonts w:asciiTheme="majorHAnsi" w:hAnsiTheme="majorHAnsi"/>
        </w:rPr>
        <w:t>of these as a simplified geometric</w:t>
      </w:r>
      <w:r w:rsidRPr="00897E8C">
        <w:rPr>
          <w:rFonts w:asciiTheme="majorHAnsi" w:hAnsiTheme="majorHAnsi"/>
        </w:rPr>
        <w:t xml:space="preserve"> shape</w:t>
      </w:r>
      <w:r w:rsidR="006D1B7C" w:rsidRPr="00897E8C">
        <w:rPr>
          <w:rFonts w:asciiTheme="majorHAnsi" w:hAnsiTheme="majorHAnsi"/>
        </w:rPr>
        <w:t xml:space="preserve"> of constant internal density</w:t>
      </w:r>
      <w:r w:rsidR="00A11F03" w:rsidRPr="00897E8C">
        <w:rPr>
          <w:rFonts w:asciiTheme="majorHAnsi" w:hAnsiTheme="majorHAnsi"/>
        </w:rPr>
        <w:t>.</w:t>
      </w:r>
    </w:p>
    <w:p w14:paraId="08AC2E8B" w14:textId="77777777" w:rsidR="00095CBD" w:rsidRPr="00897E8C" w:rsidRDefault="00095CBD" w:rsidP="00897E8C">
      <w:pPr>
        <w:pStyle w:val="GuideStyle"/>
        <w:numPr>
          <w:ilvl w:val="0"/>
          <w:numId w:val="3"/>
        </w:numPr>
        <w:rPr>
          <w:rFonts w:asciiTheme="majorHAnsi" w:hAnsiTheme="majorHAnsi"/>
        </w:rPr>
      </w:pPr>
      <w:r w:rsidRPr="00897E8C">
        <w:rPr>
          <w:rFonts w:asciiTheme="majorHAnsi" w:hAnsiTheme="majorHAnsi"/>
        </w:rPr>
        <w:t>Measure and weigh each component</w:t>
      </w:r>
      <w:r w:rsidR="00A11F03" w:rsidRPr="00897E8C">
        <w:rPr>
          <w:rFonts w:asciiTheme="majorHAnsi" w:hAnsiTheme="majorHAnsi"/>
        </w:rPr>
        <w:t>.</w:t>
      </w:r>
    </w:p>
    <w:p w14:paraId="508232BB" w14:textId="77777777" w:rsidR="00095CBD" w:rsidRPr="00897E8C" w:rsidRDefault="00095CBD" w:rsidP="00897E8C">
      <w:pPr>
        <w:pStyle w:val="GuideStyle"/>
        <w:numPr>
          <w:ilvl w:val="0"/>
          <w:numId w:val="3"/>
        </w:numPr>
        <w:rPr>
          <w:rFonts w:asciiTheme="majorHAnsi" w:hAnsiTheme="majorHAnsi"/>
        </w:rPr>
      </w:pPr>
      <w:r w:rsidRPr="00897E8C">
        <w:rPr>
          <w:rFonts w:asciiTheme="majorHAnsi" w:hAnsiTheme="majorHAnsi"/>
        </w:rPr>
        <w:t xml:space="preserve">Utilize the parallel-axis </w:t>
      </w:r>
      <w:r w:rsidR="00A11F03" w:rsidRPr="00897E8C">
        <w:rPr>
          <w:rFonts w:asciiTheme="majorHAnsi" w:hAnsiTheme="majorHAnsi"/>
        </w:rPr>
        <w:t>theorem to determine the moment</w:t>
      </w:r>
      <w:r w:rsidRPr="00897E8C">
        <w:rPr>
          <w:rFonts w:asciiTheme="majorHAnsi" w:hAnsiTheme="majorHAnsi"/>
        </w:rPr>
        <w:t xml:space="preserve"> of inertia </w:t>
      </w:r>
      <w:r w:rsidR="00A11F03" w:rsidRPr="00897E8C">
        <w:rPr>
          <w:rFonts w:asciiTheme="majorHAnsi" w:hAnsiTheme="majorHAnsi"/>
        </w:rPr>
        <w:t xml:space="preserve">contribution </w:t>
      </w:r>
      <w:r w:rsidRPr="00897E8C">
        <w:rPr>
          <w:rFonts w:asciiTheme="majorHAnsi" w:hAnsiTheme="majorHAnsi"/>
        </w:rPr>
        <w:t>of each component about the x, y, and z axes</w:t>
      </w:r>
      <w:r w:rsidR="006D1B7C" w:rsidRPr="00897E8C">
        <w:rPr>
          <w:rFonts w:asciiTheme="majorHAnsi" w:hAnsiTheme="majorHAnsi"/>
        </w:rPr>
        <w:t xml:space="preserve"> of the vehicle</w:t>
      </w:r>
      <w:r w:rsidR="00A11F03" w:rsidRPr="00897E8C">
        <w:rPr>
          <w:rFonts w:asciiTheme="majorHAnsi" w:hAnsiTheme="majorHAnsi"/>
        </w:rPr>
        <w:t>.</w:t>
      </w:r>
    </w:p>
    <w:p w14:paraId="2DE11E87" w14:textId="77777777" w:rsidR="006D1B7C" w:rsidRPr="00897E8C" w:rsidRDefault="00A11F03" w:rsidP="00897E8C">
      <w:pPr>
        <w:pStyle w:val="GuideStyle"/>
        <w:numPr>
          <w:ilvl w:val="0"/>
          <w:numId w:val="3"/>
        </w:numPr>
        <w:rPr>
          <w:rFonts w:asciiTheme="majorHAnsi" w:hAnsiTheme="majorHAnsi"/>
        </w:rPr>
      </w:pPr>
      <w:r w:rsidRPr="00897E8C">
        <w:rPr>
          <w:rFonts w:asciiTheme="majorHAnsi" w:hAnsiTheme="majorHAnsi"/>
        </w:rPr>
        <w:t>Sum</w:t>
      </w:r>
      <w:r w:rsidR="00095CBD" w:rsidRPr="00897E8C">
        <w:rPr>
          <w:rFonts w:asciiTheme="majorHAnsi" w:hAnsiTheme="majorHAnsi"/>
        </w:rPr>
        <w:t xml:space="preserve"> the inertias for every component about each axis to find the total moment of inertia matrix for the vehicle</w:t>
      </w:r>
    </w:p>
    <w:p w14:paraId="305CFEC8" w14:textId="77777777" w:rsidR="006D1B7C" w:rsidRPr="00897E8C" w:rsidRDefault="006D1B7C" w:rsidP="00897E8C">
      <w:pPr>
        <w:pStyle w:val="GuideStyle"/>
        <w:ind w:firstLine="360"/>
        <w:rPr>
          <w:rFonts w:asciiTheme="majorHAnsi" w:hAnsiTheme="majorHAnsi"/>
        </w:rPr>
      </w:pPr>
      <w:r w:rsidRPr="00897E8C">
        <w:rPr>
          <w:rFonts w:asciiTheme="majorHAnsi" w:hAnsiTheme="majorHAnsi"/>
        </w:rPr>
        <w:t>We utilized t</w:t>
      </w:r>
      <w:r w:rsidR="00FD0560" w:rsidRPr="00897E8C">
        <w:rPr>
          <w:rFonts w:asciiTheme="majorHAnsi" w:hAnsiTheme="majorHAnsi"/>
        </w:rPr>
        <w:t>he parallel-axis theorem</w:t>
      </w:r>
      <w:r w:rsidRPr="00897E8C">
        <w:rPr>
          <w:rFonts w:asciiTheme="majorHAnsi" w:hAnsiTheme="majorHAnsi"/>
        </w:rPr>
        <w:t xml:space="preserve"> in order to determine the mass moment of inertia of individual components </w:t>
      </w:r>
      <w:r w:rsidR="00FD0560" w:rsidRPr="00897E8C">
        <w:rPr>
          <w:rFonts w:asciiTheme="majorHAnsi" w:hAnsiTheme="majorHAnsi"/>
        </w:rPr>
        <w:t>our chosen axes, given an individual</w:t>
      </w:r>
      <w:r w:rsidRPr="00897E8C">
        <w:rPr>
          <w:rFonts w:asciiTheme="majorHAnsi" w:hAnsiTheme="majorHAnsi"/>
        </w:rPr>
        <w:t xml:space="preserve"> component</w:t>
      </w:r>
      <w:r w:rsidR="00FD0560" w:rsidRPr="00897E8C">
        <w:rPr>
          <w:rFonts w:asciiTheme="majorHAnsi" w:hAnsiTheme="majorHAnsi"/>
        </w:rPr>
        <w:t>’</w:t>
      </w:r>
      <w:r w:rsidRPr="00897E8C">
        <w:rPr>
          <w:rFonts w:asciiTheme="majorHAnsi" w:hAnsiTheme="majorHAnsi"/>
        </w:rPr>
        <w:t xml:space="preserve">s </w:t>
      </w:r>
      <w:r w:rsidR="00FD0560" w:rsidRPr="00897E8C">
        <w:rPr>
          <w:rFonts w:asciiTheme="majorHAnsi" w:hAnsiTheme="majorHAnsi"/>
        </w:rPr>
        <w:t xml:space="preserve">mass </w:t>
      </w:r>
      <w:r w:rsidRPr="00897E8C">
        <w:rPr>
          <w:rFonts w:asciiTheme="majorHAnsi" w:hAnsiTheme="majorHAnsi"/>
        </w:rPr>
        <w:t xml:space="preserve">moment </w:t>
      </w:r>
      <w:r w:rsidRPr="00897E8C">
        <w:rPr>
          <w:rFonts w:asciiTheme="majorHAnsi" w:hAnsiTheme="majorHAnsi"/>
        </w:rPr>
        <w:lastRenderedPageBreak/>
        <w:t>of inertia about a parallel axis t</w:t>
      </w:r>
      <w:r w:rsidR="00FD0560" w:rsidRPr="00897E8C">
        <w:rPr>
          <w:rFonts w:asciiTheme="majorHAnsi" w:hAnsiTheme="majorHAnsi"/>
        </w:rPr>
        <w:t>hrough the center of mass of that</w:t>
      </w:r>
      <w:r w:rsidRPr="00897E8C">
        <w:rPr>
          <w:rFonts w:asciiTheme="majorHAnsi" w:hAnsiTheme="majorHAnsi"/>
        </w:rPr>
        <w:t xml:space="preserve"> component and the perpendicular distance between </w:t>
      </w:r>
      <w:r w:rsidR="00FD0560" w:rsidRPr="00897E8C">
        <w:rPr>
          <w:rFonts w:asciiTheme="majorHAnsi" w:hAnsiTheme="majorHAnsi"/>
        </w:rPr>
        <w:t>the two</w:t>
      </w:r>
      <w:r w:rsidRPr="00897E8C">
        <w:rPr>
          <w:rFonts w:asciiTheme="majorHAnsi" w:hAnsiTheme="majorHAnsi"/>
        </w:rPr>
        <w:t xml:space="preserve"> axes.  </w:t>
      </w:r>
      <w:r w:rsidR="009D7723" w:rsidRPr="00897E8C">
        <w:rPr>
          <w:rFonts w:asciiTheme="majorHAnsi" w:hAnsiTheme="majorHAnsi"/>
        </w:rPr>
        <w:t xml:space="preserve">The parallel-axis </w:t>
      </w:r>
      <w:r w:rsidR="00C743AC">
        <w:rPr>
          <w:rFonts w:asciiTheme="majorHAnsi" w:hAnsiTheme="majorHAnsi"/>
        </w:rPr>
        <w:t xml:space="preserve">equation </w:t>
      </w:r>
      <w:r w:rsidR="00897E8C" w:rsidRPr="00897E8C">
        <w:rPr>
          <w:rFonts w:asciiTheme="majorHAnsi" w:hAnsiTheme="majorHAnsi"/>
        </w:rPr>
        <w:t>is:</w:t>
      </w:r>
    </w:p>
    <w:p w14:paraId="7AA6FB0C" w14:textId="77777777" w:rsidR="009D7723" w:rsidRPr="00897E8C" w:rsidRDefault="00E323E7" w:rsidP="00897E8C">
      <w:pPr>
        <w:pStyle w:val="GuideStyle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parallel-axis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COM</m:t>
              </m:r>
            </m:sub>
          </m:sSub>
          <m:r>
            <w:rPr>
              <w:rFonts w:ascii="Cambria Math" w:hAnsi="Cambria Math"/>
            </w:rPr>
            <m:t>+m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2F9E4A1" w14:textId="77777777" w:rsidR="0088362B" w:rsidRPr="00897E8C" w:rsidRDefault="00E323E7" w:rsidP="00897E8C">
      <w:pPr>
        <w:pStyle w:val="GuideStyle"/>
        <w:rPr>
          <w:rFonts w:asciiTheme="majorHAnsi" w:hAnsiTheme="majorHAns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COM</m:t>
            </m:r>
          </m:sub>
        </m:sSub>
      </m:oMath>
      <w:r w:rsidR="00897E8C" w:rsidRPr="00897E8C">
        <w:rPr>
          <w:rFonts w:asciiTheme="majorHAnsi" w:eastAsiaTheme="minorEastAsia" w:hAnsiTheme="majorHAnsi"/>
        </w:rPr>
        <w:t xml:space="preserve"> </w:t>
      </w:r>
      <w:proofErr w:type="gramStart"/>
      <w:r w:rsidR="00897E8C" w:rsidRPr="00897E8C">
        <w:rPr>
          <w:rFonts w:asciiTheme="majorHAnsi" w:eastAsiaTheme="minorEastAsia" w:hAnsiTheme="majorHAnsi"/>
        </w:rPr>
        <w:t>is</w:t>
      </w:r>
      <w:proofErr w:type="gramEnd"/>
      <w:r w:rsidR="00897E8C" w:rsidRPr="00897E8C">
        <w:rPr>
          <w:rFonts w:asciiTheme="majorHAnsi" w:eastAsiaTheme="minorEastAsia" w:hAnsiTheme="majorHAnsi"/>
        </w:rPr>
        <w:t xml:space="preserve"> the moment of inertia of an individual component about its own</w:t>
      </w:r>
      <w:r w:rsidR="009D7723" w:rsidRPr="00897E8C">
        <w:rPr>
          <w:rFonts w:asciiTheme="majorHAnsi" w:eastAsiaTheme="minorEastAsia" w:hAnsiTheme="majorHAnsi"/>
        </w:rPr>
        <w:t xml:space="preserve"> </w:t>
      </w:r>
      <w:r w:rsidR="00897E8C" w:rsidRPr="00897E8C">
        <w:rPr>
          <w:rFonts w:asciiTheme="majorHAnsi" w:eastAsiaTheme="minorEastAsia" w:hAnsiTheme="majorHAnsi"/>
        </w:rPr>
        <w:t>axis (which passes through the components center of mass) parallel to the axis we wish to “move” it to</w:t>
      </w:r>
      <w:r w:rsidR="009D7723" w:rsidRPr="00897E8C">
        <w:rPr>
          <w:rFonts w:asciiTheme="majorHAnsi" w:eastAsiaTheme="minorEastAsia" w:hAnsiTheme="majorHAnsi"/>
        </w:rPr>
        <w:t>.</w:t>
      </w:r>
      <w:r w:rsidR="00897E8C" w:rsidRPr="00897E8C">
        <w:rPr>
          <w:rFonts w:asciiTheme="majorHAnsi" w:eastAsiaTheme="minorEastAsia" w:hAnsiTheme="majorHAnsi"/>
        </w:rPr>
        <w:t xml:space="preserve"> In the equation above,</w:t>
      </w:r>
      <w:r w:rsidR="009D7723" w:rsidRPr="00897E8C">
        <w:rPr>
          <w:rFonts w:asciiTheme="majorHAnsi" w:eastAsiaTheme="minorEastAsia" w:hAnsiTheme="majorHAnsi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 w:rsidR="009D7723" w:rsidRPr="00897E8C">
        <w:rPr>
          <w:rFonts w:asciiTheme="majorHAnsi" w:eastAsiaTheme="minorEastAsia" w:hAnsiTheme="majorHAnsi"/>
        </w:rPr>
        <w:t xml:space="preserve"> is the mass of the component, and </w:t>
      </w:r>
      <m:oMath>
        <m:r>
          <w:rPr>
            <w:rFonts w:ascii="Cambria Math" w:eastAsiaTheme="minorEastAsia" w:hAnsi="Cambria Math"/>
          </w:rPr>
          <m:t>r</m:t>
        </m:r>
      </m:oMath>
      <w:r w:rsidR="009D7723" w:rsidRPr="00897E8C">
        <w:rPr>
          <w:rFonts w:asciiTheme="majorHAnsi" w:eastAsiaTheme="minorEastAsia" w:hAnsiTheme="majorHAnsi"/>
        </w:rPr>
        <w:t xml:space="preserve"> is the perpendicular distance between the </w:t>
      </w:r>
      <w:r w:rsidR="00C743AC">
        <w:rPr>
          <w:rFonts w:asciiTheme="majorHAnsi" w:eastAsiaTheme="minorEastAsia" w:hAnsiTheme="majorHAnsi"/>
        </w:rPr>
        <w:t xml:space="preserve">parallel </w:t>
      </w:r>
      <w:r w:rsidR="009D7723" w:rsidRPr="00897E8C">
        <w:rPr>
          <w:rFonts w:asciiTheme="majorHAnsi" w:eastAsiaTheme="minorEastAsia" w:hAnsiTheme="majorHAnsi"/>
        </w:rPr>
        <w:t xml:space="preserve">axes. </w:t>
      </w:r>
      <w:r w:rsidR="00C743AC">
        <w:rPr>
          <w:rFonts w:asciiTheme="majorHAnsi" w:eastAsiaTheme="minorEastAsia" w:hAnsiTheme="majorHAnsi"/>
        </w:rPr>
        <w:t>Note that sign of r is not important since the value is squared.</w:t>
      </w:r>
    </w:p>
    <w:p w14:paraId="77C4FCA1" w14:textId="77777777" w:rsidR="00095CBD" w:rsidRPr="00C743AC" w:rsidRDefault="00095CBD" w:rsidP="00C743AC">
      <w:pPr>
        <w:pStyle w:val="Heading2"/>
      </w:pPr>
      <w:r w:rsidRPr="00C743AC">
        <w:t>Motors</w:t>
      </w:r>
      <w:r w:rsidR="0035484A" w:rsidRPr="00C743AC">
        <w:t xml:space="preserve">: </w:t>
      </w:r>
      <w:r w:rsidR="00D17BBB" w:rsidRPr="00C743AC">
        <w:t>s</w:t>
      </w:r>
      <w:r w:rsidR="0035484A" w:rsidRPr="00C743AC">
        <w:t>olid cylinders</w:t>
      </w:r>
      <w:r w:rsidR="003E3BDE" w:rsidRPr="00C743AC">
        <w:t xml:space="preserve"> (</w:t>
      </w:r>
      <w:proofErr w:type="spellStart"/>
      <w:r w:rsidR="003E3BDE" w:rsidRPr="00C743AC">
        <w:t>J</w:t>
      </w:r>
      <w:r w:rsidR="003E3BDE" w:rsidRPr="00C743AC">
        <w:rPr>
          <w:vertAlign w:val="subscript"/>
        </w:rPr>
        <w:t>x</w:t>
      </w:r>
      <w:proofErr w:type="gramStart"/>
      <w:r w:rsidR="003E3BDE" w:rsidRPr="00C743AC">
        <w:rPr>
          <w:vertAlign w:val="subscript"/>
        </w:rPr>
        <w:t>,</w:t>
      </w:r>
      <w:r w:rsidR="008F69E4" w:rsidRPr="00C743AC">
        <w:rPr>
          <w:vertAlign w:val="subscript"/>
        </w:rPr>
        <w:t>M</w:t>
      </w:r>
      <w:proofErr w:type="spellEnd"/>
      <w:proofErr w:type="gramEnd"/>
      <w:r w:rsidR="003E3BDE" w:rsidRPr="00C743AC">
        <w:t xml:space="preserve">, </w:t>
      </w:r>
      <w:proofErr w:type="spellStart"/>
      <w:r w:rsidR="003E3BDE" w:rsidRPr="00C743AC">
        <w:t>J</w:t>
      </w:r>
      <w:r w:rsidR="003E3BDE" w:rsidRPr="00C743AC">
        <w:rPr>
          <w:vertAlign w:val="subscript"/>
        </w:rPr>
        <w:t>y,</w:t>
      </w:r>
      <w:r w:rsidR="008F69E4" w:rsidRPr="00C743AC">
        <w:rPr>
          <w:vertAlign w:val="subscript"/>
        </w:rPr>
        <w:t>M</w:t>
      </w:r>
      <w:proofErr w:type="spellEnd"/>
      <w:r w:rsidR="003E3BDE" w:rsidRPr="00C743AC">
        <w:t xml:space="preserve">, and </w:t>
      </w:r>
      <w:proofErr w:type="spellStart"/>
      <w:r w:rsidR="003E3BDE" w:rsidRPr="00C743AC">
        <w:t>J</w:t>
      </w:r>
      <w:r w:rsidR="003E3BDE" w:rsidRPr="00C743AC">
        <w:rPr>
          <w:vertAlign w:val="subscript"/>
        </w:rPr>
        <w:t>z,</w:t>
      </w:r>
      <w:r w:rsidR="008F69E4" w:rsidRPr="00C743AC">
        <w:rPr>
          <w:vertAlign w:val="subscript"/>
        </w:rPr>
        <w:t>M</w:t>
      </w:r>
      <w:proofErr w:type="spellEnd"/>
      <w:r w:rsidR="003E3BDE" w:rsidRPr="00C743AC">
        <w:t>)</w:t>
      </w:r>
    </w:p>
    <w:p w14:paraId="5B1CAE56" w14:textId="77777777" w:rsidR="0088362B" w:rsidRDefault="0088362B" w:rsidP="00FC501C">
      <w:pPr>
        <w:pStyle w:val="GuideStyle"/>
        <w:jc w:val="center"/>
      </w:pPr>
      <w:r w:rsidRPr="00897E8C">
        <w:rPr>
          <w:caps/>
          <w:noProof/>
          <w:lang w:eastAsia="en-US"/>
        </w:rPr>
        <w:drawing>
          <wp:inline distT="0" distB="0" distL="0" distR="0" wp14:anchorId="3668F2FD" wp14:editId="733EAF05">
            <wp:extent cx="4308970" cy="2686050"/>
            <wp:effectExtent l="19050" t="0" r="0" b="0"/>
            <wp:docPr id="1" name="Picture 0" descr="Motors_Graph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ors_Graphic.jpg"/>
                    <pic:cNvPicPr/>
                  </pic:nvPicPr>
                  <pic:blipFill>
                    <a:blip r:embed="rId9" cstate="print"/>
                    <a:srcRect b="8227"/>
                    <a:stretch>
                      <a:fillRect/>
                    </a:stretch>
                  </pic:blipFill>
                  <pic:spPr>
                    <a:xfrm>
                      <a:off x="0" y="0"/>
                      <a:ext cx="4312110" cy="268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1133" w14:textId="77777777" w:rsidR="004D3668" w:rsidRPr="00300881" w:rsidRDefault="0035484A" w:rsidP="00897E8C">
      <w:pPr>
        <w:pStyle w:val="GuideStyle"/>
        <w:rPr>
          <w:rFonts w:asciiTheme="majorHAnsi" w:hAnsiTheme="majorHAnsi"/>
          <w:b/>
        </w:rPr>
      </w:pPr>
      <w:r w:rsidRPr="00300881">
        <w:rPr>
          <w:rFonts w:asciiTheme="majorHAnsi" w:hAnsiTheme="majorHAnsi"/>
          <w:b/>
        </w:rPr>
        <w:t>Equations Needed: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590"/>
      </w:tblGrid>
      <w:tr w:rsidR="0035484A" w:rsidRPr="00C743AC" w14:paraId="27F75486" w14:textId="77777777" w:rsidTr="00726C4D">
        <w:trPr>
          <w:jc w:val="center"/>
        </w:trPr>
        <w:tc>
          <w:tcPr>
            <w:tcW w:w="4608" w:type="dxa"/>
            <w:vAlign w:val="center"/>
          </w:tcPr>
          <w:p w14:paraId="51F5CA50" w14:textId="77777777" w:rsidR="0035484A" w:rsidRPr="00C743AC" w:rsidRDefault="0035484A" w:rsidP="00897E8C">
            <w:pPr>
              <w:pStyle w:val="GuideStyle"/>
              <w:rPr>
                <w:rFonts w:asciiTheme="majorHAnsi" w:hAnsiTheme="majorHAnsi"/>
                <w:u w:val="single"/>
              </w:rPr>
            </w:pPr>
            <w:r w:rsidRPr="00C743AC">
              <w:rPr>
                <w:rFonts w:asciiTheme="majorHAnsi" w:hAnsiTheme="majorHAnsi"/>
                <w:u w:val="single"/>
              </w:rPr>
              <w:t>Cylinder rotating around an end diameter</w:t>
            </w:r>
          </w:p>
        </w:tc>
        <w:tc>
          <w:tcPr>
            <w:tcW w:w="4590" w:type="dxa"/>
            <w:vAlign w:val="center"/>
          </w:tcPr>
          <w:p w14:paraId="5D5F3168" w14:textId="77777777" w:rsidR="0035484A" w:rsidRPr="00C743AC" w:rsidRDefault="0035484A" w:rsidP="00897E8C">
            <w:pPr>
              <w:pStyle w:val="GuideStyle"/>
              <w:rPr>
                <w:rFonts w:asciiTheme="majorHAnsi" w:hAnsiTheme="majorHAnsi"/>
                <w:u w:val="single"/>
              </w:rPr>
            </w:pPr>
            <w:r w:rsidRPr="00C743AC">
              <w:rPr>
                <w:rFonts w:asciiTheme="majorHAnsi" w:hAnsiTheme="majorHAnsi"/>
                <w:u w:val="single"/>
              </w:rPr>
              <w:t>Cylinder rotating around a central axis</w:t>
            </w:r>
          </w:p>
        </w:tc>
      </w:tr>
      <w:tr w:rsidR="0035484A" w14:paraId="4C829363" w14:textId="77777777" w:rsidTr="00726C4D">
        <w:trPr>
          <w:jc w:val="center"/>
        </w:trPr>
        <w:tc>
          <w:tcPr>
            <w:tcW w:w="4608" w:type="dxa"/>
            <w:vAlign w:val="center"/>
          </w:tcPr>
          <w:p w14:paraId="5672682D" w14:textId="77777777" w:rsidR="0035484A" w:rsidRDefault="0035484A" w:rsidP="00897E8C">
            <w:pPr>
              <w:pStyle w:val="GuideStyle"/>
            </w:pPr>
            <w:r w:rsidRPr="00D74FBC">
              <w:rPr>
                <w:noProof/>
                <w:lang w:eastAsia="en-US"/>
              </w:rPr>
              <w:drawing>
                <wp:inline distT="0" distB="0" distL="0" distR="0" wp14:anchorId="46CD4E39" wp14:editId="4D3EC0D7">
                  <wp:extent cx="769144" cy="615314"/>
                  <wp:effectExtent l="19050" t="0" r="0" b="0"/>
                  <wp:docPr id="11" name="Picture 1" descr="Edited_Cylin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ited_Cylinder.jpg"/>
                          <pic:cNvPicPr/>
                        </pic:nvPicPr>
                        <pic:blipFill>
                          <a:blip r:embed="rId10" cstate="print"/>
                          <a:srcRect l="19048" t="16260" r="33333" b="317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723" cy="618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  <w:vAlign w:val="center"/>
          </w:tcPr>
          <w:p w14:paraId="7E137BD5" w14:textId="77777777" w:rsidR="0035484A" w:rsidRPr="00D74FBC" w:rsidRDefault="0035484A" w:rsidP="00897E8C">
            <w:pPr>
              <w:pStyle w:val="GuideStyle"/>
            </w:pPr>
            <w:r>
              <w:rPr>
                <w:noProof/>
                <w:lang w:eastAsia="en-US"/>
              </w:rPr>
              <w:drawing>
                <wp:inline distT="0" distB="0" distL="0" distR="0" wp14:anchorId="7B78D3AA" wp14:editId="655D1F9C">
                  <wp:extent cx="952500" cy="695325"/>
                  <wp:effectExtent l="19050" t="0" r="0" b="0"/>
                  <wp:docPr id="12" name="Picture 9" descr="central axi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ntral axis.jpg"/>
                          <pic:cNvPicPr/>
                        </pic:nvPicPr>
                        <pic:blipFill>
                          <a:blip r:embed="rId11" cstate="print"/>
                          <a:srcRect t="14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484A" w14:paraId="73F5FEEF" w14:textId="77777777" w:rsidTr="00726C4D">
        <w:trPr>
          <w:jc w:val="center"/>
        </w:trPr>
        <w:tc>
          <w:tcPr>
            <w:tcW w:w="4608" w:type="dxa"/>
          </w:tcPr>
          <w:p w14:paraId="485D244A" w14:textId="77777777" w:rsidR="003E3BDE" w:rsidRDefault="00E323E7" w:rsidP="00897E8C">
            <w:pPr>
              <w:pStyle w:val="GuideStyle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</w:rPr>
                      <m:t>J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</w:rPr>
                      <m:t>COM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0"/>
                      </w:rPr>
                      <m:t>4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0"/>
                  </w:rPr>
                  <m:t>m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0"/>
                      </w:rPr>
                      <m:t>3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0"/>
                  </w:rPr>
                  <m:t>m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</w:rPr>
                      <m:t>h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590" w:type="dxa"/>
          </w:tcPr>
          <w:p w14:paraId="3846173B" w14:textId="77777777" w:rsidR="0035484A" w:rsidRDefault="00E323E7" w:rsidP="00897E8C">
            <w:pPr>
              <w:pStyle w:val="GuideStyle"/>
              <w:rPr>
                <w:rFonts w:ascii="Calibri" w:eastAsia="Times New Roman" w:hAnsi="Calibri"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</w:rPr>
                      <m:t>J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</w:rPr>
                      <m:t>COM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0"/>
                  </w:rPr>
                  <m:t>m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35484A" w14:paraId="6E3464DF" w14:textId="77777777" w:rsidTr="00726C4D">
        <w:trPr>
          <w:jc w:val="center"/>
        </w:trPr>
        <w:tc>
          <w:tcPr>
            <w:tcW w:w="4608" w:type="dxa"/>
          </w:tcPr>
          <w:p w14:paraId="3F42021F" w14:textId="77777777" w:rsidR="0035484A" w:rsidRDefault="0035484A" w:rsidP="00BB1DF5">
            <w:pPr>
              <w:pStyle w:val="GuideStyle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 and Y axes</w:t>
            </w:r>
          </w:p>
        </w:tc>
        <w:tc>
          <w:tcPr>
            <w:tcW w:w="4590" w:type="dxa"/>
          </w:tcPr>
          <w:p w14:paraId="62583D4C" w14:textId="77777777" w:rsidR="0035484A" w:rsidRDefault="0035484A" w:rsidP="00BB1DF5">
            <w:pPr>
              <w:pStyle w:val="GuideStyle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Z axis</w:t>
            </w:r>
          </w:p>
        </w:tc>
      </w:tr>
    </w:tbl>
    <w:p w14:paraId="6B0EBE2A" w14:textId="77777777" w:rsidR="004D3668" w:rsidRDefault="00E323E7" w:rsidP="00897E8C">
      <w:pPr>
        <w:pStyle w:val="GuideStyle"/>
        <w:rPr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x,M</m:t>
            </m:r>
          </m:sub>
        </m:sSub>
      </m:oMath>
      <w:r w:rsidR="0035484A">
        <w:t xml:space="preserve"> </w:t>
      </w:r>
      <w:proofErr w:type="gramStart"/>
      <w:r w:rsidR="00C743AC">
        <w:t>and</w:t>
      </w:r>
      <w:proofErr w:type="gramEnd"/>
      <w:r w:rsidR="00C743A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y,M</m:t>
            </m:r>
          </m:sub>
        </m:sSub>
      </m:oMath>
    </w:p>
    <w:p w14:paraId="2FA2348A" w14:textId="77777777" w:rsidR="0035484A" w:rsidRPr="00C73873" w:rsidRDefault="00E323E7" w:rsidP="00897E8C">
      <w:pPr>
        <w:pStyle w:val="GuideStyle"/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</w:rPr>
                <m:t>x,M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</w:rPr>
                <m:t>y,M</m:t>
              </m:r>
            </m:sub>
          </m:sSub>
          <m:r>
            <w:rPr>
              <w:rFonts w:ascii="Cambria Math" w:hAnsi="Cambria Math"/>
              <w:sz w:val="20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</w:rPr>
            <m:t>+2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>+m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m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</m:e>
          </m:d>
        </m:oMath>
      </m:oMathPara>
    </w:p>
    <w:p w14:paraId="7CC65F88" w14:textId="77777777" w:rsidR="00C73873" w:rsidRPr="00300881" w:rsidRDefault="00C73873" w:rsidP="00897E8C">
      <w:pPr>
        <w:pStyle w:val="GuideStyle"/>
        <w:rPr>
          <w:rFonts w:asciiTheme="majorHAnsi" w:hAnsiTheme="majorHAnsi"/>
        </w:rPr>
      </w:pPr>
      <w:r w:rsidRPr="00300881">
        <w:rPr>
          <w:rFonts w:asciiTheme="majorHAnsi" w:hAnsiTheme="majorHAnsi"/>
        </w:rPr>
        <w:t xml:space="preserve">To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x,M</m:t>
            </m:r>
          </m:sub>
        </m:sSub>
      </m:oMath>
      <w:r w:rsidRPr="00300881">
        <w:rPr>
          <w:rFonts w:asciiTheme="majorHAnsi" w:hAnsiTheme="majorHAnsi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y,M</m:t>
            </m:r>
          </m:sub>
        </m:sSub>
      </m:oMath>
      <w:r w:rsidRPr="00300881">
        <w:rPr>
          <w:rFonts w:asciiTheme="majorHAnsi" w:hAnsiTheme="majorHAnsi"/>
        </w:rPr>
        <w:t xml:space="preserve"> we use the equation for a cylinder rotating around an end diameter (see figure above). Say we are looking to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y,M</m:t>
            </m:r>
          </m:sub>
        </m:sSub>
      </m:oMath>
      <w:r w:rsidRPr="00300881">
        <w:rPr>
          <w:rFonts w:asciiTheme="majorHAnsi" w:hAnsiTheme="majorHAnsi"/>
        </w:rPr>
        <w:t xml:space="preserve">, for example. The first bracketed term in </w:t>
      </w:r>
      <w:r w:rsidRPr="00300881">
        <w:rPr>
          <w:rFonts w:asciiTheme="majorHAnsi" w:hAnsiTheme="majorHAnsi"/>
        </w:rPr>
        <w:lastRenderedPageBreak/>
        <w:t>the equation is for motors 1 and 3</w:t>
      </w:r>
      <w:r w:rsidR="00731AF9" w:rsidRPr="00300881">
        <w:rPr>
          <w:rFonts w:asciiTheme="majorHAnsi" w:hAnsiTheme="majorHAnsi"/>
        </w:rPr>
        <w:t>,</w:t>
      </w:r>
      <w:r w:rsidRPr="00300881">
        <w:rPr>
          <w:rFonts w:asciiTheme="majorHAnsi" w:hAnsiTheme="majorHAnsi"/>
        </w:rPr>
        <w:t xml:space="preserve"> which are rotating around an end diameter coinciding with the x-axis of the quad</w:t>
      </w:r>
      <w:r w:rsidR="00731AF9" w:rsidRPr="00300881">
        <w:rPr>
          <w:rFonts w:asciiTheme="majorHAnsi" w:hAnsiTheme="majorHAnsi"/>
        </w:rPr>
        <w:t>copter</w:t>
      </w:r>
      <w:r w:rsidRPr="00300881">
        <w:rPr>
          <w:rFonts w:asciiTheme="majorHAnsi" w:hAnsiTheme="majorHAnsi"/>
        </w:rPr>
        <w:t>, therefore the distance term (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300881">
        <w:rPr>
          <w:rFonts w:asciiTheme="majorHAnsi" w:hAnsiTheme="majorHAnsi"/>
        </w:rPr>
        <w:t>– parallel axis theorem) is zero</w:t>
      </w:r>
      <w:r w:rsidR="00731AF9" w:rsidRPr="00300881">
        <w:rPr>
          <w:rFonts w:asciiTheme="majorHAnsi" w:hAnsiTheme="majorHAnsi"/>
        </w:rPr>
        <w:t xml:space="preserve"> and is omitted</w:t>
      </w:r>
      <w:r w:rsidRPr="00300881">
        <w:rPr>
          <w:rFonts w:asciiTheme="majorHAnsi" w:hAnsiTheme="majorHAnsi"/>
        </w:rPr>
        <w:t>. The second bracketed term in the equation is for motors 2 and 4</w:t>
      </w:r>
      <w:r w:rsidR="00731AF9" w:rsidRPr="00300881">
        <w:rPr>
          <w:rFonts w:asciiTheme="majorHAnsi" w:hAnsiTheme="majorHAnsi"/>
        </w:rPr>
        <w:t>,</w:t>
      </w:r>
      <w:r w:rsidRPr="00300881">
        <w:rPr>
          <w:rFonts w:asciiTheme="majorHAnsi" w:hAnsiTheme="majorHAnsi"/>
        </w:rPr>
        <w:t xml:space="preserve"> which are </w:t>
      </w:r>
      <w:r w:rsidR="00731AF9" w:rsidRPr="00300881">
        <w:rPr>
          <w:rFonts w:asciiTheme="majorHAnsi" w:hAnsiTheme="majorHAnsi"/>
        </w:rPr>
        <w:t>at a</w:t>
      </w:r>
      <w:r w:rsidRPr="00300881">
        <w:rPr>
          <w:rFonts w:asciiTheme="majorHAnsi" w:hAnsiTheme="majorHAnsi"/>
        </w:rPr>
        <w:t xml:space="preserve"> diameter that is offset but </w:t>
      </w:r>
      <w:r w:rsidRPr="00300881">
        <w:rPr>
          <w:rFonts w:asciiTheme="majorHAnsi" w:hAnsiTheme="majorHAnsi"/>
          <w:i/>
        </w:rPr>
        <w:t>parallel</w:t>
      </w:r>
      <w:r w:rsidRPr="00300881">
        <w:rPr>
          <w:rFonts w:asciiTheme="majorHAnsi" w:hAnsiTheme="majorHAnsi"/>
        </w:rPr>
        <w:t xml:space="preserve"> to the x-axis of the quad. We have a distance term at the end here (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300881">
        <w:rPr>
          <w:rFonts w:asciiTheme="majorHAnsi" w:hAnsiTheme="majorHAnsi"/>
        </w:rPr>
        <w:t xml:space="preserve"> – except we use d</w:t>
      </w:r>
      <w:r w:rsidRPr="00300881">
        <w:rPr>
          <w:rFonts w:asciiTheme="majorHAnsi" w:hAnsiTheme="majorHAnsi"/>
          <w:vertAlign w:val="subscript"/>
        </w:rPr>
        <w:t>m</w:t>
      </w:r>
      <w:r w:rsidRPr="00300881">
        <w:rPr>
          <w:rFonts w:asciiTheme="majorHAnsi" w:hAnsiTheme="majorHAnsi"/>
        </w:rPr>
        <w:t xml:space="preserve"> instead of r</w:t>
      </w:r>
      <w:r w:rsidR="00300881" w:rsidRPr="00300881">
        <w:rPr>
          <w:rFonts w:asciiTheme="majorHAnsi" w:hAnsiTheme="majorHAnsi"/>
        </w:rPr>
        <w:t xml:space="preserve"> for clarity</w:t>
      </w:r>
      <w:r w:rsidRPr="00300881">
        <w:rPr>
          <w:rFonts w:asciiTheme="majorHAnsi" w:hAnsiTheme="majorHAnsi"/>
        </w:rPr>
        <w:t xml:space="preserve">). This is the perpendicular distance between the rotation axis of the motor and the actual x-axis of the quad. Because of the symmetry of the vehicle,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x,M</m:t>
            </m:r>
          </m:sub>
        </m:sSub>
      </m:oMath>
      <w:r w:rsidRPr="00300881">
        <w:rPr>
          <w:rFonts w:asciiTheme="majorHAnsi" w:hAnsiTheme="majorHAnsi"/>
        </w:rPr>
        <w:t xml:space="preserve"> is going to be the same value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y,M</m:t>
            </m:r>
          </m:sub>
        </m:sSub>
      </m:oMath>
      <w:r w:rsidRPr="00300881">
        <w:rPr>
          <w:rFonts w:asciiTheme="majorHAnsi" w:hAnsiTheme="majorHAnsi"/>
        </w:rPr>
        <w:t xml:space="preserve">.  </w:t>
      </w:r>
    </w:p>
    <w:p w14:paraId="614BD698" w14:textId="77777777" w:rsidR="00295061" w:rsidRPr="00300881" w:rsidRDefault="00E323E7" w:rsidP="00897E8C">
      <w:pPr>
        <w:pStyle w:val="GuideStyle"/>
        <w:rPr>
          <w:rFonts w:ascii="Cambria Math" w:hAnsi="Cambria Math"/>
          <w:vertAlign w:val="subscript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z,M</m:t>
              </m:r>
            </m:sub>
          </m:sSub>
        </m:oMath>
      </m:oMathPara>
    </w:p>
    <w:p w14:paraId="35747E87" w14:textId="77777777" w:rsidR="00295061" w:rsidRPr="00C73873" w:rsidRDefault="00E323E7" w:rsidP="00897E8C">
      <w:pPr>
        <w:pStyle w:val="GuideStyle"/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</w:rPr>
                <m:t>z,M</m:t>
              </m:r>
            </m:sub>
          </m:sSub>
          <m:r>
            <w:rPr>
              <w:rFonts w:ascii="Cambria Math" w:hAnsi="Cambria Math"/>
              <w:sz w:val="20"/>
            </w:rPr>
            <m:t>=4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>+m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m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</m:e>
          </m:d>
        </m:oMath>
      </m:oMathPara>
    </w:p>
    <w:p w14:paraId="5126DDCE" w14:textId="77777777" w:rsidR="00C73873" w:rsidRPr="00300881" w:rsidRDefault="00C73873" w:rsidP="00897E8C">
      <w:pPr>
        <w:pStyle w:val="GuideStyle"/>
        <w:rPr>
          <w:rFonts w:ascii="Cambria Math" w:hAnsi="Cambria Math"/>
          <w:vertAlign w:val="subscript"/>
          <w:oMath/>
        </w:rPr>
      </w:pPr>
      <w:r>
        <w:t xml:space="preserve">To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z,M</m:t>
            </m:r>
          </m:sub>
        </m:sSub>
      </m:oMath>
      <w:r>
        <w:t xml:space="preserve"> we use the equation for a cylinder rotating around a central axis (see Figure above). In this case all 4 motors are rotating around a central axis that is offset but </w:t>
      </w:r>
      <w:r>
        <w:rPr>
          <w:i/>
        </w:rPr>
        <w:t>parallel</w:t>
      </w:r>
      <w:r>
        <w:t xml:space="preserve"> to the z-axis of the quad. We have a distance term at the end here as well, 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which is the perpendicular distance between the rotation axis of the motor and the actual z-axis of the quad. The distance term, d</w:t>
      </w:r>
      <w:r w:rsidRPr="009D0576">
        <w:rPr>
          <w:vertAlign w:val="subscript"/>
        </w:rPr>
        <w:t>m</w:t>
      </w:r>
      <w:r>
        <w:t xml:space="preserve">, will be the same value for all 4 motors, hence incorporating all the motors into just the 1 equation and multiplying the entire bracketed term by 4. </w:t>
      </w:r>
    </w:p>
    <w:p w14:paraId="5B17FCBA" w14:textId="77777777" w:rsidR="001D0BA5" w:rsidRDefault="001D0B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247640E" w14:textId="77777777" w:rsidR="003D451D" w:rsidRPr="00C73873" w:rsidRDefault="003D451D" w:rsidP="00300881">
      <w:pPr>
        <w:pStyle w:val="Heading2"/>
        <w:rPr>
          <w:vertAlign w:val="superscript"/>
        </w:rPr>
      </w:pPr>
      <w:r w:rsidRPr="00C73873">
        <w:lastRenderedPageBreak/>
        <w:t xml:space="preserve">ESC’s: </w:t>
      </w:r>
      <w:r w:rsidR="00EA159B" w:rsidRPr="00C73873">
        <w:t>t</w:t>
      </w:r>
      <w:r w:rsidRPr="00C73873">
        <w:t>hin flat plates (</w:t>
      </w:r>
      <w:proofErr w:type="spellStart"/>
      <w:r w:rsidRPr="00C73873">
        <w:t>J</w:t>
      </w:r>
      <w:r w:rsidRPr="00C73873">
        <w:rPr>
          <w:vertAlign w:val="subscript"/>
        </w:rPr>
        <w:t>x</w:t>
      </w:r>
      <w:proofErr w:type="gramStart"/>
      <w:r w:rsidRPr="00C73873">
        <w:rPr>
          <w:vertAlign w:val="subscript"/>
        </w:rPr>
        <w:t>,</w:t>
      </w:r>
      <w:r w:rsidR="008F69E4" w:rsidRPr="00C73873">
        <w:rPr>
          <w:vertAlign w:val="subscript"/>
        </w:rPr>
        <w:t>S</w:t>
      </w:r>
      <w:proofErr w:type="spellEnd"/>
      <w:proofErr w:type="gramEnd"/>
      <w:r w:rsidRPr="00C73873">
        <w:t xml:space="preserve">, </w:t>
      </w:r>
      <w:proofErr w:type="spellStart"/>
      <w:r w:rsidRPr="00C73873">
        <w:t>J</w:t>
      </w:r>
      <w:r w:rsidRPr="00C73873">
        <w:rPr>
          <w:vertAlign w:val="subscript"/>
        </w:rPr>
        <w:t>y,</w:t>
      </w:r>
      <w:r w:rsidR="008F69E4" w:rsidRPr="00C73873">
        <w:rPr>
          <w:vertAlign w:val="subscript"/>
        </w:rPr>
        <w:t>S</w:t>
      </w:r>
      <w:proofErr w:type="spellEnd"/>
      <w:r w:rsidRPr="00C73873">
        <w:t xml:space="preserve">, and </w:t>
      </w:r>
      <w:proofErr w:type="spellStart"/>
      <w:r w:rsidRPr="00C73873">
        <w:t>J</w:t>
      </w:r>
      <w:r w:rsidRPr="00C73873">
        <w:rPr>
          <w:vertAlign w:val="subscript"/>
        </w:rPr>
        <w:t>z,</w:t>
      </w:r>
      <w:r w:rsidR="008F69E4" w:rsidRPr="00C73873">
        <w:rPr>
          <w:vertAlign w:val="subscript"/>
        </w:rPr>
        <w:t>S</w:t>
      </w:r>
      <w:proofErr w:type="spellEnd"/>
      <w:r w:rsidRPr="00C73873">
        <w:t>)</w:t>
      </w:r>
    </w:p>
    <w:p w14:paraId="47D649EC" w14:textId="77777777" w:rsidR="003D451D" w:rsidRDefault="003D451D" w:rsidP="00FC501C">
      <w:pPr>
        <w:pStyle w:val="GuideStyle"/>
        <w:jc w:val="center"/>
      </w:pPr>
      <w:r>
        <w:rPr>
          <w:noProof/>
          <w:lang w:eastAsia="en-US"/>
        </w:rPr>
        <w:drawing>
          <wp:inline distT="0" distB="0" distL="0" distR="0" wp14:anchorId="40929171" wp14:editId="51E279DC">
            <wp:extent cx="4007274" cy="2719036"/>
            <wp:effectExtent l="19050" t="0" r="0" b="0"/>
            <wp:docPr id="16" name="Picture 15" descr="ESC_Graph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_Graphic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7964" cy="272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BE9A" w14:textId="77777777" w:rsidR="003D451D" w:rsidRPr="00300881" w:rsidRDefault="003D451D" w:rsidP="00897E8C">
      <w:pPr>
        <w:pStyle w:val="GuideStyle"/>
        <w:rPr>
          <w:b/>
        </w:rPr>
      </w:pPr>
      <w:r w:rsidRPr="00300881">
        <w:rPr>
          <w:b/>
        </w:rPr>
        <w:t>Equations Needed: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2"/>
        <w:gridCol w:w="1890"/>
        <w:gridCol w:w="3082"/>
      </w:tblGrid>
      <w:tr w:rsidR="00823747" w14:paraId="3A094E58" w14:textId="77777777" w:rsidTr="00726C4D">
        <w:trPr>
          <w:jc w:val="center"/>
        </w:trPr>
        <w:tc>
          <w:tcPr>
            <w:tcW w:w="7064" w:type="dxa"/>
            <w:gridSpan w:val="3"/>
            <w:vAlign w:val="center"/>
          </w:tcPr>
          <w:p w14:paraId="3642C195" w14:textId="77777777" w:rsidR="00823747" w:rsidRPr="00300881" w:rsidRDefault="00823747" w:rsidP="00897E8C">
            <w:pPr>
              <w:pStyle w:val="GuideStyle"/>
              <w:rPr>
                <w:u w:val="single"/>
              </w:rPr>
            </w:pPr>
            <w:r w:rsidRPr="00300881">
              <w:rPr>
                <w:u w:val="single"/>
              </w:rPr>
              <w:t>Flat plate rotating around X, Y, and Z axes</w:t>
            </w:r>
          </w:p>
        </w:tc>
      </w:tr>
      <w:tr w:rsidR="00823747" w14:paraId="705496F7" w14:textId="77777777" w:rsidTr="00726C4D">
        <w:trPr>
          <w:jc w:val="center"/>
        </w:trPr>
        <w:tc>
          <w:tcPr>
            <w:tcW w:w="7064" w:type="dxa"/>
            <w:gridSpan w:val="3"/>
            <w:vAlign w:val="center"/>
          </w:tcPr>
          <w:p w14:paraId="120F4EF4" w14:textId="77777777" w:rsidR="00823747" w:rsidRDefault="00823747" w:rsidP="00897E8C">
            <w:pPr>
              <w:pStyle w:val="GuideStyle"/>
            </w:pPr>
            <w:r w:rsidRPr="00823747">
              <w:rPr>
                <w:noProof/>
                <w:lang w:eastAsia="en-US"/>
              </w:rPr>
              <w:drawing>
                <wp:inline distT="0" distB="0" distL="0" distR="0" wp14:anchorId="7869D6A4" wp14:editId="0F5C5D19">
                  <wp:extent cx="2233154" cy="1061977"/>
                  <wp:effectExtent l="0" t="0" r="0" b="0"/>
                  <wp:docPr id="1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 t="10311" b="209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7458" cy="1064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747" w14:paraId="6BC7BDA3" w14:textId="77777777" w:rsidTr="00726C4D">
        <w:trPr>
          <w:jc w:val="center"/>
        </w:trPr>
        <w:tc>
          <w:tcPr>
            <w:tcW w:w="2092" w:type="dxa"/>
          </w:tcPr>
          <w:p w14:paraId="78308800" w14:textId="77777777" w:rsidR="00823747" w:rsidRDefault="00E323E7" w:rsidP="00897E8C">
            <w:pPr>
              <w:pStyle w:val="GuideStyle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COM,x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90" w:type="dxa"/>
          </w:tcPr>
          <w:p w14:paraId="78DE5504" w14:textId="77777777" w:rsidR="00823747" w:rsidRDefault="00E323E7" w:rsidP="00897E8C">
            <w:pPr>
              <w:pStyle w:val="GuideStyle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COM,y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082" w:type="dxa"/>
          </w:tcPr>
          <w:p w14:paraId="047085C0" w14:textId="77777777" w:rsidR="00823747" w:rsidRDefault="00E323E7" w:rsidP="00897E8C">
            <w:pPr>
              <w:pStyle w:val="GuideStyle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COM,z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</w:tbl>
    <w:p w14:paraId="68C2FA77" w14:textId="77777777" w:rsidR="00823747" w:rsidRDefault="00E323E7" w:rsidP="00897E8C">
      <w:pPr>
        <w:pStyle w:val="GuideStyle"/>
        <w:rPr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x,S</m:t>
            </m:r>
          </m:sub>
        </m:sSub>
      </m:oMath>
      <w:r w:rsidR="00823747">
        <w:t xml:space="preserve"> </w:t>
      </w:r>
      <w:proofErr w:type="gramStart"/>
      <w:r w:rsidR="00823747">
        <w:t>and</w:t>
      </w:r>
      <w:proofErr w:type="gramEnd"/>
      <w:r w:rsidR="0082374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y,S</m:t>
            </m:r>
          </m:sub>
        </m:sSub>
      </m:oMath>
    </w:p>
    <w:p w14:paraId="1B0FA8EF" w14:textId="77777777" w:rsidR="00823747" w:rsidRPr="00F71076" w:rsidRDefault="00E323E7" w:rsidP="00897E8C">
      <w:pPr>
        <w:pStyle w:val="GuideStyle"/>
        <w:rPr>
          <w:rFonts w:asciiTheme="majorHAnsi" w:hAnsiTheme="majorHAnsi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</w:rPr>
                <m:t>x,S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</w:rPr>
                <m:t>y,S</m:t>
              </m:r>
            </m:sub>
          </m:sSub>
          <m:r>
            <w:rPr>
              <w:rFonts w:ascii="Cambria Math" w:hAnsi="Cambria Math"/>
              <w:sz w:val="20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</w:rPr>
            <m:t>+2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>+m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</m:e>
          </m:d>
        </m:oMath>
      </m:oMathPara>
    </w:p>
    <w:p w14:paraId="42D09C69" w14:textId="77777777" w:rsidR="00C73873" w:rsidRPr="00F71076" w:rsidRDefault="00C73873" w:rsidP="00897E8C">
      <w:pPr>
        <w:pStyle w:val="GuideStyle"/>
        <w:rPr>
          <w:rFonts w:asciiTheme="majorHAnsi" w:hAnsiTheme="majorHAnsi"/>
        </w:rPr>
      </w:pPr>
      <w:r w:rsidRPr="00F71076">
        <w:rPr>
          <w:rFonts w:asciiTheme="majorHAnsi" w:hAnsiTheme="majorHAnsi"/>
        </w:rPr>
        <w:t xml:space="preserve">To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x,S</m:t>
            </m:r>
          </m:sub>
        </m:sSub>
      </m:oMath>
      <w:r w:rsidRPr="00F71076">
        <w:rPr>
          <w:rFonts w:asciiTheme="majorHAnsi" w:hAnsiTheme="majorHAnsi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y,S</m:t>
            </m:r>
          </m:sub>
        </m:sSub>
      </m:oMath>
      <w:r w:rsidRPr="00F71076">
        <w:rPr>
          <w:rFonts w:asciiTheme="majorHAnsi" w:hAnsiTheme="majorHAnsi"/>
        </w:rPr>
        <w:t xml:space="preserve"> we </w:t>
      </w:r>
      <w:r w:rsidR="00351DA9" w:rsidRPr="00F71076">
        <w:rPr>
          <w:rFonts w:asciiTheme="majorHAnsi" w:hAnsiTheme="majorHAnsi"/>
        </w:rPr>
        <w:t xml:space="preserve">chose to </w:t>
      </w:r>
      <w:r w:rsidRPr="00F71076">
        <w:rPr>
          <w:rFonts w:asciiTheme="majorHAnsi" w:hAnsiTheme="majorHAnsi"/>
        </w:rPr>
        <w:t>use the equations for a flat plate rotating around the x and y axes (see figure above). S</w:t>
      </w:r>
      <w:r w:rsidR="00351DA9" w:rsidRPr="00F71076">
        <w:rPr>
          <w:rFonts w:asciiTheme="majorHAnsi" w:hAnsiTheme="majorHAnsi"/>
        </w:rPr>
        <w:t xml:space="preserve">uppose </w:t>
      </w:r>
      <w:r w:rsidRPr="00F71076">
        <w:rPr>
          <w:rFonts w:asciiTheme="majorHAnsi" w:hAnsiTheme="majorHAnsi"/>
        </w:rPr>
        <w:t xml:space="preserve">we are looking to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x,S</m:t>
            </m:r>
          </m:sub>
        </m:sSub>
        <m:r>
          <w:rPr>
            <w:rFonts w:ascii="Cambria Math" w:hAnsi="Cambria Math"/>
          </w:rPr>
          <m:t>,</m:t>
        </m:r>
      </m:oMath>
      <w:r w:rsidRPr="00F71076">
        <w:rPr>
          <w:rFonts w:asciiTheme="majorHAnsi" w:hAnsiTheme="majorHAnsi"/>
        </w:rPr>
        <w:t xml:space="preserve"> for example. The first bracketed term in the equation is for ESC’s 1 and 3 (#’s correspond to which motor they are connected with)</w:t>
      </w:r>
      <w:r w:rsidR="00C8010A" w:rsidRPr="00F71076">
        <w:rPr>
          <w:rFonts w:asciiTheme="majorHAnsi" w:hAnsiTheme="majorHAnsi"/>
        </w:rPr>
        <w:t>,</w:t>
      </w:r>
      <w:r w:rsidRPr="00F71076">
        <w:rPr>
          <w:rFonts w:asciiTheme="majorHAnsi" w:hAnsiTheme="majorHAnsi"/>
        </w:rPr>
        <w:t xml:space="preserve"> which are rotating around an axis coinciding with the x-axis of the quad, therefore the distance term (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71076">
        <w:rPr>
          <w:rFonts w:asciiTheme="majorHAnsi" w:hAnsiTheme="majorHAnsi"/>
        </w:rPr>
        <w:t>– parallel axis theorem) is zero. The second bracketed term in the equation is for ESC’s 2 and 4</w:t>
      </w:r>
      <w:r w:rsidR="00C8010A" w:rsidRPr="00F71076">
        <w:rPr>
          <w:rFonts w:asciiTheme="majorHAnsi" w:hAnsiTheme="majorHAnsi"/>
        </w:rPr>
        <w:t>,</w:t>
      </w:r>
      <w:r w:rsidRPr="00F71076">
        <w:rPr>
          <w:rFonts w:asciiTheme="majorHAnsi" w:hAnsiTheme="majorHAnsi"/>
        </w:rPr>
        <w:t xml:space="preserve"> which are rotating around an axis that is offset but </w:t>
      </w:r>
      <w:r w:rsidRPr="00F71076">
        <w:rPr>
          <w:rFonts w:asciiTheme="majorHAnsi" w:hAnsiTheme="majorHAnsi"/>
          <w:i/>
        </w:rPr>
        <w:t>parallel</w:t>
      </w:r>
      <w:r w:rsidRPr="00F71076">
        <w:rPr>
          <w:rFonts w:asciiTheme="majorHAnsi" w:hAnsiTheme="majorHAnsi"/>
        </w:rPr>
        <w:t xml:space="preserve"> to the x-axis of the quad. We have a distance term at the end here (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71076">
        <w:rPr>
          <w:rFonts w:asciiTheme="majorHAnsi" w:hAnsiTheme="majorHAnsi"/>
        </w:rPr>
        <w:t xml:space="preserve"> – except we 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8010A" w:rsidRPr="00F71076">
        <w:rPr>
          <w:rFonts w:asciiTheme="majorHAnsi" w:eastAsiaTheme="minorEastAsia" w:hAnsiTheme="majorHAnsi"/>
        </w:rPr>
        <w:t xml:space="preserve"> </w:t>
      </w:r>
      <w:r w:rsidRPr="00F71076">
        <w:rPr>
          <w:rFonts w:asciiTheme="majorHAnsi" w:hAnsiTheme="majorHAnsi"/>
        </w:rPr>
        <w:t xml:space="preserve">instead of r). This is the perpendicular distance between the rotation axis of the ESC </w:t>
      </w:r>
      <w:r w:rsidRPr="00F71076">
        <w:rPr>
          <w:rFonts w:asciiTheme="majorHAnsi" w:hAnsiTheme="majorHAnsi"/>
        </w:rPr>
        <w:lastRenderedPageBreak/>
        <w:t xml:space="preserve">and the actual x-axis of the quad. Because of the symmetry of the vehicle, </w:t>
      </w:r>
      <w:proofErr w:type="spellStart"/>
      <w:r w:rsidRPr="00F71076">
        <w:rPr>
          <w:rFonts w:asciiTheme="majorHAnsi" w:hAnsiTheme="majorHAnsi"/>
        </w:rPr>
        <w:t>J</w:t>
      </w:r>
      <w:r w:rsidRPr="00F71076">
        <w:rPr>
          <w:rFonts w:asciiTheme="majorHAnsi" w:hAnsiTheme="majorHAnsi"/>
          <w:vertAlign w:val="subscript"/>
        </w:rPr>
        <w:t>y</w:t>
      </w:r>
      <w:proofErr w:type="gramStart"/>
      <w:r w:rsidRPr="00F71076">
        <w:rPr>
          <w:rFonts w:asciiTheme="majorHAnsi" w:hAnsiTheme="majorHAnsi"/>
          <w:vertAlign w:val="subscript"/>
        </w:rPr>
        <w:t>,S</w:t>
      </w:r>
      <w:proofErr w:type="spellEnd"/>
      <w:proofErr w:type="gramEnd"/>
      <w:r w:rsidRPr="00F71076">
        <w:rPr>
          <w:rFonts w:asciiTheme="majorHAnsi" w:hAnsiTheme="majorHAnsi"/>
        </w:rPr>
        <w:t xml:space="preserve"> is going to be the same value as</w:t>
      </w:r>
      <w:r w:rsidR="00F71076">
        <w:rPr>
          <w:rFonts w:asciiTheme="majorHAnsi" w:hAnsiTheme="maj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x,S</m:t>
            </m:r>
          </m:sub>
        </m:sSub>
      </m:oMath>
      <w:r w:rsidRPr="00F71076">
        <w:rPr>
          <w:rFonts w:asciiTheme="majorHAnsi" w:hAnsiTheme="majorHAnsi"/>
        </w:rPr>
        <w:t xml:space="preserve">.  </w:t>
      </w:r>
    </w:p>
    <w:p w14:paraId="580D3BD7" w14:textId="77777777" w:rsidR="003D451D" w:rsidRPr="00F71076" w:rsidRDefault="00E323E7" w:rsidP="00897E8C">
      <w:pPr>
        <w:pStyle w:val="GuideStyle"/>
        <w:rPr>
          <w:rFonts w:ascii="Cambria Math" w:hAnsi="Cambria Math"/>
          <w:vertAlign w:val="subscript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z,S</m:t>
              </m:r>
            </m:sub>
          </m:sSub>
        </m:oMath>
      </m:oMathPara>
    </w:p>
    <w:p w14:paraId="0EBD7CD4" w14:textId="77777777" w:rsidR="003D451D" w:rsidRPr="00F71076" w:rsidRDefault="00E323E7" w:rsidP="00897E8C">
      <w:pPr>
        <w:pStyle w:val="GuideStyle"/>
        <w:rPr>
          <w:rFonts w:asciiTheme="majorHAnsi" w:eastAsiaTheme="minorEastAsia" w:hAnsiTheme="majorHAnsi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</w:rPr>
                <m:t>z,S</m:t>
              </m:r>
            </m:sub>
          </m:sSub>
          <m:r>
            <w:rPr>
              <w:rFonts w:ascii="Cambria Math" w:hAnsi="Cambria Math"/>
              <w:sz w:val="20"/>
            </w:rPr>
            <m:t>=4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</w:rPr>
                <m:t>+m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</m:e>
          </m:d>
        </m:oMath>
      </m:oMathPara>
    </w:p>
    <w:p w14:paraId="166A7CB4" w14:textId="77777777" w:rsidR="00C73873" w:rsidRPr="00F71076" w:rsidRDefault="00C73873" w:rsidP="00897E8C">
      <w:pPr>
        <w:pStyle w:val="GuideStyle"/>
        <w:rPr>
          <w:rFonts w:asciiTheme="majorHAnsi" w:hAnsiTheme="majorHAnsi"/>
        </w:rPr>
      </w:pPr>
      <w:r w:rsidRPr="00F71076">
        <w:rPr>
          <w:rFonts w:asciiTheme="majorHAnsi" w:hAnsiTheme="majorHAnsi"/>
        </w:rPr>
        <w:t xml:space="preserve">To find </w:t>
      </w:r>
      <w:proofErr w:type="spellStart"/>
      <w:r w:rsidRPr="00F71076">
        <w:rPr>
          <w:rFonts w:asciiTheme="majorHAnsi" w:hAnsiTheme="majorHAnsi"/>
        </w:rPr>
        <w:t>J</w:t>
      </w:r>
      <w:r w:rsidRPr="00F71076">
        <w:rPr>
          <w:rFonts w:asciiTheme="majorHAnsi" w:hAnsiTheme="majorHAnsi"/>
          <w:vertAlign w:val="subscript"/>
        </w:rPr>
        <w:t>z</w:t>
      </w:r>
      <w:proofErr w:type="gramStart"/>
      <w:r w:rsidRPr="00F71076">
        <w:rPr>
          <w:rFonts w:asciiTheme="majorHAnsi" w:hAnsiTheme="majorHAnsi"/>
          <w:vertAlign w:val="subscript"/>
        </w:rPr>
        <w:t>,S</w:t>
      </w:r>
      <w:proofErr w:type="spellEnd"/>
      <w:proofErr w:type="gramEnd"/>
      <w:r w:rsidRPr="00F71076">
        <w:rPr>
          <w:rFonts w:asciiTheme="majorHAnsi" w:hAnsiTheme="majorHAnsi"/>
        </w:rPr>
        <w:t xml:space="preserve"> we use the equation for a flat plate rotating around the z-axis (see Figure</w:t>
      </w:r>
      <w:r w:rsidR="00F71076">
        <w:rPr>
          <w:rFonts w:asciiTheme="majorHAnsi" w:hAnsiTheme="majorHAnsi"/>
        </w:rPr>
        <w:t xml:space="preserve"> above). In this case all 4 ESC</w:t>
      </w:r>
      <w:r w:rsidRPr="00F71076">
        <w:rPr>
          <w:rFonts w:asciiTheme="majorHAnsi" w:hAnsiTheme="majorHAnsi"/>
        </w:rPr>
        <w:t xml:space="preserve">s are rotating around an axis that is offset but </w:t>
      </w:r>
      <w:r w:rsidRPr="00F71076">
        <w:rPr>
          <w:rFonts w:asciiTheme="majorHAnsi" w:hAnsiTheme="majorHAnsi"/>
          <w:i/>
        </w:rPr>
        <w:t>parallel</w:t>
      </w:r>
      <w:r w:rsidRPr="00F71076">
        <w:rPr>
          <w:rFonts w:asciiTheme="majorHAnsi" w:hAnsiTheme="majorHAnsi"/>
        </w:rPr>
        <w:t xml:space="preserve"> to the z-axis of the quad. We have a distance term at the end here as well, 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71076">
        <w:rPr>
          <w:rFonts w:asciiTheme="majorHAnsi" w:hAnsiTheme="majorHAnsi"/>
        </w:rPr>
        <w:t xml:space="preserve">, which is the perpendicular distance between the rotation axis of the ESC and the actual z-axis of the quad. The distance term,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F71076">
        <w:rPr>
          <w:rFonts w:asciiTheme="majorHAnsi" w:hAnsiTheme="majorHAnsi"/>
        </w:rPr>
        <w:t>, will be t</w:t>
      </w:r>
      <w:r w:rsidR="00F71076">
        <w:rPr>
          <w:rFonts w:asciiTheme="majorHAnsi" w:hAnsiTheme="majorHAnsi"/>
        </w:rPr>
        <w:t>he same value for all 4 ESCs</w:t>
      </w:r>
      <w:r w:rsidRPr="00F71076">
        <w:rPr>
          <w:rFonts w:asciiTheme="majorHAnsi" w:hAnsiTheme="majorHAnsi"/>
        </w:rPr>
        <w:t xml:space="preserve">. </w:t>
      </w:r>
    </w:p>
    <w:p w14:paraId="0E3EB4E6" w14:textId="77777777" w:rsidR="00F71076" w:rsidRDefault="00F7107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6AE952D" w14:textId="77777777" w:rsidR="008F69E4" w:rsidRPr="00F71076" w:rsidRDefault="008F69E4" w:rsidP="00F71076">
      <w:pPr>
        <w:pStyle w:val="Heading2"/>
      </w:pPr>
      <w:r w:rsidRPr="00F71076">
        <w:lastRenderedPageBreak/>
        <w:t>Central HUB: solid cylinder (</w:t>
      </w:r>
      <w:proofErr w:type="spellStart"/>
      <w:r w:rsidRPr="00F71076">
        <w:t>J</w:t>
      </w:r>
      <w:r w:rsidRPr="00F71076">
        <w:rPr>
          <w:vertAlign w:val="subscript"/>
        </w:rPr>
        <w:t>x</w:t>
      </w:r>
      <w:proofErr w:type="gramStart"/>
      <w:r w:rsidRPr="00F71076">
        <w:rPr>
          <w:vertAlign w:val="subscript"/>
        </w:rPr>
        <w:t>,H</w:t>
      </w:r>
      <w:proofErr w:type="spellEnd"/>
      <w:proofErr w:type="gramEnd"/>
      <w:r w:rsidRPr="00F71076">
        <w:t xml:space="preserve">, </w:t>
      </w:r>
      <w:proofErr w:type="spellStart"/>
      <w:r w:rsidRPr="00F71076">
        <w:t>J</w:t>
      </w:r>
      <w:r w:rsidRPr="00F71076">
        <w:rPr>
          <w:vertAlign w:val="subscript"/>
        </w:rPr>
        <w:t>y,H</w:t>
      </w:r>
      <w:proofErr w:type="spellEnd"/>
      <w:r w:rsidRPr="00F71076">
        <w:t xml:space="preserve">, </w:t>
      </w:r>
      <w:proofErr w:type="spellStart"/>
      <w:r w:rsidRPr="00F71076">
        <w:t>J</w:t>
      </w:r>
      <w:r w:rsidRPr="00F71076">
        <w:rPr>
          <w:vertAlign w:val="subscript"/>
        </w:rPr>
        <w:t>z,H</w:t>
      </w:r>
      <w:proofErr w:type="spellEnd"/>
      <w:r w:rsidRPr="00F71076">
        <w:t>)</w:t>
      </w:r>
    </w:p>
    <w:p w14:paraId="429DACF9" w14:textId="77777777" w:rsidR="008F69E4" w:rsidRDefault="008F69E4" w:rsidP="00FC501C">
      <w:pPr>
        <w:pStyle w:val="GuideStyle"/>
        <w:jc w:val="center"/>
      </w:pPr>
      <w:r>
        <w:rPr>
          <w:noProof/>
          <w:lang w:eastAsia="en-US"/>
        </w:rPr>
        <w:drawing>
          <wp:inline distT="0" distB="0" distL="0" distR="0" wp14:anchorId="656C43F3" wp14:editId="0577A024">
            <wp:extent cx="4277098" cy="2695574"/>
            <wp:effectExtent l="19050" t="0" r="9152" b="0"/>
            <wp:docPr id="2" name="Picture 1" descr="HUB_Graph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B_Graphic.jpg"/>
                    <pic:cNvPicPr/>
                  </pic:nvPicPr>
                  <pic:blipFill>
                    <a:blip r:embed="rId14" cstate="print"/>
                    <a:srcRect b="6933"/>
                    <a:stretch>
                      <a:fillRect/>
                    </a:stretch>
                  </pic:blipFill>
                  <pic:spPr>
                    <a:xfrm>
                      <a:off x="0" y="0"/>
                      <a:ext cx="4278076" cy="26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AD31" w14:textId="77777777" w:rsidR="00FF1980" w:rsidRPr="001D0BA5" w:rsidRDefault="00FF1980" w:rsidP="00897E8C">
      <w:pPr>
        <w:pStyle w:val="GuideStyle"/>
        <w:rPr>
          <w:rFonts w:asciiTheme="majorHAnsi" w:hAnsiTheme="majorHAnsi"/>
          <w:b/>
        </w:rPr>
      </w:pPr>
      <w:r w:rsidRPr="001D0BA5">
        <w:rPr>
          <w:rFonts w:asciiTheme="majorHAnsi" w:hAnsiTheme="majorHAnsi"/>
          <w:b/>
        </w:rPr>
        <w:t>Equations Needed: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590"/>
      </w:tblGrid>
      <w:tr w:rsidR="00FF1980" w:rsidRPr="001D0BA5" w14:paraId="7E31ADCF" w14:textId="77777777" w:rsidTr="005F1D94">
        <w:trPr>
          <w:jc w:val="center"/>
        </w:trPr>
        <w:tc>
          <w:tcPr>
            <w:tcW w:w="4608" w:type="dxa"/>
            <w:vAlign w:val="center"/>
          </w:tcPr>
          <w:p w14:paraId="795DF761" w14:textId="77777777" w:rsidR="00FF1980" w:rsidRPr="001D0BA5" w:rsidRDefault="00FF1980" w:rsidP="00897E8C">
            <w:pPr>
              <w:pStyle w:val="GuideStyle"/>
              <w:rPr>
                <w:rFonts w:asciiTheme="majorHAnsi" w:hAnsiTheme="majorHAnsi"/>
              </w:rPr>
            </w:pPr>
            <w:r w:rsidRPr="001D0BA5">
              <w:rPr>
                <w:rFonts w:asciiTheme="majorHAnsi" w:hAnsiTheme="majorHAnsi"/>
              </w:rPr>
              <w:t>Cylinder rotating around a central diameter</w:t>
            </w:r>
          </w:p>
        </w:tc>
        <w:tc>
          <w:tcPr>
            <w:tcW w:w="4590" w:type="dxa"/>
            <w:vAlign w:val="center"/>
          </w:tcPr>
          <w:p w14:paraId="24E8487D" w14:textId="77777777" w:rsidR="00FF1980" w:rsidRPr="001D0BA5" w:rsidRDefault="00FF1980" w:rsidP="00897E8C">
            <w:pPr>
              <w:pStyle w:val="GuideStyle"/>
              <w:rPr>
                <w:rFonts w:asciiTheme="majorHAnsi" w:hAnsiTheme="majorHAnsi"/>
              </w:rPr>
            </w:pPr>
            <w:r w:rsidRPr="001D0BA5">
              <w:rPr>
                <w:rFonts w:asciiTheme="majorHAnsi" w:hAnsiTheme="majorHAnsi"/>
              </w:rPr>
              <w:t>Cylinder rotating around a central axis</w:t>
            </w:r>
          </w:p>
        </w:tc>
      </w:tr>
      <w:tr w:rsidR="00FF1980" w:rsidRPr="001D0BA5" w14:paraId="7D576414" w14:textId="77777777" w:rsidTr="005F1D94">
        <w:trPr>
          <w:jc w:val="center"/>
        </w:trPr>
        <w:tc>
          <w:tcPr>
            <w:tcW w:w="4608" w:type="dxa"/>
            <w:vAlign w:val="center"/>
          </w:tcPr>
          <w:p w14:paraId="52E5EC90" w14:textId="77777777" w:rsidR="00FF1980" w:rsidRPr="001D0BA5" w:rsidRDefault="00FF1980" w:rsidP="00897E8C">
            <w:pPr>
              <w:pStyle w:val="GuideStyle"/>
              <w:rPr>
                <w:rFonts w:asciiTheme="majorHAnsi" w:hAnsiTheme="majorHAnsi"/>
              </w:rPr>
            </w:pPr>
            <w:r w:rsidRPr="001D0BA5">
              <w:rPr>
                <w:rFonts w:asciiTheme="majorHAnsi" w:hAnsiTheme="majorHAnsi"/>
                <w:noProof/>
                <w:lang w:eastAsia="en-US"/>
              </w:rPr>
              <w:drawing>
                <wp:inline distT="0" distB="0" distL="0" distR="0" wp14:anchorId="594736E7" wp14:editId="1C12341B">
                  <wp:extent cx="1460088" cy="1020400"/>
                  <wp:effectExtent l="19050" t="0" r="6762" b="0"/>
                  <wp:docPr id="6" name="Picture 5" descr="Cylinder ed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linder edit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088" cy="10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  <w:vAlign w:val="center"/>
          </w:tcPr>
          <w:p w14:paraId="59B12EA5" w14:textId="77777777" w:rsidR="00FF1980" w:rsidRPr="001D0BA5" w:rsidRDefault="00FF1980" w:rsidP="00897E8C">
            <w:pPr>
              <w:pStyle w:val="GuideStyle"/>
              <w:rPr>
                <w:rFonts w:asciiTheme="majorHAnsi" w:hAnsiTheme="majorHAnsi"/>
              </w:rPr>
            </w:pPr>
            <w:r w:rsidRPr="001D0BA5">
              <w:rPr>
                <w:rFonts w:asciiTheme="majorHAnsi" w:hAnsiTheme="majorHAnsi"/>
                <w:noProof/>
                <w:lang w:eastAsia="en-US"/>
              </w:rPr>
              <w:drawing>
                <wp:inline distT="0" distB="0" distL="0" distR="0" wp14:anchorId="0165B0C7" wp14:editId="353B61EA">
                  <wp:extent cx="1361177" cy="992038"/>
                  <wp:effectExtent l="19050" t="0" r="0" b="0"/>
                  <wp:docPr id="5" name="Picture 9" descr="central axi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ntral axis.jpg"/>
                          <pic:cNvPicPr/>
                        </pic:nvPicPr>
                        <pic:blipFill>
                          <a:blip r:embed="rId11" cstate="print"/>
                          <a:srcRect t="14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177" cy="992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980" w:rsidRPr="001D0BA5" w14:paraId="7514B762" w14:textId="77777777" w:rsidTr="005F1D94">
        <w:trPr>
          <w:jc w:val="center"/>
        </w:trPr>
        <w:tc>
          <w:tcPr>
            <w:tcW w:w="4608" w:type="dxa"/>
          </w:tcPr>
          <w:p w14:paraId="1CA741F0" w14:textId="77777777" w:rsidR="00FF1980" w:rsidRPr="001D0BA5" w:rsidRDefault="00E323E7" w:rsidP="00897E8C">
            <w:pPr>
              <w:pStyle w:val="GuideStyle"/>
              <w:rPr>
                <w:rFonts w:asciiTheme="majorHAnsi" w:eastAsiaTheme="minorEastAsia" w:hAnsi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 w:cs="STIXGeneral-Regular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5799529A" w14:textId="77777777" w:rsidR="00FF1980" w:rsidRPr="001D0BA5" w:rsidRDefault="00FF1980" w:rsidP="00897E8C">
            <w:pPr>
              <w:pStyle w:val="GuideStyle"/>
              <w:rPr>
                <w:rFonts w:asciiTheme="majorHAnsi" w:hAnsiTheme="majorHAnsi"/>
              </w:rPr>
            </w:pPr>
          </w:p>
        </w:tc>
        <w:tc>
          <w:tcPr>
            <w:tcW w:w="4590" w:type="dxa"/>
          </w:tcPr>
          <w:p w14:paraId="3002C38D" w14:textId="77777777" w:rsidR="00FF1980" w:rsidRPr="001D0BA5" w:rsidRDefault="00E323E7" w:rsidP="00897E8C">
            <w:pPr>
              <w:pStyle w:val="GuideStyle"/>
              <w:rPr>
                <w:rFonts w:asciiTheme="majorHAnsi" w:eastAsia="Times New Roman" w:hAnsiTheme="majorHAnsi"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J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COM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m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  <w:tr w:rsidR="00FF1980" w:rsidRPr="001D0BA5" w14:paraId="30C80D78" w14:textId="77777777" w:rsidTr="005F1D94">
        <w:trPr>
          <w:jc w:val="center"/>
        </w:trPr>
        <w:tc>
          <w:tcPr>
            <w:tcW w:w="4608" w:type="dxa"/>
          </w:tcPr>
          <w:p w14:paraId="36CC2F86" w14:textId="77777777" w:rsidR="00FF1980" w:rsidRPr="001D0BA5" w:rsidRDefault="00FF1980" w:rsidP="00BB1DF5">
            <w:pPr>
              <w:pStyle w:val="GuideStyle"/>
              <w:jc w:val="center"/>
              <w:rPr>
                <w:rFonts w:asciiTheme="majorHAnsi" w:eastAsia="Calibri" w:hAnsiTheme="majorHAnsi" w:cs="Times New Roman"/>
              </w:rPr>
            </w:pPr>
            <w:r w:rsidRPr="001D0BA5">
              <w:rPr>
                <w:rFonts w:asciiTheme="majorHAnsi" w:eastAsia="Calibri" w:hAnsiTheme="majorHAnsi" w:cs="Times New Roman"/>
              </w:rPr>
              <w:t>X and Y axes</w:t>
            </w:r>
          </w:p>
        </w:tc>
        <w:tc>
          <w:tcPr>
            <w:tcW w:w="4590" w:type="dxa"/>
          </w:tcPr>
          <w:p w14:paraId="52480A82" w14:textId="77777777" w:rsidR="00FF1980" w:rsidRPr="001D0BA5" w:rsidRDefault="00FF1980" w:rsidP="00BB1DF5">
            <w:pPr>
              <w:pStyle w:val="GuideStyle"/>
              <w:jc w:val="center"/>
              <w:rPr>
                <w:rFonts w:asciiTheme="majorHAnsi" w:eastAsia="Calibri" w:hAnsiTheme="majorHAnsi" w:cs="Times New Roman"/>
              </w:rPr>
            </w:pPr>
            <w:r w:rsidRPr="001D0BA5">
              <w:rPr>
                <w:rFonts w:asciiTheme="majorHAnsi" w:eastAsia="Calibri" w:hAnsiTheme="majorHAnsi" w:cs="Times New Roman"/>
              </w:rPr>
              <w:t>Z axis</w:t>
            </w:r>
          </w:p>
        </w:tc>
      </w:tr>
    </w:tbl>
    <w:p w14:paraId="05B9922F" w14:textId="77777777" w:rsidR="00FF1980" w:rsidRPr="001D0BA5" w:rsidRDefault="00FF1980" w:rsidP="00897E8C">
      <w:pPr>
        <w:pStyle w:val="GuideStyle"/>
        <w:rPr>
          <w:rFonts w:asciiTheme="majorHAnsi" w:hAnsiTheme="majorHAnsi"/>
          <w:vertAlign w:val="subscript"/>
        </w:rPr>
      </w:pPr>
      <w:r w:rsidRPr="001D0BA5">
        <w:rPr>
          <w:rFonts w:asciiTheme="majorHAnsi" w:hAnsiTheme="maj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x,H</m:t>
            </m:r>
          </m:sub>
        </m:sSub>
      </m:oMath>
      <w:r w:rsidRPr="001D0BA5">
        <w:rPr>
          <w:rFonts w:asciiTheme="majorHAnsi" w:hAnsiTheme="majorHAnsi"/>
        </w:rPr>
        <w:t xml:space="preserve"> </w:t>
      </w:r>
      <w:proofErr w:type="gramStart"/>
      <w:r w:rsidRPr="001D0BA5">
        <w:rPr>
          <w:rFonts w:asciiTheme="majorHAnsi" w:hAnsiTheme="majorHAnsi"/>
        </w:rPr>
        <w:t>and</w:t>
      </w:r>
      <w:proofErr w:type="gramEnd"/>
      <w:r w:rsidRPr="001D0BA5">
        <w:rPr>
          <w:rFonts w:asciiTheme="majorHAnsi" w:hAnsiTheme="maj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y,H</m:t>
            </m:r>
          </m:sub>
        </m:sSub>
      </m:oMath>
    </w:p>
    <w:p w14:paraId="3B29C388" w14:textId="77777777" w:rsidR="00FF1980" w:rsidRPr="001D0BA5" w:rsidRDefault="00E323E7" w:rsidP="00897E8C">
      <w:pPr>
        <w:pStyle w:val="GuideStyle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x,H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y,H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4C3F038F" w14:textId="77777777" w:rsidR="00726C4D" w:rsidRPr="001D0BA5" w:rsidRDefault="00726C4D" w:rsidP="00897E8C">
      <w:pPr>
        <w:pStyle w:val="GuideStyle"/>
        <w:rPr>
          <w:rFonts w:asciiTheme="majorHAnsi" w:hAnsiTheme="majorHAnsi"/>
        </w:rPr>
      </w:pPr>
      <w:r w:rsidRPr="001D0BA5">
        <w:rPr>
          <w:rFonts w:asciiTheme="majorHAnsi" w:hAnsiTheme="majorHAnsi"/>
        </w:rPr>
        <w:t xml:space="preserve">To </w:t>
      </w:r>
      <w:proofErr w:type="gramStart"/>
      <w:r w:rsidRPr="001D0BA5">
        <w:rPr>
          <w:rFonts w:asciiTheme="majorHAnsi" w:hAnsiTheme="majorHAnsi"/>
        </w:rPr>
        <w:t xml:space="preserve">find </w:t>
      </w:r>
      <w:r w:rsidR="001D0BA5" w:rsidRPr="001D0BA5">
        <w:rPr>
          <w:rFonts w:asciiTheme="majorHAnsi" w:hAnsiTheme="majorHAnsi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x,H</m:t>
            </m:r>
          </m:sub>
        </m:sSub>
      </m:oMath>
      <w:r w:rsidRPr="001D0BA5">
        <w:rPr>
          <w:rFonts w:asciiTheme="majorHAnsi" w:hAnsiTheme="majorHAnsi"/>
        </w:rPr>
        <w:t>and</w:t>
      </w:r>
      <w:r w:rsidR="001D0BA5">
        <w:rPr>
          <w:rFonts w:asciiTheme="majorHAnsi" w:hAnsiTheme="maj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y,H</m:t>
            </m:r>
          </m:sub>
        </m:sSub>
      </m:oMath>
      <w:r w:rsidRPr="001D0BA5">
        <w:rPr>
          <w:rFonts w:asciiTheme="majorHAnsi" w:hAnsiTheme="majorHAnsi"/>
        </w:rPr>
        <w:t xml:space="preserve"> we use the equation for a cylinder rotating around a central diameter (see figure above). Say we are looking to </w:t>
      </w:r>
      <w:proofErr w:type="gramStart"/>
      <w:r w:rsidRPr="001D0BA5">
        <w:rPr>
          <w:rFonts w:asciiTheme="majorHAnsi" w:hAnsiTheme="majorHAnsi"/>
        </w:rPr>
        <w:t xml:space="preserve">find </w:t>
      </w:r>
      <w:r w:rsidR="001D0BA5" w:rsidRPr="001D0BA5">
        <w:rPr>
          <w:rFonts w:asciiTheme="majorHAnsi" w:hAnsiTheme="majorHAnsi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x,H</m:t>
            </m:r>
          </m:sub>
        </m:sSub>
      </m:oMath>
      <w:r w:rsidRPr="001D0BA5">
        <w:rPr>
          <w:rFonts w:asciiTheme="majorHAnsi" w:hAnsiTheme="majorHAnsi"/>
        </w:rPr>
        <w:t>, for example. The entire bracketed term is for the central HUB</w:t>
      </w:r>
      <w:r w:rsidR="001D0BA5">
        <w:rPr>
          <w:rFonts w:asciiTheme="majorHAnsi" w:hAnsiTheme="majorHAnsi"/>
        </w:rPr>
        <w:t>,</w:t>
      </w:r>
      <w:r w:rsidRPr="001D0BA5">
        <w:rPr>
          <w:rFonts w:asciiTheme="majorHAnsi" w:hAnsiTheme="majorHAnsi"/>
        </w:rPr>
        <w:t xml:space="preserve"> which is rotating around a central diameter coinciding with the x-axis of the quad, therefore the distance term (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1D0BA5">
        <w:rPr>
          <w:rFonts w:asciiTheme="majorHAnsi" w:hAnsiTheme="majorHAnsi"/>
        </w:rPr>
        <w:t>– parallel axis theorem) is zero. Because of the symmetry of the vehicle</w:t>
      </w:r>
      <w:r w:rsidR="001D0BA5">
        <w:rPr>
          <w:rFonts w:asciiTheme="majorHAnsi" w:hAnsiTheme="majorHAnsi"/>
        </w:rPr>
        <w:t>,</w:t>
      </w:r>
      <w:r w:rsidR="001D0BA5" w:rsidRPr="001D0BA5">
        <w:rPr>
          <w:rFonts w:asciiTheme="majorHAnsi" w:hAnsiTheme="maj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y,H</m:t>
            </m:r>
          </m:sub>
        </m:sSub>
      </m:oMath>
      <w:r w:rsidRPr="001D0BA5">
        <w:rPr>
          <w:rFonts w:asciiTheme="majorHAnsi" w:hAnsiTheme="majorHAnsi"/>
        </w:rPr>
        <w:t xml:space="preserve">is going to be the same value as </w:t>
      </w:r>
      <w:r w:rsidR="001D0BA5" w:rsidRPr="001D0BA5">
        <w:rPr>
          <w:rFonts w:asciiTheme="majorHAnsi" w:hAnsiTheme="maj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x,H</m:t>
            </m:r>
          </m:sub>
        </m:sSub>
      </m:oMath>
      <w:r w:rsidRPr="001D0BA5">
        <w:rPr>
          <w:rFonts w:asciiTheme="majorHAnsi" w:hAnsiTheme="majorHAnsi"/>
        </w:rPr>
        <w:t xml:space="preserve">.  </w:t>
      </w:r>
    </w:p>
    <w:p w14:paraId="287865E8" w14:textId="77777777" w:rsidR="001D0BA5" w:rsidRDefault="001D0BA5" w:rsidP="00897E8C">
      <w:pPr>
        <w:pStyle w:val="GuideStyle"/>
        <w:rPr>
          <w:rFonts w:asciiTheme="majorHAnsi" w:hAnsiTheme="majorHAnsi"/>
        </w:rPr>
      </w:pPr>
    </w:p>
    <w:p w14:paraId="2DEA50C5" w14:textId="77777777" w:rsidR="001D0BA5" w:rsidRDefault="001D0BA5" w:rsidP="00897E8C">
      <w:pPr>
        <w:pStyle w:val="GuideStyle"/>
        <w:rPr>
          <w:rFonts w:asciiTheme="majorHAnsi" w:hAnsiTheme="majorHAnsi"/>
        </w:rPr>
      </w:pPr>
    </w:p>
    <w:p w14:paraId="11296717" w14:textId="77777777" w:rsidR="007A5CD3" w:rsidRPr="001D0BA5" w:rsidRDefault="00E323E7" w:rsidP="00897E8C">
      <w:pPr>
        <w:pStyle w:val="GuideStyle"/>
        <w:rPr>
          <w:rFonts w:asciiTheme="majorHAnsi" w:hAnsiTheme="majorHAnsi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z,H</m:t>
              </m:r>
            </m:sub>
          </m:sSub>
        </m:oMath>
      </m:oMathPara>
    </w:p>
    <w:p w14:paraId="7C64A8CE" w14:textId="77777777" w:rsidR="007A5CD3" w:rsidRPr="001D0BA5" w:rsidRDefault="00E323E7" w:rsidP="00897E8C">
      <w:pPr>
        <w:pStyle w:val="GuideStyle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z,H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3CACE3AB" w14:textId="77777777" w:rsidR="00F71076" w:rsidRDefault="00726C4D" w:rsidP="001D0BA5">
      <w:pPr>
        <w:pStyle w:val="GuideStyle"/>
        <w:rPr>
          <w:rFonts w:asciiTheme="majorHAnsi" w:hAnsiTheme="majorHAnsi"/>
        </w:rPr>
      </w:pPr>
      <w:r w:rsidRPr="001D0BA5">
        <w:rPr>
          <w:rFonts w:asciiTheme="majorHAnsi" w:hAnsiTheme="majorHAnsi"/>
        </w:rPr>
        <w:t xml:space="preserve">To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z,H</m:t>
            </m:r>
          </m:sub>
        </m:sSub>
      </m:oMath>
      <w:r w:rsidRPr="001D0BA5">
        <w:rPr>
          <w:rFonts w:asciiTheme="majorHAnsi" w:hAnsiTheme="majorHAnsi"/>
        </w:rPr>
        <w:t xml:space="preserve"> we use the equation for a cylinder rotating around a central axis (see Figure above). In this case the hub is rotating around a central axis that coincides with the z-axis of the quad, therefore the distance term is zero. </w:t>
      </w:r>
    </w:p>
    <w:p w14:paraId="4FA6E246" w14:textId="77777777" w:rsidR="001D0BA5" w:rsidRPr="001D0BA5" w:rsidRDefault="001D0BA5" w:rsidP="001D0BA5">
      <w:pPr>
        <w:pStyle w:val="GuideStyle"/>
        <w:rPr>
          <w:rFonts w:asciiTheme="majorHAnsi" w:hAnsiTheme="majorHAnsi"/>
        </w:rPr>
      </w:pPr>
    </w:p>
    <w:p w14:paraId="50437863" w14:textId="77777777" w:rsidR="009D7C43" w:rsidRPr="00C73873" w:rsidRDefault="009D7C43" w:rsidP="00F71076">
      <w:pPr>
        <w:pStyle w:val="Heading2"/>
      </w:pPr>
      <w:r w:rsidRPr="00C73873">
        <w:t>Arms: long cylindrical rods (</w:t>
      </w:r>
      <w:proofErr w:type="spellStart"/>
      <w:r w:rsidRPr="00C73873">
        <w:t>J</w:t>
      </w:r>
      <w:r w:rsidRPr="00C73873">
        <w:rPr>
          <w:vertAlign w:val="subscript"/>
        </w:rPr>
        <w:t>x</w:t>
      </w:r>
      <w:proofErr w:type="gramStart"/>
      <w:r w:rsidRPr="00C73873">
        <w:rPr>
          <w:vertAlign w:val="subscript"/>
        </w:rPr>
        <w:t>,A</w:t>
      </w:r>
      <w:proofErr w:type="spellEnd"/>
      <w:proofErr w:type="gramEnd"/>
      <w:r w:rsidRPr="00C73873">
        <w:t xml:space="preserve">, </w:t>
      </w:r>
      <w:proofErr w:type="spellStart"/>
      <w:r w:rsidRPr="00C73873">
        <w:t>J</w:t>
      </w:r>
      <w:r w:rsidRPr="00C73873">
        <w:rPr>
          <w:vertAlign w:val="subscript"/>
        </w:rPr>
        <w:t>y,A</w:t>
      </w:r>
      <w:proofErr w:type="spellEnd"/>
      <w:r w:rsidRPr="00C73873">
        <w:t xml:space="preserve">, </w:t>
      </w:r>
      <w:proofErr w:type="spellStart"/>
      <w:r w:rsidRPr="00C73873">
        <w:t>J</w:t>
      </w:r>
      <w:r w:rsidRPr="00C73873">
        <w:rPr>
          <w:vertAlign w:val="subscript"/>
        </w:rPr>
        <w:t>z,A</w:t>
      </w:r>
      <w:proofErr w:type="spellEnd"/>
      <w:r w:rsidRPr="00C73873">
        <w:t>)</w:t>
      </w:r>
    </w:p>
    <w:p w14:paraId="476E4974" w14:textId="77777777" w:rsidR="009D7C43" w:rsidRDefault="007B784D" w:rsidP="00FC501C">
      <w:pPr>
        <w:pStyle w:val="GuideStyle"/>
        <w:jc w:val="center"/>
        <w:rPr>
          <w:rFonts w:eastAsiaTheme="minorEastAsia"/>
        </w:rPr>
      </w:pPr>
      <w:r>
        <w:rPr>
          <w:rFonts w:eastAsiaTheme="minorEastAsia"/>
          <w:noProof/>
          <w:lang w:eastAsia="en-US"/>
        </w:rPr>
        <w:drawing>
          <wp:inline distT="0" distB="0" distL="0" distR="0" wp14:anchorId="42281A83" wp14:editId="178DE407">
            <wp:extent cx="3773626" cy="2560502"/>
            <wp:effectExtent l="19050" t="0" r="0" b="0"/>
            <wp:docPr id="4" name="Picture 3" descr="ARMS_Graph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S_Graphic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778" cy="256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B8A9" w14:textId="77777777" w:rsidR="004A38A5" w:rsidRPr="001D0BA5" w:rsidRDefault="004A38A5" w:rsidP="00897E8C">
      <w:pPr>
        <w:pStyle w:val="GuideStyle"/>
        <w:rPr>
          <w:rFonts w:asciiTheme="majorHAnsi" w:hAnsiTheme="majorHAnsi"/>
          <w:b/>
        </w:rPr>
      </w:pPr>
      <w:r w:rsidRPr="001D0BA5">
        <w:rPr>
          <w:rFonts w:asciiTheme="majorHAnsi" w:hAnsiTheme="majorHAnsi"/>
          <w:b/>
        </w:rPr>
        <w:t>Equations Needed: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590"/>
      </w:tblGrid>
      <w:tr w:rsidR="004A38A5" w:rsidRPr="001D0BA5" w14:paraId="12D631DF" w14:textId="77777777" w:rsidTr="002B34C7">
        <w:trPr>
          <w:jc w:val="center"/>
        </w:trPr>
        <w:tc>
          <w:tcPr>
            <w:tcW w:w="4608" w:type="dxa"/>
            <w:vAlign w:val="center"/>
          </w:tcPr>
          <w:p w14:paraId="692D1D35" w14:textId="77777777" w:rsidR="004A38A5" w:rsidRPr="001D0BA5" w:rsidRDefault="004A38A5" w:rsidP="00897E8C">
            <w:pPr>
              <w:pStyle w:val="GuideStyle"/>
              <w:rPr>
                <w:rFonts w:asciiTheme="majorHAnsi" w:hAnsiTheme="majorHAnsi"/>
                <w:u w:val="single"/>
              </w:rPr>
            </w:pPr>
            <w:r w:rsidRPr="001D0BA5">
              <w:rPr>
                <w:rFonts w:asciiTheme="majorHAnsi" w:hAnsiTheme="majorHAnsi"/>
                <w:u w:val="single"/>
              </w:rPr>
              <w:t xml:space="preserve">Cylinder rotating around a central axis </w:t>
            </w:r>
          </w:p>
        </w:tc>
        <w:tc>
          <w:tcPr>
            <w:tcW w:w="4590" w:type="dxa"/>
            <w:vAlign w:val="center"/>
          </w:tcPr>
          <w:p w14:paraId="02C6772A" w14:textId="77777777" w:rsidR="004A38A5" w:rsidRPr="001D0BA5" w:rsidRDefault="004A38A5" w:rsidP="00897E8C">
            <w:pPr>
              <w:pStyle w:val="GuideStyle"/>
              <w:rPr>
                <w:rFonts w:asciiTheme="majorHAnsi" w:hAnsiTheme="majorHAnsi"/>
                <w:u w:val="single"/>
              </w:rPr>
            </w:pPr>
            <w:r w:rsidRPr="001D0BA5">
              <w:rPr>
                <w:rFonts w:asciiTheme="majorHAnsi" w:hAnsiTheme="majorHAnsi"/>
                <w:u w:val="single"/>
              </w:rPr>
              <w:t>Cylinder rotating around an end diameter</w:t>
            </w:r>
          </w:p>
        </w:tc>
      </w:tr>
      <w:tr w:rsidR="004A38A5" w:rsidRPr="001D0BA5" w14:paraId="2090CF48" w14:textId="77777777" w:rsidTr="002B34C7">
        <w:trPr>
          <w:jc w:val="center"/>
        </w:trPr>
        <w:tc>
          <w:tcPr>
            <w:tcW w:w="4608" w:type="dxa"/>
            <w:vAlign w:val="center"/>
          </w:tcPr>
          <w:p w14:paraId="3E43E08D" w14:textId="77777777" w:rsidR="004A38A5" w:rsidRPr="001D0BA5" w:rsidRDefault="004A38A5" w:rsidP="00897E8C">
            <w:pPr>
              <w:pStyle w:val="GuideStyle"/>
              <w:rPr>
                <w:rFonts w:asciiTheme="majorHAnsi" w:hAnsiTheme="majorHAnsi"/>
              </w:rPr>
            </w:pPr>
            <w:r w:rsidRPr="001D0BA5">
              <w:rPr>
                <w:rFonts w:asciiTheme="majorHAnsi" w:hAnsiTheme="majorHAnsi"/>
                <w:noProof/>
                <w:lang w:eastAsia="en-US"/>
              </w:rPr>
              <w:drawing>
                <wp:inline distT="0" distB="0" distL="0" distR="0" wp14:anchorId="3971A6D4" wp14:editId="5819D507">
                  <wp:extent cx="1129436" cy="823142"/>
                  <wp:effectExtent l="19050" t="0" r="0" b="0"/>
                  <wp:docPr id="21" name="Picture 9" descr="central axi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ntral axis.jpg"/>
                          <pic:cNvPicPr/>
                        </pic:nvPicPr>
                        <pic:blipFill>
                          <a:blip r:embed="rId11" cstate="print"/>
                          <a:srcRect t="14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494" cy="821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  <w:vAlign w:val="center"/>
          </w:tcPr>
          <w:p w14:paraId="4D0A55F7" w14:textId="77777777" w:rsidR="004A38A5" w:rsidRPr="001D0BA5" w:rsidRDefault="004A38A5" w:rsidP="00897E8C">
            <w:pPr>
              <w:pStyle w:val="GuideStyle"/>
              <w:rPr>
                <w:rFonts w:asciiTheme="majorHAnsi" w:hAnsiTheme="majorHAnsi"/>
              </w:rPr>
            </w:pPr>
            <w:r w:rsidRPr="001D0BA5">
              <w:rPr>
                <w:rFonts w:asciiTheme="majorHAnsi" w:hAnsiTheme="majorHAnsi"/>
                <w:noProof/>
                <w:lang w:eastAsia="en-US"/>
              </w:rPr>
              <w:drawing>
                <wp:inline distT="0" distB="0" distL="0" distR="0" wp14:anchorId="720E485A" wp14:editId="28FAAA98">
                  <wp:extent cx="965912" cy="772730"/>
                  <wp:effectExtent l="19050" t="0" r="5638" b="0"/>
                  <wp:docPr id="20" name="Picture 1" descr="Edited_Cylin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ited_Cylinder.jpg"/>
                          <pic:cNvPicPr/>
                        </pic:nvPicPr>
                        <pic:blipFill>
                          <a:blip r:embed="rId10" cstate="print"/>
                          <a:srcRect l="19048" t="16260" r="33333" b="317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893" cy="77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38A5" w:rsidRPr="001D0BA5" w14:paraId="04883D2F" w14:textId="77777777" w:rsidTr="002B34C7">
        <w:trPr>
          <w:jc w:val="center"/>
        </w:trPr>
        <w:tc>
          <w:tcPr>
            <w:tcW w:w="4608" w:type="dxa"/>
          </w:tcPr>
          <w:p w14:paraId="6E6CBBDE" w14:textId="77777777" w:rsidR="004A38A5" w:rsidRPr="001D0BA5" w:rsidRDefault="00E323E7" w:rsidP="00897E8C">
            <w:pPr>
              <w:pStyle w:val="GuideStyle"/>
              <w:rPr>
                <w:rFonts w:asciiTheme="majorHAnsi" w:hAnsi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J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COM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m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590" w:type="dxa"/>
          </w:tcPr>
          <w:p w14:paraId="5C703520" w14:textId="77777777" w:rsidR="004A38A5" w:rsidRPr="001D0BA5" w:rsidRDefault="00E323E7" w:rsidP="00897E8C">
            <w:pPr>
              <w:pStyle w:val="GuideStyle"/>
              <w:rPr>
                <w:rFonts w:asciiTheme="majorHAnsi" w:eastAsiaTheme="minorEastAsia" w:hAnsi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57B2E1AB" w14:textId="77777777" w:rsidR="004A38A5" w:rsidRPr="001D0BA5" w:rsidRDefault="004A38A5" w:rsidP="00897E8C">
            <w:pPr>
              <w:pStyle w:val="GuideStyle"/>
              <w:rPr>
                <w:rFonts w:asciiTheme="majorHAnsi" w:eastAsia="Times New Roman" w:hAnsiTheme="majorHAnsi" w:cs="Times New Roman"/>
              </w:rPr>
            </w:pPr>
          </w:p>
        </w:tc>
      </w:tr>
      <w:tr w:rsidR="004A38A5" w:rsidRPr="001D0BA5" w14:paraId="3E467F3C" w14:textId="77777777" w:rsidTr="002B34C7">
        <w:trPr>
          <w:jc w:val="center"/>
        </w:trPr>
        <w:tc>
          <w:tcPr>
            <w:tcW w:w="4608" w:type="dxa"/>
          </w:tcPr>
          <w:p w14:paraId="799FE24D" w14:textId="77777777" w:rsidR="004A38A5" w:rsidRPr="001D0BA5" w:rsidRDefault="00F71076" w:rsidP="00897E8C">
            <w:pPr>
              <w:pStyle w:val="GuideStyle"/>
              <w:rPr>
                <w:rFonts w:asciiTheme="majorHAnsi" w:eastAsia="Calibri" w:hAnsiTheme="majorHAnsi" w:cs="Times New Roman"/>
              </w:rPr>
            </w:pPr>
            <w:r w:rsidRPr="001D0BA5">
              <w:rPr>
                <w:rFonts w:asciiTheme="majorHAnsi" w:eastAsia="Calibri" w:hAnsiTheme="majorHAnsi" w:cs="Times New Roman"/>
              </w:rPr>
              <w:t xml:space="preserve">                           </w:t>
            </w:r>
            <w:r w:rsidR="004A38A5" w:rsidRPr="001D0BA5">
              <w:rPr>
                <w:rFonts w:asciiTheme="majorHAnsi" w:eastAsia="Calibri" w:hAnsiTheme="majorHAnsi" w:cs="Times New Roman"/>
              </w:rPr>
              <w:t>X and Y axes</w:t>
            </w:r>
          </w:p>
        </w:tc>
        <w:tc>
          <w:tcPr>
            <w:tcW w:w="4590" w:type="dxa"/>
          </w:tcPr>
          <w:p w14:paraId="05B9A6F4" w14:textId="77777777" w:rsidR="004A38A5" w:rsidRPr="001D0BA5" w:rsidRDefault="00F71076" w:rsidP="00897E8C">
            <w:pPr>
              <w:pStyle w:val="GuideStyle"/>
              <w:rPr>
                <w:rFonts w:asciiTheme="majorHAnsi" w:eastAsia="Calibri" w:hAnsiTheme="majorHAnsi" w:cs="Times New Roman"/>
              </w:rPr>
            </w:pPr>
            <w:r w:rsidRPr="001D0BA5">
              <w:rPr>
                <w:rFonts w:asciiTheme="majorHAnsi" w:eastAsia="Calibri" w:hAnsiTheme="majorHAnsi" w:cs="Times New Roman"/>
              </w:rPr>
              <w:t xml:space="preserve">                      </w:t>
            </w:r>
            <w:r w:rsidR="00035DC3" w:rsidRPr="001D0BA5">
              <w:rPr>
                <w:rFonts w:asciiTheme="majorHAnsi" w:eastAsia="Calibri" w:hAnsiTheme="majorHAnsi" w:cs="Times New Roman"/>
              </w:rPr>
              <w:t>X, Y, and Z axes</w:t>
            </w:r>
          </w:p>
        </w:tc>
      </w:tr>
    </w:tbl>
    <w:p w14:paraId="318BFB29" w14:textId="77777777" w:rsidR="004A38A5" w:rsidRPr="001D0BA5" w:rsidRDefault="00E323E7" w:rsidP="00897E8C">
      <w:pPr>
        <w:pStyle w:val="GuideStyle"/>
        <w:rPr>
          <w:rFonts w:asciiTheme="majorHAnsi" w:hAnsiTheme="majorHAnsi"/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x,A</m:t>
            </m:r>
          </m:sub>
        </m:sSub>
      </m:oMath>
      <w:r w:rsidR="004A38A5" w:rsidRPr="001D0BA5">
        <w:rPr>
          <w:rFonts w:asciiTheme="majorHAnsi" w:hAnsiTheme="majorHAnsi"/>
        </w:rPr>
        <w:t xml:space="preserve"> </w:t>
      </w:r>
      <w:proofErr w:type="gramStart"/>
      <w:r w:rsidR="004A38A5" w:rsidRPr="001D0BA5">
        <w:rPr>
          <w:rFonts w:asciiTheme="majorHAnsi" w:hAnsiTheme="majorHAnsi"/>
        </w:rPr>
        <w:t>and</w:t>
      </w:r>
      <w:proofErr w:type="gramEnd"/>
      <w:r w:rsidR="004A38A5" w:rsidRPr="001D0BA5">
        <w:rPr>
          <w:rFonts w:asciiTheme="majorHAnsi" w:hAnsiTheme="maj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y,A</m:t>
            </m:r>
          </m:sub>
        </m:sSub>
      </m:oMath>
    </w:p>
    <w:p w14:paraId="622F2FFB" w14:textId="77777777" w:rsidR="004A38A5" w:rsidRPr="001D0BA5" w:rsidRDefault="00E323E7" w:rsidP="00897E8C">
      <w:pPr>
        <w:pStyle w:val="GuideStyle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x,A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y,A</m:t>
              </m:r>
            </m:sub>
          </m:sSub>
          <m:r>
            <w:rPr>
              <w:rFonts w:ascii="Cambria Math" w:hAnsi="Cambria Math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47509317" w14:textId="77777777" w:rsidR="00726C4D" w:rsidRPr="007B784D" w:rsidRDefault="00726C4D" w:rsidP="00897E8C">
      <w:pPr>
        <w:pStyle w:val="GuideStyle"/>
        <w:rPr>
          <w:rFonts w:asciiTheme="majorHAnsi" w:eastAsiaTheme="minorEastAsia" w:hAnsiTheme="majorHAnsi"/>
        </w:rPr>
      </w:pPr>
      <w:r w:rsidRPr="001D0BA5">
        <w:rPr>
          <w:rFonts w:asciiTheme="majorHAnsi" w:hAnsiTheme="majorHAnsi"/>
        </w:rPr>
        <w:lastRenderedPageBreak/>
        <w:t xml:space="preserve">To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x,A</m:t>
            </m:r>
          </m:sub>
        </m:sSub>
      </m:oMath>
      <w:r w:rsidR="00F02179" w:rsidRPr="001D0BA5">
        <w:rPr>
          <w:rFonts w:asciiTheme="majorHAnsi" w:hAnsiTheme="majorHAnsi"/>
        </w:rPr>
        <w:t xml:space="preserve"> </w:t>
      </w:r>
      <w:r w:rsidRPr="001D0BA5">
        <w:rPr>
          <w:rFonts w:asciiTheme="majorHAnsi" w:hAnsiTheme="majorHAnsi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y,A</m:t>
            </m:r>
          </m:sub>
        </m:sSub>
      </m:oMath>
      <w:r w:rsidRPr="001D0BA5">
        <w:rPr>
          <w:rFonts w:asciiTheme="majorHAnsi" w:hAnsiTheme="majorHAnsi"/>
        </w:rPr>
        <w:t xml:space="preserve"> we use the equations for a cylinder rotating around a central axis, and also an end diameter (see figure above). Say we are looking to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x,A</m:t>
            </m:r>
          </m:sub>
        </m:sSub>
      </m:oMath>
      <w:r w:rsidRPr="001D0BA5">
        <w:rPr>
          <w:rFonts w:asciiTheme="majorHAnsi" w:hAnsiTheme="majorHAnsi"/>
        </w:rPr>
        <w:t>, for example. The first bracketed term in the equation is for arms 1 and 3</w:t>
      </w:r>
      <w:r w:rsidR="00F02179">
        <w:rPr>
          <w:rFonts w:asciiTheme="majorHAnsi" w:hAnsiTheme="majorHAnsi"/>
        </w:rPr>
        <w:t>,</w:t>
      </w:r>
      <w:r w:rsidRPr="001D0BA5">
        <w:rPr>
          <w:rFonts w:asciiTheme="majorHAnsi" w:hAnsiTheme="majorHAnsi"/>
        </w:rPr>
        <w:t xml:space="preserve"> which are rotating around a central axis coinciding with the x-axis of the quad, therefore the distance term (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1D0BA5">
        <w:rPr>
          <w:rFonts w:asciiTheme="majorHAnsi" w:hAnsiTheme="majorHAnsi"/>
        </w:rPr>
        <w:t xml:space="preserve">– parallel axis theorem) is zero. The second bracketed term in the equation is for arms 2 and 4 which are rotating around an end diameter </w:t>
      </w:r>
      <w:r w:rsidR="007B784D">
        <w:rPr>
          <w:rFonts w:asciiTheme="majorHAnsi" w:hAnsiTheme="majorHAnsi"/>
        </w:rPr>
        <w:t>located at a distance</w:t>
      </w:r>
      <w:r w:rsidR="00B64E19" w:rsidRPr="007B784D">
        <w:rPr>
          <w:rFonts w:asciiTheme="majorHAnsi" w:hAnsiTheme="majorHAnsi"/>
        </w:rPr>
        <w:t xml:space="preserve"> 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B784D">
        <w:rPr>
          <w:rFonts w:asciiTheme="majorHAnsi" w:hAnsiTheme="majorHAnsi"/>
        </w:rPr>
        <w:t xml:space="preserve">” </w:t>
      </w:r>
      <w:r w:rsidR="00B64E19" w:rsidRPr="007B784D">
        <w:rPr>
          <w:rFonts w:asciiTheme="majorHAnsi" w:hAnsiTheme="majorHAnsi"/>
        </w:rPr>
        <w:t>from the x-axis of the vehicl</w:t>
      </w:r>
      <w:r w:rsidR="007B784D">
        <w:rPr>
          <w:rFonts w:asciiTheme="majorHAnsi" w:hAnsiTheme="majorHAnsi"/>
        </w:rPr>
        <w:t xml:space="preserve">e, </w:t>
      </w:r>
      <w:r w:rsidR="00B64E19">
        <w:rPr>
          <w:rFonts w:asciiTheme="majorHAnsi" w:hAnsiTheme="majorHAnsi"/>
        </w:rPr>
        <w:t>so the parallel axis theorem term</w:t>
      </w:r>
      <w:r w:rsidR="007B784D">
        <w:rPr>
          <w:rFonts w:asciiTheme="majorHAnsi" w:hAnsiTheme="majorHAnsi"/>
        </w:rPr>
        <w:t xml:space="preserve"> here</w:t>
      </w:r>
      <w:r w:rsidR="00B64E19">
        <w:rPr>
          <w:rFonts w:asciiTheme="majorHAnsi" w:hAnsiTheme="majorHAnsi"/>
        </w:rPr>
        <w:t xml:space="preserve"> is</w:t>
      </w:r>
      <w:r w:rsidR="007B784D">
        <w:rPr>
          <w:rFonts w:asciiTheme="majorHAnsi" w:hAnsiTheme="majorHAnsi"/>
        </w:rPr>
        <w:t xml:space="preserve"> 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1D0BA5">
        <w:rPr>
          <w:rFonts w:asciiTheme="majorHAnsi" w:hAnsiTheme="majorHAnsi"/>
        </w:rPr>
        <w:t xml:space="preserve">. Because of the symmetry of the vehicle,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y,A</m:t>
            </m:r>
          </m:sub>
        </m:sSub>
      </m:oMath>
      <w:r w:rsidRPr="001D0BA5">
        <w:rPr>
          <w:rFonts w:asciiTheme="majorHAnsi" w:hAnsiTheme="majorHAnsi"/>
        </w:rPr>
        <w:t xml:space="preserve">is </w:t>
      </w:r>
      <w:r w:rsidR="00B64E19">
        <w:rPr>
          <w:rFonts w:asciiTheme="majorHAnsi" w:hAnsiTheme="majorHAnsi"/>
        </w:rPr>
        <w:t>assumed</w:t>
      </w:r>
      <w:r w:rsidRPr="001D0BA5">
        <w:rPr>
          <w:rFonts w:asciiTheme="majorHAnsi" w:hAnsiTheme="majorHAnsi"/>
        </w:rPr>
        <w:t xml:space="preserve"> to be the same as </w:t>
      </w:r>
      <w:r w:rsidR="00CE1E6E" w:rsidRPr="001D0BA5">
        <w:rPr>
          <w:rFonts w:asciiTheme="majorHAnsi" w:hAnsiTheme="maj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x,A</m:t>
            </m:r>
          </m:sub>
        </m:sSub>
      </m:oMath>
      <w:r w:rsidRPr="001D0BA5">
        <w:rPr>
          <w:rFonts w:asciiTheme="majorHAnsi" w:hAnsiTheme="majorHAnsi"/>
        </w:rPr>
        <w:t xml:space="preserve">.  </w:t>
      </w:r>
    </w:p>
    <w:p w14:paraId="7927AA33" w14:textId="77777777" w:rsidR="00D22E0C" w:rsidRPr="001D0BA5" w:rsidRDefault="00E323E7" w:rsidP="00897E8C">
      <w:pPr>
        <w:pStyle w:val="GuideStyle"/>
        <w:rPr>
          <w:rFonts w:asciiTheme="majorHAnsi" w:hAnsiTheme="majorHAnsi"/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z,A</m:t>
            </m:r>
          </m:sub>
        </m:sSub>
      </m:oMath>
      <w:r w:rsidR="00D22E0C" w:rsidRPr="001D0BA5">
        <w:rPr>
          <w:rFonts w:asciiTheme="majorHAnsi" w:hAnsiTheme="majorHAnsi"/>
        </w:rPr>
        <w:t xml:space="preserve"> </w:t>
      </w:r>
    </w:p>
    <w:p w14:paraId="01B9665C" w14:textId="77777777" w:rsidR="00D22E0C" w:rsidRPr="001D0BA5" w:rsidRDefault="00E323E7" w:rsidP="00897E8C">
      <w:pPr>
        <w:pStyle w:val="GuideStyle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z,A</m:t>
              </m:r>
            </m:sub>
          </m:sSub>
          <m:r>
            <w:rPr>
              <w:rFonts w:ascii="Cambria Math" w:hAnsi="Cambria Math"/>
            </w:rPr>
            <m:t>=4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40988667" w14:textId="77777777" w:rsidR="009D7C43" w:rsidRPr="007B784D" w:rsidRDefault="00726C4D" w:rsidP="00897E8C">
      <w:pPr>
        <w:pStyle w:val="GuideStyle"/>
        <w:rPr>
          <w:rFonts w:asciiTheme="majorHAnsi" w:eastAsiaTheme="minorEastAsia" w:hAnsiTheme="majorHAnsi"/>
        </w:rPr>
      </w:pPr>
      <w:r w:rsidRPr="001D0BA5">
        <w:rPr>
          <w:rFonts w:asciiTheme="majorHAnsi" w:hAnsiTheme="majorHAnsi"/>
        </w:rPr>
        <w:t xml:space="preserve">To find </w:t>
      </w:r>
      <w:proofErr w:type="spellStart"/>
      <w:r w:rsidRPr="001D0BA5">
        <w:rPr>
          <w:rFonts w:asciiTheme="majorHAnsi" w:hAnsiTheme="majorHAnsi"/>
        </w:rPr>
        <w:t>J</w:t>
      </w:r>
      <w:r w:rsidRPr="001D0BA5">
        <w:rPr>
          <w:rFonts w:asciiTheme="majorHAnsi" w:hAnsiTheme="majorHAnsi"/>
          <w:vertAlign w:val="subscript"/>
        </w:rPr>
        <w:t>z</w:t>
      </w:r>
      <w:proofErr w:type="gramStart"/>
      <w:r w:rsidRPr="001D0BA5">
        <w:rPr>
          <w:rFonts w:asciiTheme="majorHAnsi" w:hAnsiTheme="majorHAnsi"/>
          <w:vertAlign w:val="subscript"/>
        </w:rPr>
        <w:t>,A</w:t>
      </w:r>
      <w:proofErr w:type="spellEnd"/>
      <w:proofErr w:type="gramEnd"/>
      <w:r w:rsidRPr="001D0BA5">
        <w:rPr>
          <w:rFonts w:asciiTheme="majorHAnsi" w:hAnsiTheme="majorHAnsi"/>
        </w:rPr>
        <w:t xml:space="preserve"> we use the equation for a cylinder rotating around an end diameter (see Figure above). In this case all 4 arms are rotating around an end </w:t>
      </w:r>
      <w:r w:rsidR="007B784D">
        <w:rPr>
          <w:rFonts w:asciiTheme="majorHAnsi" w:hAnsiTheme="majorHAnsi"/>
        </w:rPr>
        <w:t>diameter located at a distance</w:t>
      </w:r>
      <w:r w:rsidR="00B64E19" w:rsidRPr="007B784D">
        <w:rPr>
          <w:rFonts w:asciiTheme="majorHAnsi" w:hAnsiTheme="majorHAnsi"/>
        </w:rPr>
        <w:t xml:space="preserve"> 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E1E6E">
        <w:rPr>
          <w:rFonts w:asciiTheme="majorHAnsi" w:hAnsiTheme="majorHAnsi"/>
        </w:rPr>
        <w:t>” from</w:t>
      </w:r>
      <w:r w:rsidR="00B64E19" w:rsidRPr="007B784D">
        <w:rPr>
          <w:rFonts w:asciiTheme="majorHAnsi" w:hAnsiTheme="majorHAnsi"/>
        </w:rPr>
        <w:t xml:space="preserve"> the z-axis of the vehicle,</w:t>
      </w:r>
      <w:r w:rsidR="00B64E19" w:rsidRPr="00B64E19">
        <w:rPr>
          <w:rFonts w:asciiTheme="majorHAnsi" w:hAnsiTheme="majorHAnsi"/>
        </w:rPr>
        <w:t xml:space="preserve"> </w:t>
      </w:r>
      <w:r w:rsidR="00B64E19">
        <w:rPr>
          <w:rFonts w:asciiTheme="majorHAnsi" w:hAnsiTheme="majorHAnsi"/>
        </w:rPr>
        <w:t xml:space="preserve">so the parallel axis theorem term is 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1D0BA5">
        <w:rPr>
          <w:rFonts w:asciiTheme="majorHAnsi" w:hAnsiTheme="majorHAnsi"/>
        </w:rPr>
        <w:t xml:space="preserve">. Also, because the quad is symmetrical and each arm has the same length we multiply the entire bracketed term by 4. </w:t>
      </w:r>
    </w:p>
    <w:sectPr w:rsidR="009D7C43" w:rsidRPr="007B784D" w:rsidSect="00495AC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D03A31" w14:textId="77777777" w:rsidR="00EC3CA8" w:rsidRDefault="00EC3CA8" w:rsidP="00E14E4E">
      <w:pPr>
        <w:spacing w:after="0" w:line="240" w:lineRule="auto"/>
      </w:pPr>
      <w:r>
        <w:separator/>
      </w:r>
    </w:p>
  </w:endnote>
  <w:endnote w:type="continuationSeparator" w:id="0">
    <w:p w14:paraId="1C1EC496" w14:textId="77777777" w:rsidR="00EC3CA8" w:rsidRDefault="00EC3CA8" w:rsidP="00E14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02F2C9" w14:textId="77777777" w:rsidR="00E14E4E" w:rsidRDefault="00EA3E2C" w:rsidP="0046157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14E4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28F391" w14:textId="77777777" w:rsidR="00E14E4E" w:rsidRDefault="00E323E7" w:rsidP="00E14E4E">
    <w:pPr>
      <w:pStyle w:val="Footer"/>
      <w:ind w:right="360"/>
    </w:pPr>
    <w:sdt>
      <w:sdtPr>
        <w:id w:val="969400743"/>
        <w:placeholder>
          <w:docPart w:val="E8BCC118596B6D4385AC21E2A52F10D4"/>
        </w:placeholder>
        <w:temporary/>
        <w:showingPlcHdr/>
      </w:sdtPr>
      <w:sdtEndPr/>
      <w:sdtContent>
        <w:r w:rsidR="00E14E4E">
          <w:t>[Type text]</w:t>
        </w:r>
      </w:sdtContent>
    </w:sdt>
    <w:r w:rsidR="00E14E4E">
      <w:ptab w:relativeTo="margin" w:alignment="center" w:leader="none"/>
    </w:r>
    <w:sdt>
      <w:sdtPr>
        <w:id w:val="969400748"/>
        <w:placeholder>
          <w:docPart w:val="947E7C0CA57FE145BF8960280044F21E"/>
        </w:placeholder>
        <w:temporary/>
        <w:showingPlcHdr/>
      </w:sdtPr>
      <w:sdtEndPr/>
      <w:sdtContent>
        <w:r w:rsidR="00E14E4E">
          <w:t>[Type text]</w:t>
        </w:r>
      </w:sdtContent>
    </w:sdt>
    <w:r w:rsidR="00E14E4E">
      <w:ptab w:relativeTo="margin" w:alignment="right" w:leader="none"/>
    </w:r>
    <w:sdt>
      <w:sdtPr>
        <w:id w:val="969400753"/>
        <w:placeholder>
          <w:docPart w:val="D324FC9D32DFE54B881234090A9A3164"/>
        </w:placeholder>
        <w:temporary/>
        <w:showingPlcHdr/>
      </w:sdtPr>
      <w:sdtEndPr/>
      <w:sdtContent>
        <w:r w:rsidR="00E14E4E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5554D" w14:textId="77777777" w:rsidR="00E14E4E" w:rsidRDefault="00EA3E2C" w:rsidP="0046157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14E4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323E7">
      <w:rPr>
        <w:rStyle w:val="PageNumber"/>
        <w:noProof/>
      </w:rPr>
      <w:t>4</w:t>
    </w:r>
    <w:r>
      <w:rPr>
        <w:rStyle w:val="PageNumber"/>
      </w:rPr>
      <w:fldChar w:fldCharType="end"/>
    </w:r>
  </w:p>
  <w:p w14:paraId="4606470F" w14:textId="77777777" w:rsidR="00E14E4E" w:rsidRPr="007F0219" w:rsidRDefault="00E14E4E" w:rsidP="00E14E4E">
    <w:pPr>
      <w:pStyle w:val="Footer"/>
      <w:ind w:right="360"/>
      <w:rPr>
        <w:rFonts w:ascii="Times New Roman" w:hAnsi="Times New Roman" w:cs="Times New Roman"/>
        <w:sz w:val="24"/>
      </w:rPr>
    </w:pPr>
    <w:r w:rsidRPr="007F0219">
      <w:rPr>
        <w:rFonts w:ascii="Times New Roman" w:hAnsi="Times New Roman" w:cs="Times New Roman"/>
        <w:sz w:val="24"/>
      </w:rPr>
      <w:t>Mass Moment of Inertia</w:t>
    </w:r>
    <w:r w:rsidRPr="007F0219">
      <w:rPr>
        <w:rFonts w:ascii="Times New Roman" w:hAnsi="Times New Roman" w:cs="Times New Roman"/>
        <w:sz w:val="24"/>
      </w:rPr>
      <w:ptab w:relativeTo="margin" w:alignment="center" w:leader="none"/>
    </w:r>
    <w:r w:rsidRPr="007F0219">
      <w:rPr>
        <w:rFonts w:ascii="Times New Roman" w:hAnsi="Times New Roman" w:cs="Times New Roman"/>
        <w:sz w:val="24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E4974" w14:textId="77777777" w:rsidR="007F0219" w:rsidRDefault="007F021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6F5379" w14:textId="77777777" w:rsidR="00EC3CA8" w:rsidRDefault="00EC3CA8" w:rsidP="00E14E4E">
      <w:pPr>
        <w:spacing w:after="0" w:line="240" w:lineRule="auto"/>
      </w:pPr>
      <w:r>
        <w:separator/>
      </w:r>
    </w:p>
  </w:footnote>
  <w:footnote w:type="continuationSeparator" w:id="0">
    <w:p w14:paraId="0E665D66" w14:textId="77777777" w:rsidR="00EC3CA8" w:rsidRDefault="00EC3CA8" w:rsidP="00E14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6902E9" w14:textId="77777777" w:rsidR="007F0219" w:rsidRDefault="007F021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89D7B6" w14:textId="77777777" w:rsidR="007F0219" w:rsidRDefault="007F021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FE8CE8" w14:textId="77777777" w:rsidR="007F0219" w:rsidRDefault="007F021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A0ED4"/>
    <w:multiLevelType w:val="hybridMultilevel"/>
    <w:tmpl w:val="0348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D11E4E"/>
    <w:multiLevelType w:val="hybridMultilevel"/>
    <w:tmpl w:val="6A3AB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A50FA"/>
    <w:multiLevelType w:val="hybridMultilevel"/>
    <w:tmpl w:val="AC18A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1782"/>
    <w:rsid w:val="00002323"/>
    <w:rsid w:val="00005B84"/>
    <w:rsid w:val="00006CC9"/>
    <w:rsid w:val="0001093B"/>
    <w:rsid w:val="0001139B"/>
    <w:rsid w:val="00013187"/>
    <w:rsid w:val="0001428E"/>
    <w:rsid w:val="00014970"/>
    <w:rsid w:val="000160D8"/>
    <w:rsid w:val="000164EA"/>
    <w:rsid w:val="0001755F"/>
    <w:rsid w:val="00017E54"/>
    <w:rsid w:val="00017F83"/>
    <w:rsid w:val="00021AC9"/>
    <w:rsid w:val="00022499"/>
    <w:rsid w:val="00023E64"/>
    <w:rsid w:val="000251AB"/>
    <w:rsid w:val="0002556E"/>
    <w:rsid w:val="00025FD4"/>
    <w:rsid w:val="00026512"/>
    <w:rsid w:val="000277FF"/>
    <w:rsid w:val="000315B7"/>
    <w:rsid w:val="0003168C"/>
    <w:rsid w:val="00031D21"/>
    <w:rsid w:val="000323E7"/>
    <w:rsid w:val="000327DB"/>
    <w:rsid w:val="000328E1"/>
    <w:rsid w:val="00035A29"/>
    <w:rsid w:val="00035DC3"/>
    <w:rsid w:val="000367E3"/>
    <w:rsid w:val="00036BED"/>
    <w:rsid w:val="00037FE0"/>
    <w:rsid w:val="00042AC5"/>
    <w:rsid w:val="0004437A"/>
    <w:rsid w:val="0004483D"/>
    <w:rsid w:val="000448D9"/>
    <w:rsid w:val="000458CD"/>
    <w:rsid w:val="00046E91"/>
    <w:rsid w:val="00052190"/>
    <w:rsid w:val="000528AD"/>
    <w:rsid w:val="00052A70"/>
    <w:rsid w:val="00052B53"/>
    <w:rsid w:val="00054FBB"/>
    <w:rsid w:val="00060C54"/>
    <w:rsid w:val="000626D6"/>
    <w:rsid w:val="00064D87"/>
    <w:rsid w:val="0006585D"/>
    <w:rsid w:val="000671E6"/>
    <w:rsid w:val="00071759"/>
    <w:rsid w:val="00071774"/>
    <w:rsid w:val="0007259A"/>
    <w:rsid w:val="000743CF"/>
    <w:rsid w:val="00074ACD"/>
    <w:rsid w:val="00077273"/>
    <w:rsid w:val="00083B9A"/>
    <w:rsid w:val="00083D3A"/>
    <w:rsid w:val="00083E89"/>
    <w:rsid w:val="00084B9B"/>
    <w:rsid w:val="000858B1"/>
    <w:rsid w:val="0008740A"/>
    <w:rsid w:val="00087B60"/>
    <w:rsid w:val="0009054F"/>
    <w:rsid w:val="000909A5"/>
    <w:rsid w:val="00095A5D"/>
    <w:rsid w:val="00095CBD"/>
    <w:rsid w:val="000973A2"/>
    <w:rsid w:val="000A0DB8"/>
    <w:rsid w:val="000A16F0"/>
    <w:rsid w:val="000A215F"/>
    <w:rsid w:val="000A5E40"/>
    <w:rsid w:val="000A6A42"/>
    <w:rsid w:val="000A6DAB"/>
    <w:rsid w:val="000A7ACF"/>
    <w:rsid w:val="000B1D49"/>
    <w:rsid w:val="000B3114"/>
    <w:rsid w:val="000B3510"/>
    <w:rsid w:val="000B4568"/>
    <w:rsid w:val="000B4B5F"/>
    <w:rsid w:val="000B64DB"/>
    <w:rsid w:val="000B7F96"/>
    <w:rsid w:val="000C0E67"/>
    <w:rsid w:val="000C580B"/>
    <w:rsid w:val="000C596C"/>
    <w:rsid w:val="000C66F8"/>
    <w:rsid w:val="000C7036"/>
    <w:rsid w:val="000D22C8"/>
    <w:rsid w:val="000D3114"/>
    <w:rsid w:val="000D3A8C"/>
    <w:rsid w:val="000D3D4F"/>
    <w:rsid w:val="000D3E31"/>
    <w:rsid w:val="000D69EE"/>
    <w:rsid w:val="000E05DC"/>
    <w:rsid w:val="000E07FF"/>
    <w:rsid w:val="000E2B54"/>
    <w:rsid w:val="000E3814"/>
    <w:rsid w:val="000E455C"/>
    <w:rsid w:val="000E4729"/>
    <w:rsid w:val="000E4E33"/>
    <w:rsid w:val="000E632E"/>
    <w:rsid w:val="000E677B"/>
    <w:rsid w:val="000E7278"/>
    <w:rsid w:val="000E79B0"/>
    <w:rsid w:val="000E79C8"/>
    <w:rsid w:val="000F02E4"/>
    <w:rsid w:val="000F1947"/>
    <w:rsid w:val="000F3F3D"/>
    <w:rsid w:val="000F77DE"/>
    <w:rsid w:val="00101904"/>
    <w:rsid w:val="00105833"/>
    <w:rsid w:val="00106471"/>
    <w:rsid w:val="00110F4B"/>
    <w:rsid w:val="00111052"/>
    <w:rsid w:val="00114EB4"/>
    <w:rsid w:val="00117169"/>
    <w:rsid w:val="00117CFD"/>
    <w:rsid w:val="00122259"/>
    <w:rsid w:val="001234BA"/>
    <w:rsid w:val="00123782"/>
    <w:rsid w:val="00130008"/>
    <w:rsid w:val="001316FB"/>
    <w:rsid w:val="001336E9"/>
    <w:rsid w:val="00134349"/>
    <w:rsid w:val="001343DB"/>
    <w:rsid w:val="00140840"/>
    <w:rsid w:val="0014734C"/>
    <w:rsid w:val="0015161C"/>
    <w:rsid w:val="001524EF"/>
    <w:rsid w:val="00153A48"/>
    <w:rsid w:val="001564E7"/>
    <w:rsid w:val="00160397"/>
    <w:rsid w:val="00160866"/>
    <w:rsid w:val="0016183B"/>
    <w:rsid w:val="00161868"/>
    <w:rsid w:val="0016216F"/>
    <w:rsid w:val="0016256D"/>
    <w:rsid w:val="00162C59"/>
    <w:rsid w:val="00163F10"/>
    <w:rsid w:val="00164A6C"/>
    <w:rsid w:val="0016579E"/>
    <w:rsid w:val="00166295"/>
    <w:rsid w:val="00166A2A"/>
    <w:rsid w:val="00167923"/>
    <w:rsid w:val="00167D80"/>
    <w:rsid w:val="00170E94"/>
    <w:rsid w:val="00172838"/>
    <w:rsid w:val="001734A0"/>
    <w:rsid w:val="00173DB6"/>
    <w:rsid w:val="00175E68"/>
    <w:rsid w:val="0017658B"/>
    <w:rsid w:val="001816CE"/>
    <w:rsid w:val="00181915"/>
    <w:rsid w:val="00186F9F"/>
    <w:rsid w:val="0019046A"/>
    <w:rsid w:val="001906CB"/>
    <w:rsid w:val="00190D2F"/>
    <w:rsid w:val="001933B5"/>
    <w:rsid w:val="001952FE"/>
    <w:rsid w:val="0019571E"/>
    <w:rsid w:val="0019754B"/>
    <w:rsid w:val="00197DE2"/>
    <w:rsid w:val="001A0CD0"/>
    <w:rsid w:val="001A0F5B"/>
    <w:rsid w:val="001A2F23"/>
    <w:rsid w:val="001A3036"/>
    <w:rsid w:val="001A5F35"/>
    <w:rsid w:val="001B0622"/>
    <w:rsid w:val="001B1E63"/>
    <w:rsid w:val="001B27D5"/>
    <w:rsid w:val="001B3739"/>
    <w:rsid w:val="001B4361"/>
    <w:rsid w:val="001B4690"/>
    <w:rsid w:val="001B4B35"/>
    <w:rsid w:val="001C2A27"/>
    <w:rsid w:val="001C2D45"/>
    <w:rsid w:val="001C3090"/>
    <w:rsid w:val="001C3BFE"/>
    <w:rsid w:val="001C4041"/>
    <w:rsid w:val="001C6581"/>
    <w:rsid w:val="001C6666"/>
    <w:rsid w:val="001C68D9"/>
    <w:rsid w:val="001C6FB5"/>
    <w:rsid w:val="001D0096"/>
    <w:rsid w:val="001D0796"/>
    <w:rsid w:val="001D0833"/>
    <w:rsid w:val="001D0BA5"/>
    <w:rsid w:val="001D0FE7"/>
    <w:rsid w:val="001D165D"/>
    <w:rsid w:val="001D2C26"/>
    <w:rsid w:val="001D2E39"/>
    <w:rsid w:val="001D301F"/>
    <w:rsid w:val="001D501A"/>
    <w:rsid w:val="001D6354"/>
    <w:rsid w:val="001D70E9"/>
    <w:rsid w:val="001D7A35"/>
    <w:rsid w:val="001D7B1B"/>
    <w:rsid w:val="001E0966"/>
    <w:rsid w:val="001E4A67"/>
    <w:rsid w:val="001E5C59"/>
    <w:rsid w:val="001E645C"/>
    <w:rsid w:val="001E78DF"/>
    <w:rsid w:val="001F00FD"/>
    <w:rsid w:val="001F1282"/>
    <w:rsid w:val="001F2D1E"/>
    <w:rsid w:val="001F30BC"/>
    <w:rsid w:val="001F36F7"/>
    <w:rsid w:val="001F5581"/>
    <w:rsid w:val="001F683D"/>
    <w:rsid w:val="002050A2"/>
    <w:rsid w:val="00207D9F"/>
    <w:rsid w:val="002118DE"/>
    <w:rsid w:val="002206BB"/>
    <w:rsid w:val="002260D0"/>
    <w:rsid w:val="0023006B"/>
    <w:rsid w:val="00233D42"/>
    <w:rsid w:val="00233FDB"/>
    <w:rsid w:val="00236BAC"/>
    <w:rsid w:val="002408BD"/>
    <w:rsid w:val="00241665"/>
    <w:rsid w:val="00243268"/>
    <w:rsid w:val="00243D6C"/>
    <w:rsid w:val="002443A6"/>
    <w:rsid w:val="00244556"/>
    <w:rsid w:val="0024561B"/>
    <w:rsid w:val="0024576E"/>
    <w:rsid w:val="002525DE"/>
    <w:rsid w:val="002555C0"/>
    <w:rsid w:val="00255B7C"/>
    <w:rsid w:val="00256F4C"/>
    <w:rsid w:val="00261283"/>
    <w:rsid w:val="00261782"/>
    <w:rsid w:val="0026178C"/>
    <w:rsid w:val="0026234F"/>
    <w:rsid w:val="00263008"/>
    <w:rsid w:val="00263426"/>
    <w:rsid w:val="00263C35"/>
    <w:rsid w:val="0026572A"/>
    <w:rsid w:val="00265EC0"/>
    <w:rsid w:val="00266F40"/>
    <w:rsid w:val="00266F43"/>
    <w:rsid w:val="002677C6"/>
    <w:rsid w:val="00267B4C"/>
    <w:rsid w:val="0027035A"/>
    <w:rsid w:val="00271E8A"/>
    <w:rsid w:val="00273F0C"/>
    <w:rsid w:val="002752A8"/>
    <w:rsid w:val="00276889"/>
    <w:rsid w:val="00281824"/>
    <w:rsid w:val="00283512"/>
    <w:rsid w:val="00284D95"/>
    <w:rsid w:val="00287C85"/>
    <w:rsid w:val="00292DF6"/>
    <w:rsid w:val="00293601"/>
    <w:rsid w:val="00293D30"/>
    <w:rsid w:val="00293F95"/>
    <w:rsid w:val="00295061"/>
    <w:rsid w:val="0029728E"/>
    <w:rsid w:val="002A031B"/>
    <w:rsid w:val="002A08E5"/>
    <w:rsid w:val="002A2543"/>
    <w:rsid w:val="002A4220"/>
    <w:rsid w:val="002A778D"/>
    <w:rsid w:val="002B02DD"/>
    <w:rsid w:val="002B088D"/>
    <w:rsid w:val="002B238A"/>
    <w:rsid w:val="002B3405"/>
    <w:rsid w:val="002B34C7"/>
    <w:rsid w:val="002B34D4"/>
    <w:rsid w:val="002B6597"/>
    <w:rsid w:val="002C37A3"/>
    <w:rsid w:val="002C40A4"/>
    <w:rsid w:val="002C4F5A"/>
    <w:rsid w:val="002C6D0B"/>
    <w:rsid w:val="002D29D6"/>
    <w:rsid w:val="002D6F66"/>
    <w:rsid w:val="002D7093"/>
    <w:rsid w:val="002D7DD3"/>
    <w:rsid w:val="002E1C6A"/>
    <w:rsid w:val="002E7B8B"/>
    <w:rsid w:val="002F007F"/>
    <w:rsid w:val="002F4D88"/>
    <w:rsid w:val="002F545C"/>
    <w:rsid w:val="002F57FC"/>
    <w:rsid w:val="002F6700"/>
    <w:rsid w:val="002F7B38"/>
    <w:rsid w:val="00300881"/>
    <w:rsid w:val="003008AE"/>
    <w:rsid w:val="003021C1"/>
    <w:rsid w:val="00302E04"/>
    <w:rsid w:val="003048E4"/>
    <w:rsid w:val="00304D19"/>
    <w:rsid w:val="003051AE"/>
    <w:rsid w:val="00305AE4"/>
    <w:rsid w:val="00305EED"/>
    <w:rsid w:val="00306476"/>
    <w:rsid w:val="00307D9B"/>
    <w:rsid w:val="00310BDF"/>
    <w:rsid w:val="003111EF"/>
    <w:rsid w:val="0031266B"/>
    <w:rsid w:val="00312A54"/>
    <w:rsid w:val="00313BDA"/>
    <w:rsid w:val="003152D2"/>
    <w:rsid w:val="00315F37"/>
    <w:rsid w:val="00316A24"/>
    <w:rsid w:val="00320153"/>
    <w:rsid w:val="003204C8"/>
    <w:rsid w:val="00320789"/>
    <w:rsid w:val="00321030"/>
    <w:rsid w:val="00322193"/>
    <w:rsid w:val="00331611"/>
    <w:rsid w:val="00331B3B"/>
    <w:rsid w:val="00333F43"/>
    <w:rsid w:val="00335FB8"/>
    <w:rsid w:val="0033671D"/>
    <w:rsid w:val="00340BBB"/>
    <w:rsid w:val="0034110E"/>
    <w:rsid w:val="00342B37"/>
    <w:rsid w:val="0034303D"/>
    <w:rsid w:val="003467B1"/>
    <w:rsid w:val="00351DA9"/>
    <w:rsid w:val="0035484A"/>
    <w:rsid w:val="00355ED1"/>
    <w:rsid w:val="00357AB7"/>
    <w:rsid w:val="0036427A"/>
    <w:rsid w:val="00364E06"/>
    <w:rsid w:val="003651E7"/>
    <w:rsid w:val="00370288"/>
    <w:rsid w:val="00370A74"/>
    <w:rsid w:val="0037114C"/>
    <w:rsid w:val="0037614F"/>
    <w:rsid w:val="00376DFD"/>
    <w:rsid w:val="003776AF"/>
    <w:rsid w:val="00377D3D"/>
    <w:rsid w:val="00381192"/>
    <w:rsid w:val="0038147E"/>
    <w:rsid w:val="00381748"/>
    <w:rsid w:val="00382AE1"/>
    <w:rsid w:val="0038303A"/>
    <w:rsid w:val="00383C24"/>
    <w:rsid w:val="00384469"/>
    <w:rsid w:val="003854A7"/>
    <w:rsid w:val="00385DC5"/>
    <w:rsid w:val="00386EC0"/>
    <w:rsid w:val="00386ECA"/>
    <w:rsid w:val="00390861"/>
    <w:rsid w:val="00390C8F"/>
    <w:rsid w:val="00392126"/>
    <w:rsid w:val="003929B4"/>
    <w:rsid w:val="00395933"/>
    <w:rsid w:val="00396116"/>
    <w:rsid w:val="0039724A"/>
    <w:rsid w:val="003A00EA"/>
    <w:rsid w:val="003A04CA"/>
    <w:rsid w:val="003A2D74"/>
    <w:rsid w:val="003A2DCB"/>
    <w:rsid w:val="003A6515"/>
    <w:rsid w:val="003A73DD"/>
    <w:rsid w:val="003B3BBB"/>
    <w:rsid w:val="003B6BBF"/>
    <w:rsid w:val="003C0B0A"/>
    <w:rsid w:val="003C10CD"/>
    <w:rsid w:val="003C1783"/>
    <w:rsid w:val="003C2397"/>
    <w:rsid w:val="003C256B"/>
    <w:rsid w:val="003C28DC"/>
    <w:rsid w:val="003C2BEB"/>
    <w:rsid w:val="003C3142"/>
    <w:rsid w:val="003C51CF"/>
    <w:rsid w:val="003C7033"/>
    <w:rsid w:val="003D451D"/>
    <w:rsid w:val="003D477E"/>
    <w:rsid w:val="003D59AF"/>
    <w:rsid w:val="003D5AAE"/>
    <w:rsid w:val="003D706A"/>
    <w:rsid w:val="003E2687"/>
    <w:rsid w:val="003E3BDE"/>
    <w:rsid w:val="003E40C7"/>
    <w:rsid w:val="003E4D09"/>
    <w:rsid w:val="003E53F9"/>
    <w:rsid w:val="003E5B82"/>
    <w:rsid w:val="003E5FE2"/>
    <w:rsid w:val="003F03E3"/>
    <w:rsid w:val="003F1FAB"/>
    <w:rsid w:val="003F2539"/>
    <w:rsid w:val="003F308F"/>
    <w:rsid w:val="003F3C2E"/>
    <w:rsid w:val="003F79EE"/>
    <w:rsid w:val="00402347"/>
    <w:rsid w:val="004059DA"/>
    <w:rsid w:val="00405AA2"/>
    <w:rsid w:val="00406CC3"/>
    <w:rsid w:val="00414581"/>
    <w:rsid w:val="00421D1B"/>
    <w:rsid w:val="0042707D"/>
    <w:rsid w:val="00427FD5"/>
    <w:rsid w:val="00430000"/>
    <w:rsid w:val="00432CFC"/>
    <w:rsid w:val="00434806"/>
    <w:rsid w:val="00436A9C"/>
    <w:rsid w:val="00437392"/>
    <w:rsid w:val="00440A87"/>
    <w:rsid w:val="004421D4"/>
    <w:rsid w:val="00444947"/>
    <w:rsid w:val="004458D1"/>
    <w:rsid w:val="0044685D"/>
    <w:rsid w:val="00446F14"/>
    <w:rsid w:val="004521CA"/>
    <w:rsid w:val="004529C0"/>
    <w:rsid w:val="0045565D"/>
    <w:rsid w:val="00460D73"/>
    <w:rsid w:val="0046624D"/>
    <w:rsid w:val="004664E8"/>
    <w:rsid w:val="00466895"/>
    <w:rsid w:val="00471B19"/>
    <w:rsid w:val="004722CF"/>
    <w:rsid w:val="004725FA"/>
    <w:rsid w:val="00473ED5"/>
    <w:rsid w:val="004766BB"/>
    <w:rsid w:val="0047792D"/>
    <w:rsid w:val="004803FA"/>
    <w:rsid w:val="00480C83"/>
    <w:rsid w:val="004811E9"/>
    <w:rsid w:val="004819C3"/>
    <w:rsid w:val="00486AF7"/>
    <w:rsid w:val="00487892"/>
    <w:rsid w:val="00490924"/>
    <w:rsid w:val="00491547"/>
    <w:rsid w:val="00492AF8"/>
    <w:rsid w:val="00492E59"/>
    <w:rsid w:val="004935E3"/>
    <w:rsid w:val="004941FE"/>
    <w:rsid w:val="004947D3"/>
    <w:rsid w:val="00495ACC"/>
    <w:rsid w:val="004A042B"/>
    <w:rsid w:val="004A1374"/>
    <w:rsid w:val="004A2929"/>
    <w:rsid w:val="004A38A5"/>
    <w:rsid w:val="004A3BC9"/>
    <w:rsid w:val="004A4441"/>
    <w:rsid w:val="004A44D8"/>
    <w:rsid w:val="004A48C0"/>
    <w:rsid w:val="004A5095"/>
    <w:rsid w:val="004A7D60"/>
    <w:rsid w:val="004B0ACF"/>
    <w:rsid w:val="004B0CAC"/>
    <w:rsid w:val="004B12E2"/>
    <w:rsid w:val="004B5075"/>
    <w:rsid w:val="004B6517"/>
    <w:rsid w:val="004B7006"/>
    <w:rsid w:val="004B779C"/>
    <w:rsid w:val="004B7C8E"/>
    <w:rsid w:val="004C0321"/>
    <w:rsid w:val="004C095A"/>
    <w:rsid w:val="004C1339"/>
    <w:rsid w:val="004C1FF6"/>
    <w:rsid w:val="004C3F8D"/>
    <w:rsid w:val="004D024D"/>
    <w:rsid w:val="004D126B"/>
    <w:rsid w:val="004D3668"/>
    <w:rsid w:val="004D423A"/>
    <w:rsid w:val="004E1135"/>
    <w:rsid w:val="004E12C4"/>
    <w:rsid w:val="004E4014"/>
    <w:rsid w:val="004E6B34"/>
    <w:rsid w:val="004E6DBD"/>
    <w:rsid w:val="004E6DD3"/>
    <w:rsid w:val="004E714B"/>
    <w:rsid w:val="004E78C1"/>
    <w:rsid w:val="004F1D0F"/>
    <w:rsid w:val="004F1E28"/>
    <w:rsid w:val="004F4B65"/>
    <w:rsid w:val="004F5226"/>
    <w:rsid w:val="00500580"/>
    <w:rsid w:val="0050249A"/>
    <w:rsid w:val="005039E3"/>
    <w:rsid w:val="005053E8"/>
    <w:rsid w:val="00507751"/>
    <w:rsid w:val="00507849"/>
    <w:rsid w:val="0051055C"/>
    <w:rsid w:val="0051107B"/>
    <w:rsid w:val="0051276A"/>
    <w:rsid w:val="005140D1"/>
    <w:rsid w:val="00516220"/>
    <w:rsid w:val="00516E1D"/>
    <w:rsid w:val="00517B92"/>
    <w:rsid w:val="00520531"/>
    <w:rsid w:val="00520DC9"/>
    <w:rsid w:val="00521919"/>
    <w:rsid w:val="0052290A"/>
    <w:rsid w:val="0052304A"/>
    <w:rsid w:val="00524440"/>
    <w:rsid w:val="00524B1F"/>
    <w:rsid w:val="00530615"/>
    <w:rsid w:val="00530646"/>
    <w:rsid w:val="00530B35"/>
    <w:rsid w:val="005324FE"/>
    <w:rsid w:val="00533B18"/>
    <w:rsid w:val="00534F34"/>
    <w:rsid w:val="0053675F"/>
    <w:rsid w:val="00536FDF"/>
    <w:rsid w:val="005407BA"/>
    <w:rsid w:val="00540D3D"/>
    <w:rsid w:val="00541D4B"/>
    <w:rsid w:val="005428DC"/>
    <w:rsid w:val="00544D53"/>
    <w:rsid w:val="00545814"/>
    <w:rsid w:val="00545EA1"/>
    <w:rsid w:val="00547842"/>
    <w:rsid w:val="0055022A"/>
    <w:rsid w:val="005524EE"/>
    <w:rsid w:val="005540F4"/>
    <w:rsid w:val="00555B8D"/>
    <w:rsid w:val="00556A21"/>
    <w:rsid w:val="00556D47"/>
    <w:rsid w:val="005574E2"/>
    <w:rsid w:val="00557ADE"/>
    <w:rsid w:val="005600B3"/>
    <w:rsid w:val="00560566"/>
    <w:rsid w:val="00560B9D"/>
    <w:rsid w:val="0056369F"/>
    <w:rsid w:val="00564F1E"/>
    <w:rsid w:val="00566816"/>
    <w:rsid w:val="00570130"/>
    <w:rsid w:val="00570203"/>
    <w:rsid w:val="005711C4"/>
    <w:rsid w:val="00575187"/>
    <w:rsid w:val="005751E7"/>
    <w:rsid w:val="00577845"/>
    <w:rsid w:val="00586257"/>
    <w:rsid w:val="00586DE0"/>
    <w:rsid w:val="0058749C"/>
    <w:rsid w:val="00590F94"/>
    <w:rsid w:val="0059374C"/>
    <w:rsid w:val="00594272"/>
    <w:rsid w:val="00595675"/>
    <w:rsid w:val="00595E3A"/>
    <w:rsid w:val="00597C4C"/>
    <w:rsid w:val="005A0231"/>
    <w:rsid w:val="005B06D0"/>
    <w:rsid w:val="005B3982"/>
    <w:rsid w:val="005B4328"/>
    <w:rsid w:val="005B5E0E"/>
    <w:rsid w:val="005C179A"/>
    <w:rsid w:val="005C5757"/>
    <w:rsid w:val="005C703F"/>
    <w:rsid w:val="005D18B2"/>
    <w:rsid w:val="005D4017"/>
    <w:rsid w:val="005D62C6"/>
    <w:rsid w:val="005D64BE"/>
    <w:rsid w:val="005D7BF3"/>
    <w:rsid w:val="005E2609"/>
    <w:rsid w:val="005F0B4A"/>
    <w:rsid w:val="005F1252"/>
    <w:rsid w:val="005F1C00"/>
    <w:rsid w:val="005F1D94"/>
    <w:rsid w:val="005F345A"/>
    <w:rsid w:val="005F34AC"/>
    <w:rsid w:val="005F4391"/>
    <w:rsid w:val="005F472A"/>
    <w:rsid w:val="005F578D"/>
    <w:rsid w:val="005F63D2"/>
    <w:rsid w:val="005F713F"/>
    <w:rsid w:val="005F72E3"/>
    <w:rsid w:val="005F7446"/>
    <w:rsid w:val="005F7CCE"/>
    <w:rsid w:val="00603B6A"/>
    <w:rsid w:val="0060480A"/>
    <w:rsid w:val="006108DC"/>
    <w:rsid w:val="00610A48"/>
    <w:rsid w:val="00610BFC"/>
    <w:rsid w:val="00614054"/>
    <w:rsid w:val="006142FD"/>
    <w:rsid w:val="00614798"/>
    <w:rsid w:val="006205E1"/>
    <w:rsid w:val="006237A9"/>
    <w:rsid w:val="00624EB1"/>
    <w:rsid w:val="0062575D"/>
    <w:rsid w:val="00627907"/>
    <w:rsid w:val="00631BDA"/>
    <w:rsid w:val="00634551"/>
    <w:rsid w:val="006353BD"/>
    <w:rsid w:val="006365CB"/>
    <w:rsid w:val="0064436F"/>
    <w:rsid w:val="00646CB3"/>
    <w:rsid w:val="006472BC"/>
    <w:rsid w:val="006520EA"/>
    <w:rsid w:val="00654A77"/>
    <w:rsid w:val="00654AF5"/>
    <w:rsid w:val="00661EAF"/>
    <w:rsid w:val="0066212D"/>
    <w:rsid w:val="0066226B"/>
    <w:rsid w:val="006646D3"/>
    <w:rsid w:val="00665D1A"/>
    <w:rsid w:val="006710BB"/>
    <w:rsid w:val="00673374"/>
    <w:rsid w:val="00675429"/>
    <w:rsid w:val="00676828"/>
    <w:rsid w:val="00680C74"/>
    <w:rsid w:val="00680FC7"/>
    <w:rsid w:val="00681D52"/>
    <w:rsid w:val="00683D2A"/>
    <w:rsid w:val="0068547C"/>
    <w:rsid w:val="00686029"/>
    <w:rsid w:val="00687F7E"/>
    <w:rsid w:val="00691C5B"/>
    <w:rsid w:val="0069302B"/>
    <w:rsid w:val="00694169"/>
    <w:rsid w:val="00694692"/>
    <w:rsid w:val="00694789"/>
    <w:rsid w:val="00697D27"/>
    <w:rsid w:val="00697EEC"/>
    <w:rsid w:val="006A1495"/>
    <w:rsid w:val="006A2419"/>
    <w:rsid w:val="006A2EBC"/>
    <w:rsid w:val="006A7C44"/>
    <w:rsid w:val="006A7E1B"/>
    <w:rsid w:val="006B154F"/>
    <w:rsid w:val="006B5936"/>
    <w:rsid w:val="006B73A1"/>
    <w:rsid w:val="006B7DCE"/>
    <w:rsid w:val="006C12A6"/>
    <w:rsid w:val="006C3A15"/>
    <w:rsid w:val="006C720D"/>
    <w:rsid w:val="006D0145"/>
    <w:rsid w:val="006D0D20"/>
    <w:rsid w:val="006D1B7C"/>
    <w:rsid w:val="006D3146"/>
    <w:rsid w:val="006D5360"/>
    <w:rsid w:val="006D5C3F"/>
    <w:rsid w:val="006D62F7"/>
    <w:rsid w:val="006D75A5"/>
    <w:rsid w:val="006D7C71"/>
    <w:rsid w:val="006E10E8"/>
    <w:rsid w:val="006E14A4"/>
    <w:rsid w:val="006E29CD"/>
    <w:rsid w:val="006E2CBB"/>
    <w:rsid w:val="006E30B1"/>
    <w:rsid w:val="006E31B4"/>
    <w:rsid w:val="006E798E"/>
    <w:rsid w:val="006E7B29"/>
    <w:rsid w:val="007009A5"/>
    <w:rsid w:val="00701D12"/>
    <w:rsid w:val="00703FAA"/>
    <w:rsid w:val="007043B6"/>
    <w:rsid w:val="00707F5D"/>
    <w:rsid w:val="00710F4C"/>
    <w:rsid w:val="007118D9"/>
    <w:rsid w:val="00712657"/>
    <w:rsid w:val="00714935"/>
    <w:rsid w:val="0071542D"/>
    <w:rsid w:val="00715DC5"/>
    <w:rsid w:val="007174BA"/>
    <w:rsid w:val="0072022D"/>
    <w:rsid w:val="00720BBB"/>
    <w:rsid w:val="00720BD5"/>
    <w:rsid w:val="00720CF2"/>
    <w:rsid w:val="00722B93"/>
    <w:rsid w:val="00725C7D"/>
    <w:rsid w:val="00726BEE"/>
    <w:rsid w:val="00726C4D"/>
    <w:rsid w:val="00731AF9"/>
    <w:rsid w:val="00733284"/>
    <w:rsid w:val="00734874"/>
    <w:rsid w:val="00734D93"/>
    <w:rsid w:val="00735C34"/>
    <w:rsid w:val="00737D53"/>
    <w:rsid w:val="00740062"/>
    <w:rsid w:val="00741406"/>
    <w:rsid w:val="00742ECC"/>
    <w:rsid w:val="0074340E"/>
    <w:rsid w:val="00743FA6"/>
    <w:rsid w:val="007464F9"/>
    <w:rsid w:val="00751987"/>
    <w:rsid w:val="007525ED"/>
    <w:rsid w:val="00752658"/>
    <w:rsid w:val="0075275D"/>
    <w:rsid w:val="00760564"/>
    <w:rsid w:val="00764A2A"/>
    <w:rsid w:val="00764A2B"/>
    <w:rsid w:val="007653AA"/>
    <w:rsid w:val="007673C9"/>
    <w:rsid w:val="0077133E"/>
    <w:rsid w:val="00774594"/>
    <w:rsid w:val="0077655A"/>
    <w:rsid w:val="0077777F"/>
    <w:rsid w:val="00777C29"/>
    <w:rsid w:val="00780DE3"/>
    <w:rsid w:val="00782CDA"/>
    <w:rsid w:val="007834DF"/>
    <w:rsid w:val="007841DA"/>
    <w:rsid w:val="007867BF"/>
    <w:rsid w:val="00787B49"/>
    <w:rsid w:val="0079270F"/>
    <w:rsid w:val="00793779"/>
    <w:rsid w:val="0079466F"/>
    <w:rsid w:val="00794E6B"/>
    <w:rsid w:val="0079665A"/>
    <w:rsid w:val="0079761B"/>
    <w:rsid w:val="007A31CF"/>
    <w:rsid w:val="007A3367"/>
    <w:rsid w:val="007A3D59"/>
    <w:rsid w:val="007A5CD3"/>
    <w:rsid w:val="007A7061"/>
    <w:rsid w:val="007B5140"/>
    <w:rsid w:val="007B5A82"/>
    <w:rsid w:val="007B77F0"/>
    <w:rsid w:val="007B784D"/>
    <w:rsid w:val="007C0148"/>
    <w:rsid w:val="007C2836"/>
    <w:rsid w:val="007C2B51"/>
    <w:rsid w:val="007C4C66"/>
    <w:rsid w:val="007C5513"/>
    <w:rsid w:val="007C6362"/>
    <w:rsid w:val="007C7B40"/>
    <w:rsid w:val="007D4DE0"/>
    <w:rsid w:val="007D4E62"/>
    <w:rsid w:val="007D7AF7"/>
    <w:rsid w:val="007E1F51"/>
    <w:rsid w:val="007E2A2F"/>
    <w:rsid w:val="007E795D"/>
    <w:rsid w:val="007F0219"/>
    <w:rsid w:val="007F1818"/>
    <w:rsid w:val="007F24CD"/>
    <w:rsid w:val="007F279E"/>
    <w:rsid w:val="007F646C"/>
    <w:rsid w:val="008001B0"/>
    <w:rsid w:val="00800707"/>
    <w:rsid w:val="00800D60"/>
    <w:rsid w:val="00802177"/>
    <w:rsid w:val="00804350"/>
    <w:rsid w:val="0080641A"/>
    <w:rsid w:val="0080755C"/>
    <w:rsid w:val="00807859"/>
    <w:rsid w:val="00807866"/>
    <w:rsid w:val="00810DB2"/>
    <w:rsid w:val="00812743"/>
    <w:rsid w:val="008153C3"/>
    <w:rsid w:val="0081679E"/>
    <w:rsid w:val="00816D2D"/>
    <w:rsid w:val="00817F5F"/>
    <w:rsid w:val="00820DDF"/>
    <w:rsid w:val="00821D94"/>
    <w:rsid w:val="008233B5"/>
    <w:rsid w:val="008234D6"/>
    <w:rsid w:val="00823747"/>
    <w:rsid w:val="008237BE"/>
    <w:rsid w:val="008258D7"/>
    <w:rsid w:val="00826730"/>
    <w:rsid w:val="00826FFB"/>
    <w:rsid w:val="00830B08"/>
    <w:rsid w:val="00830E83"/>
    <w:rsid w:val="00836BCE"/>
    <w:rsid w:val="008374FA"/>
    <w:rsid w:val="00837BBF"/>
    <w:rsid w:val="00841F4C"/>
    <w:rsid w:val="008431BD"/>
    <w:rsid w:val="008437CC"/>
    <w:rsid w:val="00846B4C"/>
    <w:rsid w:val="00851D73"/>
    <w:rsid w:val="00855081"/>
    <w:rsid w:val="00855B8C"/>
    <w:rsid w:val="00860E40"/>
    <w:rsid w:val="00861290"/>
    <w:rsid w:val="008625D3"/>
    <w:rsid w:val="00862C0F"/>
    <w:rsid w:val="00863B23"/>
    <w:rsid w:val="0086426A"/>
    <w:rsid w:val="00864752"/>
    <w:rsid w:val="00865817"/>
    <w:rsid w:val="008706D2"/>
    <w:rsid w:val="00873F24"/>
    <w:rsid w:val="00875051"/>
    <w:rsid w:val="00875111"/>
    <w:rsid w:val="008768A4"/>
    <w:rsid w:val="00877692"/>
    <w:rsid w:val="0088362B"/>
    <w:rsid w:val="00890237"/>
    <w:rsid w:val="008914FE"/>
    <w:rsid w:val="00895A0E"/>
    <w:rsid w:val="00896A24"/>
    <w:rsid w:val="008978D2"/>
    <w:rsid w:val="00897BB9"/>
    <w:rsid w:val="00897E8C"/>
    <w:rsid w:val="00897F2F"/>
    <w:rsid w:val="008A0359"/>
    <w:rsid w:val="008A1AC5"/>
    <w:rsid w:val="008A25D6"/>
    <w:rsid w:val="008A2BB1"/>
    <w:rsid w:val="008B0EAD"/>
    <w:rsid w:val="008B20D7"/>
    <w:rsid w:val="008B3037"/>
    <w:rsid w:val="008B6213"/>
    <w:rsid w:val="008B6296"/>
    <w:rsid w:val="008B6F35"/>
    <w:rsid w:val="008B7970"/>
    <w:rsid w:val="008C2F30"/>
    <w:rsid w:val="008C73B3"/>
    <w:rsid w:val="008C7566"/>
    <w:rsid w:val="008D00F1"/>
    <w:rsid w:val="008D46CA"/>
    <w:rsid w:val="008D5F8F"/>
    <w:rsid w:val="008E1145"/>
    <w:rsid w:val="008E1E13"/>
    <w:rsid w:val="008E3E40"/>
    <w:rsid w:val="008E51B8"/>
    <w:rsid w:val="008E5215"/>
    <w:rsid w:val="008E5E02"/>
    <w:rsid w:val="008E74F0"/>
    <w:rsid w:val="008F2876"/>
    <w:rsid w:val="008F2C33"/>
    <w:rsid w:val="008F399A"/>
    <w:rsid w:val="008F3A5F"/>
    <w:rsid w:val="008F5496"/>
    <w:rsid w:val="008F69D1"/>
    <w:rsid w:val="008F69E4"/>
    <w:rsid w:val="008F6C0B"/>
    <w:rsid w:val="008F7497"/>
    <w:rsid w:val="00902726"/>
    <w:rsid w:val="009033D5"/>
    <w:rsid w:val="00904AB5"/>
    <w:rsid w:val="00904AC8"/>
    <w:rsid w:val="009100A1"/>
    <w:rsid w:val="00912B2A"/>
    <w:rsid w:val="00912CCC"/>
    <w:rsid w:val="0091314C"/>
    <w:rsid w:val="00915F9B"/>
    <w:rsid w:val="00923DC7"/>
    <w:rsid w:val="0092797C"/>
    <w:rsid w:val="00933931"/>
    <w:rsid w:val="009342CF"/>
    <w:rsid w:val="0093715B"/>
    <w:rsid w:val="00937197"/>
    <w:rsid w:val="00937213"/>
    <w:rsid w:val="00941257"/>
    <w:rsid w:val="0094275C"/>
    <w:rsid w:val="0094480D"/>
    <w:rsid w:val="009466AB"/>
    <w:rsid w:val="00951949"/>
    <w:rsid w:val="009537E7"/>
    <w:rsid w:val="00954C89"/>
    <w:rsid w:val="00957C22"/>
    <w:rsid w:val="00961F9B"/>
    <w:rsid w:val="0096364F"/>
    <w:rsid w:val="00964B44"/>
    <w:rsid w:val="009663D5"/>
    <w:rsid w:val="009666B6"/>
    <w:rsid w:val="00966AD5"/>
    <w:rsid w:val="0096782C"/>
    <w:rsid w:val="0096785B"/>
    <w:rsid w:val="009717C6"/>
    <w:rsid w:val="00973F56"/>
    <w:rsid w:val="0097530E"/>
    <w:rsid w:val="00975559"/>
    <w:rsid w:val="00980AFF"/>
    <w:rsid w:val="00980DA9"/>
    <w:rsid w:val="009818BA"/>
    <w:rsid w:val="00984BC1"/>
    <w:rsid w:val="009854E3"/>
    <w:rsid w:val="00987E38"/>
    <w:rsid w:val="009910FA"/>
    <w:rsid w:val="0099276D"/>
    <w:rsid w:val="00994D74"/>
    <w:rsid w:val="00995142"/>
    <w:rsid w:val="009A089A"/>
    <w:rsid w:val="009A1B29"/>
    <w:rsid w:val="009A2B8C"/>
    <w:rsid w:val="009A38FA"/>
    <w:rsid w:val="009A7449"/>
    <w:rsid w:val="009B164D"/>
    <w:rsid w:val="009B3AD0"/>
    <w:rsid w:val="009B427B"/>
    <w:rsid w:val="009B6817"/>
    <w:rsid w:val="009B6DD2"/>
    <w:rsid w:val="009C01ED"/>
    <w:rsid w:val="009C0A9D"/>
    <w:rsid w:val="009C15B9"/>
    <w:rsid w:val="009C2D68"/>
    <w:rsid w:val="009C34BB"/>
    <w:rsid w:val="009C39F0"/>
    <w:rsid w:val="009C40D5"/>
    <w:rsid w:val="009C603B"/>
    <w:rsid w:val="009C669C"/>
    <w:rsid w:val="009C7900"/>
    <w:rsid w:val="009D2297"/>
    <w:rsid w:val="009D30D3"/>
    <w:rsid w:val="009D3F93"/>
    <w:rsid w:val="009D4A54"/>
    <w:rsid w:val="009D4BDA"/>
    <w:rsid w:val="009D5FC9"/>
    <w:rsid w:val="009D6B26"/>
    <w:rsid w:val="009D7723"/>
    <w:rsid w:val="009D7C43"/>
    <w:rsid w:val="009E0857"/>
    <w:rsid w:val="009E1D1A"/>
    <w:rsid w:val="009E27F1"/>
    <w:rsid w:val="009E3513"/>
    <w:rsid w:val="009E4A2F"/>
    <w:rsid w:val="009E5330"/>
    <w:rsid w:val="009E5517"/>
    <w:rsid w:val="009E718B"/>
    <w:rsid w:val="009E7326"/>
    <w:rsid w:val="009E7778"/>
    <w:rsid w:val="009F0482"/>
    <w:rsid w:val="009F04BD"/>
    <w:rsid w:val="009F5B52"/>
    <w:rsid w:val="009F7B09"/>
    <w:rsid w:val="00A000E8"/>
    <w:rsid w:val="00A00B2B"/>
    <w:rsid w:val="00A04323"/>
    <w:rsid w:val="00A10DBE"/>
    <w:rsid w:val="00A1166A"/>
    <w:rsid w:val="00A11F03"/>
    <w:rsid w:val="00A14A7D"/>
    <w:rsid w:val="00A15A06"/>
    <w:rsid w:val="00A16A14"/>
    <w:rsid w:val="00A17EA6"/>
    <w:rsid w:val="00A2051E"/>
    <w:rsid w:val="00A20F51"/>
    <w:rsid w:val="00A22204"/>
    <w:rsid w:val="00A2227D"/>
    <w:rsid w:val="00A23C61"/>
    <w:rsid w:val="00A24BA4"/>
    <w:rsid w:val="00A2536B"/>
    <w:rsid w:val="00A255BC"/>
    <w:rsid w:val="00A25AB2"/>
    <w:rsid w:val="00A316F1"/>
    <w:rsid w:val="00A31CA5"/>
    <w:rsid w:val="00A32E28"/>
    <w:rsid w:val="00A33190"/>
    <w:rsid w:val="00A33589"/>
    <w:rsid w:val="00A34815"/>
    <w:rsid w:val="00A35BC8"/>
    <w:rsid w:val="00A369DF"/>
    <w:rsid w:val="00A4029A"/>
    <w:rsid w:val="00A42606"/>
    <w:rsid w:val="00A44049"/>
    <w:rsid w:val="00A44544"/>
    <w:rsid w:val="00A461D6"/>
    <w:rsid w:val="00A467FD"/>
    <w:rsid w:val="00A514DB"/>
    <w:rsid w:val="00A54277"/>
    <w:rsid w:val="00A55455"/>
    <w:rsid w:val="00A62B27"/>
    <w:rsid w:val="00A633EF"/>
    <w:rsid w:val="00A67C4E"/>
    <w:rsid w:val="00A7208E"/>
    <w:rsid w:val="00A80A37"/>
    <w:rsid w:val="00A86245"/>
    <w:rsid w:val="00A8722B"/>
    <w:rsid w:val="00A92447"/>
    <w:rsid w:val="00A92D24"/>
    <w:rsid w:val="00A9492F"/>
    <w:rsid w:val="00A9726D"/>
    <w:rsid w:val="00AA17DB"/>
    <w:rsid w:val="00AA2DA5"/>
    <w:rsid w:val="00AA5368"/>
    <w:rsid w:val="00AA7AEC"/>
    <w:rsid w:val="00AB1109"/>
    <w:rsid w:val="00AB35BF"/>
    <w:rsid w:val="00AB3B5A"/>
    <w:rsid w:val="00AB424A"/>
    <w:rsid w:val="00AB4F10"/>
    <w:rsid w:val="00AB5A3F"/>
    <w:rsid w:val="00AB6F80"/>
    <w:rsid w:val="00AB7019"/>
    <w:rsid w:val="00AC150F"/>
    <w:rsid w:val="00AC1FE7"/>
    <w:rsid w:val="00AC20E3"/>
    <w:rsid w:val="00AC2FA8"/>
    <w:rsid w:val="00AC4442"/>
    <w:rsid w:val="00AC5E8B"/>
    <w:rsid w:val="00AC635D"/>
    <w:rsid w:val="00AC6793"/>
    <w:rsid w:val="00AD0C7C"/>
    <w:rsid w:val="00AD131C"/>
    <w:rsid w:val="00AD1B46"/>
    <w:rsid w:val="00AD30C6"/>
    <w:rsid w:val="00AD3E35"/>
    <w:rsid w:val="00AD5EE9"/>
    <w:rsid w:val="00AE366A"/>
    <w:rsid w:val="00AE37B6"/>
    <w:rsid w:val="00AE4ADB"/>
    <w:rsid w:val="00AE5621"/>
    <w:rsid w:val="00AE7FF4"/>
    <w:rsid w:val="00AF0D8D"/>
    <w:rsid w:val="00AF0FE5"/>
    <w:rsid w:val="00AF1D88"/>
    <w:rsid w:val="00AF32BE"/>
    <w:rsid w:val="00AF437B"/>
    <w:rsid w:val="00AF46A5"/>
    <w:rsid w:val="00AF4CA2"/>
    <w:rsid w:val="00AF56FA"/>
    <w:rsid w:val="00AF5769"/>
    <w:rsid w:val="00AF6297"/>
    <w:rsid w:val="00AF74B2"/>
    <w:rsid w:val="00AF7602"/>
    <w:rsid w:val="00B00747"/>
    <w:rsid w:val="00B012D2"/>
    <w:rsid w:val="00B0171E"/>
    <w:rsid w:val="00B01FFE"/>
    <w:rsid w:val="00B0464B"/>
    <w:rsid w:val="00B0538E"/>
    <w:rsid w:val="00B05BB4"/>
    <w:rsid w:val="00B06CB0"/>
    <w:rsid w:val="00B129E7"/>
    <w:rsid w:val="00B1708C"/>
    <w:rsid w:val="00B20882"/>
    <w:rsid w:val="00B22593"/>
    <w:rsid w:val="00B24446"/>
    <w:rsid w:val="00B25597"/>
    <w:rsid w:val="00B26E1F"/>
    <w:rsid w:val="00B312AF"/>
    <w:rsid w:val="00B31FFA"/>
    <w:rsid w:val="00B32BA1"/>
    <w:rsid w:val="00B3340D"/>
    <w:rsid w:val="00B33DB7"/>
    <w:rsid w:val="00B360AD"/>
    <w:rsid w:val="00B367F5"/>
    <w:rsid w:val="00B41872"/>
    <w:rsid w:val="00B41DF7"/>
    <w:rsid w:val="00B56178"/>
    <w:rsid w:val="00B5640A"/>
    <w:rsid w:val="00B60773"/>
    <w:rsid w:val="00B60C1B"/>
    <w:rsid w:val="00B61518"/>
    <w:rsid w:val="00B61FBF"/>
    <w:rsid w:val="00B62F08"/>
    <w:rsid w:val="00B64023"/>
    <w:rsid w:val="00B64E19"/>
    <w:rsid w:val="00B652D5"/>
    <w:rsid w:val="00B668AC"/>
    <w:rsid w:val="00B66F2F"/>
    <w:rsid w:val="00B727D1"/>
    <w:rsid w:val="00B83013"/>
    <w:rsid w:val="00B83D73"/>
    <w:rsid w:val="00B84AE5"/>
    <w:rsid w:val="00B85481"/>
    <w:rsid w:val="00B867ED"/>
    <w:rsid w:val="00B868AC"/>
    <w:rsid w:val="00B873BD"/>
    <w:rsid w:val="00B90046"/>
    <w:rsid w:val="00B901A8"/>
    <w:rsid w:val="00B90D60"/>
    <w:rsid w:val="00B91AFF"/>
    <w:rsid w:val="00B91FD3"/>
    <w:rsid w:val="00B9221C"/>
    <w:rsid w:val="00B923E6"/>
    <w:rsid w:val="00BA437A"/>
    <w:rsid w:val="00BA4799"/>
    <w:rsid w:val="00BA5CD5"/>
    <w:rsid w:val="00BB05AA"/>
    <w:rsid w:val="00BB1DF5"/>
    <w:rsid w:val="00BB391B"/>
    <w:rsid w:val="00BB3A47"/>
    <w:rsid w:val="00BB540D"/>
    <w:rsid w:val="00BB5416"/>
    <w:rsid w:val="00BB5CAE"/>
    <w:rsid w:val="00BC2098"/>
    <w:rsid w:val="00BC4E47"/>
    <w:rsid w:val="00BC53C7"/>
    <w:rsid w:val="00BC5C0E"/>
    <w:rsid w:val="00BC7765"/>
    <w:rsid w:val="00BD0DAB"/>
    <w:rsid w:val="00BD33E5"/>
    <w:rsid w:val="00BD3A51"/>
    <w:rsid w:val="00BD5EA3"/>
    <w:rsid w:val="00BD659F"/>
    <w:rsid w:val="00BD7D6C"/>
    <w:rsid w:val="00BE10B5"/>
    <w:rsid w:val="00BE1802"/>
    <w:rsid w:val="00BE4DF1"/>
    <w:rsid w:val="00BE5A10"/>
    <w:rsid w:val="00BE5E31"/>
    <w:rsid w:val="00BF0179"/>
    <w:rsid w:val="00BF1062"/>
    <w:rsid w:val="00BF311D"/>
    <w:rsid w:val="00BF3A58"/>
    <w:rsid w:val="00BF505A"/>
    <w:rsid w:val="00C00A36"/>
    <w:rsid w:val="00C0477C"/>
    <w:rsid w:val="00C06EBF"/>
    <w:rsid w:val="00C10D92"/>
    <w:rsid w:val="00C1180A"/>
    <w:rsid w:val="00C12025"/>
    <w:rsid w:val="00C1499F"/>
    <w:rsid w:val="00C17314"/>
    <w:rsid w:val="00C237BA"/>
    <w:rsid w:val="00C26CF2"/>
    <w:rsid w:val="00C31E6D"/>
    <w:rsid w:val="00C334F0"/>
    <w:rsid w:val="00C35CAD"/>
    <w:rsid w:val="00C36082"/>
    <w:rsid w:val="00C37D72"/>
    <w:rsid w:val="00C42347"/>
    <w:rsid w:val="00C4388B"/>
    <w:rsid w:val="00C45C56"/>
    <w:rsid w:val="00C476BB"/>
    <w:rsid w:val="00C47B11"/>
    <w:rsid w:val="00C47C6D"/>
    <w:rsid w:val="00C512E3"/>
    <w:rsid w:val="00C517A7"/>
    <w:rsid w:val="00C525BC"/>
    <w:rsid w:val="00C5394A"/>
    <w:rsid w:val="00C55F3D"/>
    <w:rsid w:val="00C707A2"/>
    <w:rsid w:val="00C711DB"/>
    <w:rsid w:val="00C73873"/>
    <w:rsid w:val="00C74339"/>
    <w:rsid w:val="00C743AC"/>
    <w:rsid w:val="00C74EE3"/>
    <w:rsid w:val="00C76362"/>
    <w:rsid w:val="00C8010A"/>
    <w:rsid w:val="00C82163"/>
    <w:rsid w:val="00C82B3D"/>
    <w:rsid w:val="00C83E4B"/>
    <w:rsid w:val="00C84547"/>
    <w:rsid w:val="00C85382"/>
    <w:rsid w:val="00C85646"/>
    <w:rsid w:val="00C87238"/>
    <w:rsid w:val="00C878E8"/>
    <w:rsid w:val="00C912E8"/>
    <w:rsid w:val="00C91996"/>
    <w:rsid w:val="00C92539"/>
    <w:rsid w:val="00CA0416"/>
    <w:rsid w:val="00CA08D4"/>
    <w:rsid w:val="00CA1CD3"/>
    <w:rsid w:val="00CA22C8"/>
    <w:rsid w:val="00CA2AB8"/>
    <w:rsid w:val="00CA430F"/>
    <w:rsid w:val="00CA4395"/>
    <w:rsid w:val="00CA44E8"/>
    <w:rsid w:val="00CA4CEA"/>
    <w:rsid w:val="00CA5257"/>
    <w:rsid w:val="00CA580E"/>
    <w:rsid w:val="00CA6F02"/>
    <w:rsid w:val="00CB1BFE"/>
    <w:rsid w:val="00CB2869"/>
    <w:rsid w:val="00CB29F2"/>
    <w:rsid w:val="00CB4246"/>
    <w:rsid w:val="00CB5216"/>
    <w:rsid w:val="00CB626A"/>
    <w:rsid w:val="00CC1D1B"/>
    <w:rsid w:val="00CC2613"/>
    <w:rsid w:val="00CC4310"/>
    <w:rsid w:val="00CC633A"/>
    <w:rsid w:val="00CD05D7"/>
    <w:rsid w:val="00CD1699"/>
    <w:rsid w:val="00CD2FFD"/>
    <w:rsid w:val="00CD6780"/>
    <w:rsid w:val="00CE0038"/>
    <w:rsid w:val="00CE09AD"/>
    <w:rsid w:val="00CE13D4"/>
    <w:rsid w:val="00CE1E6E"/>
    <w:rsid w:val="00CE2D12"/>
    <w:rsid w:val="00CE4386"/>
    <w:rsid w:val="00CE63FC"/>
    <w:rsid w:val="00CE6AB3"/>
    <w:rsid w:val="00CE7DBE"/>
    <w:rsid w:val="00CE7F82"/>
    <w:rsid w:val="00CF000F"/>
    <w:rsid w:val="00CF4FD6"/>
    <w:rsid w:val="00CF59BF"/>
    <w:rsid w:val="00CF5E3A"/>
    <w:rsid w:val="00D01489"/>
    <w:rsid w:val="00D0582C"/>
    <w:rsid w:val="00D07140"/>
    <w:rsid w:val="00D076A1"/>
    <w:rsid w:val="00D12528"/>
    <w:rsid w:val="00D135F3"/>
    <w:rsid w:val="00D1375A"/>
    <w:rsid w:val="00D13E90"/>
    <w:rsid w:val="00D15F9F"/>
    <w:rsid w:val="00D17BBB"/>
    <w:rsid w:val="00D20DA0"/>
    <w:rsid w:val="00D21F05"/>
    <w:rsid w:val="00D224CE"/>
    <w:rsid w:val="00D22E0C"/>
    <w:rsid w:val="00D24918"/>
    <w:rsid w:val="00D255F2"/>
    <w:rsid w:val="00D2566D"/>
    <w:rsid w:val="00D262CB"/>
    <w:rsid w:val="00D30584"/>
    <w:rsid w:val="00D306F5"/>
    <w:rsid w:val="00D30811"/>
    <w:rsid w:val="00D30F75"/>
    <w:rsid w:val="00D3159A"/>
    <w:rsid w:val="00D31D96"/>
    <w:rsid w:val="00D340EC"/>
    <w:rsid w:val="00D348A6"/>
    <w:rsid w:val="00D366F2"/>
    <w:rsid w:val="00D37321"/>
    <w:rsid w:val="00D40BAE"/>
    <w:rsid w:val="00D413CF"/>
    <w:rsid w:val="00D41517"/>
    <w:rsid w:val="00D4352B"/>
    <w:rsid w:val="00D43B34"/>
    <w:rsid w:val="00D45686"/>
    <w:rsid w:val="00D45D04"/>
    <w:rsid w:val="00D46574"/>
    <w:rsid w:val="00D4678F"/>
    <w:rsid w:val="00D529B2"/>
    <w:rsid w:val="00D563CF"/>
    <w:rsid w:val="00D6064B"/>
    <w:rsid w:val="00D61BC7"/>
    <w:rsid w:val="00D624F1"/>
    <w:rsid w:val="00D6389C"/>
    <w:rsid w:val="00D63CAD"/>
    <w:rsid w:val="00D65B6F"/>
    <w:rsid w:val="00D666CB"/>
    <w:rsid w:val="00D66A26"/>
    <w:rsid w:val="00D72BE1"/>
    <w:rsid w:val="00D74FBC"/>
    <w:rsid w:val="00D75495"/>
    <w:rsid w:val="00D82A3D"/>
    <w:rsid w:val="00D83251"/>
    <w:rsid w:val="00D84A13"/>
    <w:rsid w:val="00D863F5"/>
    <w:rsid w:val="00D92388"/>
    <w:rsid w:val="00D92431"/>
    <w:rsid w:val="00D930F5"/>
    <w:rsid w:val="00D96CA9"/>
    <w:rsid w:val="00DA02F9"/>
    <w:rsid w:val="00DA19C6"/>
    <w:rsid w:val="00DA1F2D"/>
    <w:rsid w:val="00DA24A9"/>
    <w:rsid w:val="00DA365F"/>
    <w:rsid w:val="00DA52F2"/>
    <w:rsid w:val="00DA5575"/>
    <w:rsid w:val="00DA75AB"/>
    <w:rsid w:val="00DA787B"/>
    <w:rsid w:val="00DB1938"/>
    <w:rsid w:val="00DB3A4B"/>
    <w:rsid w:val="00DB4349"/>
    <w:rsid w:val="00DB4484"/>
    <w:rsid w:val="00DB4800"/>
    <w:rsid w:val="00DB4B64"/>
    <w:rsid w:val="00DB71E2"/>
    <w:rsid w:val="00DB7437"/>
    <w:rsid w:val="00DB7668"/>
    <w:rsid w:val="00DB7D24"/>
    <w:rsid w:val="00DC5F63"/>
    <w:rsid w:val="00DC60D9"/>
    <w:rsid w:val="00DC621C"/>
    <w:rsid w:val="00DC6447"/>
    <w:rsid w:val="00DC7136"/>
    <w:rsid w:val="00DC77F4"/>
    <w:rsid w:val="00DC7BDC"/>
    <w:rsid w:val="00DD0873"/>
    <w:rsid w:val="00DD2040"/>
    <w:rsid w:val="00DD2707"/>
    <w:rsid w:val="00DD5F46"/>
    <w:rsid w:val="00DD637F"/>
    <w:rsid w:val="00DD67BE"/>
    <w:rsid w:val="00DD7764"/>
    <w:rsid w:val="00DD7AEB"/>
    <w:rsid w:val="00DE144A"/>
    <w:rsid w:val="00DE19EC"/>
    <w:rsid w:val="00DE67DF"/>
    <w:rsid w:val="00DF0032"/>
    <w:rsid w:val="00DF3EA1"/>
    <w:rsid w:val="00DF6689"/>
    <w:rsid w:val="00DF706D"/>
    <w:rsid w:val="00E00F92"/>
    <w:rsid w:val="00E03839"/>
    <w:rsid w:val="00E054EB"/>
    <w:rsid w:val="00E104AD"/>
    <w:rsid w:val="00E10793"/>
    <w:rsid w:val="00E11363"/>
    <w:rsid w:val="00E12DAC"/>
    <w:rsid w:val="00E143F6"/>
    <w:rsid w:val="00E14E4E"/>
    <w:rsid w:val="00E219D8"/>
    <w:rsid w:val="00E2213B"/>
    <w:rsid w:val="00E256AC"/>
    <w:rsid w:val="00E25E12"/>
    <w:rsid w:val="00E26518"/>
    <w:rsid w:val="00E323E7"/>
    <w:rsid w:val="00E32634"/>
    <w:rsid w:val="00E33F2A"/>
    <w:rsid w:val="00E375B3"/>
    <w:rsid w:val="00E40337"/>
    <w:rsid w:val="00E4049D"/>
    <w:rsid w:val="00E4076C"/>
    <w:rsid w:val="00E42674"/>
    <w:rsid w:val="00E42BF1"/>
    <w:rsid w:val="00E459D5"/>
    <w:rsid w:val="00E4661D"/>
    <w:rsid w:val="00E46AF1"/>
    <w:rsid w:val="00E54D36"/>
    <w:rsid w:val="00E6626B"/>
    <w:rsid w:val="00E66292"/>
    <w:rsid w:val="00E7195F"/>
    <w:rsid w:val="00E719E4"/>
    <w:rsid w:val="00E7210F"/>
    <w:rsid w:val="00E73227"/>
    <w:rsid w:val="00E73C7A"/>
    <w:rsid w:val="00E744C2"/>
    <w:rsid w:val="00E74ACF"/>
    <w:rsid w:val="00E74BCD"/>
    <w:rsid w:val="00E74CD5"/>
    <w:rsid w:val="00E75370"/>
    <w:rsid w:val="00E77A24"/>
    <w:rsid w:val="00E802CF"/>
    <w:rsid w:val="00E84484"/>
    <w:rsid w:val="00E851ED"/>
    <w:rsid w:val="00E86487"/>
    <w:rsid w:val="00E907D5"/>
    <w:rsid w:val="00E92D6F"/>
    <w:rsid w:val="00E9431D"/>
    <w:rsid w:val="00E9525B"/>
    <w:rsid w:val="00E95F58"/>
    <w:rsid w:val="00E96210"/>
    <w:rsid w:val="00E96653"/>
    <w:rsid w:val="00EA159B"/>
    <w:rsid w:val="00EA1BD9"/>
    <w:rsid w:val="00EA213D"/>
    <w:rsid w:val="00EA219F"/>
    <w:rsid w:val="00EA2DDF"/>
    <w:rsid w:val="00EA2F17"/>
    <w:rsid w:val="00EA3E2C"/>
    <w:rsid w:val="00EA45CB"/>
    <w:rsid w:val="00EB1656"/>
    <w:rsid w:val="00EB167B"/>
    <w:rsid w:val="00EB1D45"/>
    <w:rsid w:val="00EB1FD5"/>
    <w:rsid w:val="00EB5BF1"/>
    <w:rsid w:val="00EC3CA8"/>
    <w:rsid w:val="00EC3DCC"/>
    <w:rsid w:val="00EC4CA8"/>
    <w:rsid w:val="00EC650A"/>
    <w:rsid w:val="00ED0BF7"/>
    <w:rsid w:val="00ED29DC"/>
    <w:rsid w:val="00ED427C"/>
    <w:rsid w:val="00ED49F8"/>
    <w:rsid w:val="00ED563C"/>
    <w:rsid w:val="00EE13C0"/>
    <w:rsid w:val="00EE27B4"/>
    <w:rsid w:val="00EE5458"/>
    <w:rsid w:val="00EF0393"/>
    <w:rsid w:val="00EF4FE1"/>
    <w:rsid w:val="00EF5572"/>
    <w:rsid w:val="00F01E13"/>
    <w:rsid w:val="00F020B5"/>
    <w:rsid w:val="00F02179"/>
    <w:rsid w:val="00F02E75"/>
    <w:rsid w:val="00F07D8C"/>
    <w:rsid w:val="00F10394"/>
    <w:rsid w:val="00F117FF"/>
    <w:rsid w:val="00F12E8D"/>
    <w:rsid w:val="00F15438"/>
    <w:rsid w:val="00F16CA2"/>
    <w:rsid w:val="00F16D75"/>
    <w:rsid w:val="00F178EB"/>
    <w:rsid w:val="00F22782"/>
    <w:rsid w:val="00F3038D"/>
    <w:rsid w:val="00F31C48"/>
    <w:rsid w:val="00F345C2"/>
    <w:rsid w:val="00F35912"/>
    <w:rsid w:val="00F37F38"/>
    <w:rsid w:val="00F418CB"/>
    <w:rsid w:val="00F43890"/>
    <w:rsid w:val="00F4487B"/>
    <w:rsid w:val="00F46217"/>
    <w:rsid w:val="00F50226"/>
    <w:rsid w:val="00F50B23"/>
    <w:rsid w:val="00F50C57"/>
    <w:rsid w:val="00F51397"/>
    <w:rsid w:val="00F54B8F"/>
    <w:rsid w:val="00F56A0A"/>
    <w:rsid w:val="00F610CC"/>
    <w:rsid w:val="00F625C5"/>
    <w:rsid w:val="00F64303"/>
    <w:rsid w:val="00F70E8D"/>
    <w:rsid w:val="00F71076"/>
    <w:rsid w:val="00F71340"/>
    <w:rsid w:val="00F715BF"/>
    <w:rsid w:val="00F75C85"/>
    <w:rsid w:val="00F776E7"/>
    <w:rsid w:val="00F77E9A"/>
    <w:rsid w:val="00F804D4"/>
    <w:rsid w:val="00F80504"/>
    <w:rsid w:val="00F81C28"/>
    <w:rsid w:val="00F82088"/>
    <w:rsid w:val="00F82413"/>
    <w:rsid w:val="00F8262C"/>
    <w:rsid w:val="00F836EE"/>
    <w:rsid w:val="00F853A6"/>
    <w:rsid w:val="00F918B2"/>
    <w:rsid w:val="00F92B5D"/>
    <w:rsid w:val="00F932F4"/>
    <w:rsid w:val="00F94B23"/>
    <w:rsid w:val="00F9619B"/>
    <w:rsid w:val="00F968AD"/>
    <w:rsid w:val="00F96968"/>
    <w:rsid w:val="00F96DBC"/>
    <w:rsid w:val="00F97754"/>
    <w:rsid w:val="00F97998"/>
    <w:rsid w:val="00FA2961"/>
    <w:rsid w:val="00FA3A13"/>
    <w:rsid w:val="00FA4413"/>
    <w:rsid w:val="00FB056B"/>
    <w:rsid w:val="00FB3540"/>
    <w:rsid w:val="00FB559B"/>
    <w:rsid w:val="00FB7808"/>
    <w:rsid w:val="00FC15DB"/>
    <w:rsid w:val="00FC1EF6"/>
    <w:rsid w:val="00FC3EF5"/>
    <w:rsid w:val="00FC472C"/>
    <w:rsid w:val="00FC501C"/>
    <w:rsid w:val="00FC7EFF"/>
    <w:rsid w:val="00FD0560"/>
    <w:rsid w:val="00FD0E1D"/>
    <w:rsid w:val="00FD1620"/>
    <w:rsid w:val="00FD1F26"/>
    <w:rsid w:val="00FD26DA"/>
    <w:rsid w:val="00FD31BB"/>
    <w:rsid w:val="00FD341E"/>
    <w:rsid w:val="00FD75AD"/>
    <w:rsid w:val="00FE0553"/>
    <w:rsid w:val="00FE1A85"/>
    <w:rsid w:val="00FE2692"/>
    <w:rsid w:val="00FE5229"/>
    <w:rsid w:val="00FE5F27"/>
    <w:rsid w:val="00FE6777"/>
    <w:rsid w:val="00FF0043"/>
    <w:rsid w:val="00FF1980"/>
    <w:rsid w:val="00FF244E"/>
    <w:rsid w:val="00FF297C"/>
    <w:rsid w:val="00FF4F90"/>
    <w:rsid w:val="00FF56FD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 strokecolor="none [3213]" shadowcolor="none [3213]"/>
    </o:shapedefaults>
    <o:shapelayout v:ext="edit">
      <o:idmap v:ext="edit" data="1"/>
    </o:shapelayout>
  </w:shapeDefaults>
  <w:decimalSymbol w:val="."/>
  <w:listSeparator w:val=","/>
  <w14:docId w14:val="083D5C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ACC"/>
  </w:style>
  <w:style w:type="paragraph" w:styleId="Heading1">
    <w:name w:val="heading 1"/>
    <w:basedOn w:val="Normal"/>
    <w:next w:val="Normal"/>
    <w:link w:val="Heading1Char"/>
    <w:uiPriority w:val="9"/>
    <w:qFormat/>
    <w:rsid w:val="002950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C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6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17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7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7A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D1699"/>
  </w:style>
  <w:style w:type="character" w:styleId="Hyperlink">
    <w:name w:val="Hyperlink"/>
    <w:basedOn w:val="DefaultParagraphFont"/>
    <w:uiPriority w:val="99"/>
    <w:semiHidden/>
    <w:unhideWhenUsed/>
    <w:rsid w:val="00CD169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5C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95CB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36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950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A159B"/>
    <w:pPr>
      <w:spacing w:after="0" w:line="240" w:lineRule="auto"/>
    </w:pPr>
  </w:style>
  <w:style w:type="paragraph" w:customStyle="1" w:styleId="GuideStyle">
    <w:name w:val="GuideStyle"/>
    <w:qFormat/>
    <w:rsid w:val="00984BC1"/>
    <w:pPr>
      <w:spacing w:after="0" w:line="360" w:lineRule="auto"/>
    </w:pPr>
    <w:rPr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E14E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E4E"/>
  </w:style>
  <w:style w:type="character" w:styleId="PageNumber">
    <w:name w:val="page number"/>
    <w:basedOn w:val="DefaultParagraphFont"/>
    <w:uiPriority w:val="99"/>
    <w:semiHidden/>
    <w:unhideWhenUsed/>
    <w:rsid w:val="00E14E4E"/>
  </w:style>
  <w:style w:type="paragraph" w:styleId="Header">
    <w:name w:val="header"/>
    <w:basedOn w:val="Normal"/>
    <w:link w:val="HeaderChar"/>
    <w:uiPriority w:val="99"/>
    <w:unhideWhenUsed/>
    <w:rsid w:val="00E14E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E4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footer" Target="footer2.xml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fontTable" Target="fontTable.xml"/><Relationship Id="rId24" Type="http://schemas.openxmlformats.org/officeDocument/2006/relationships/glossaryDocument" Target="glossary/document.xml"/><Relationship Id="rId25" Type="http://schemas.openxmlformats.org/officeDocument/2006/relationships/theme" Target="theme/theme1.xml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png"/><Relationship Id="rId14" Type="http://schemas.openxmlformats.org/officeDocument/2006/relationships/image" Target="media/image6.jpeg"/><Relationship Id="rId15" Type="http://schemas.openxmlformats.org/officeDocument/2006/relationships/image" Target="media/image7.png"/><Relationship Id="rId16" Type="http://schemas.openxmlformats.org/officeDocument/2006/relationships/image" Target="media/image8.jpe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8BCC118596B6D4385AC21E2A52F1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D1C48-D9E6-6142-869A-64A90DB33695}"/>
      </w:docPartPr>
      <w:docPartBody>
        <w:p w:rsidR="005B16BC" w:rsidRDefault="00F84213" w:rsidP="00F84213">
          <w:pPr>
            <w:pStyle w:val="E8BCC118596B6D4385AC21E2A52F10D4"/>
          </w:pPr>
          <w:r>
            <w:t>[Type text]</w:t>
          </w:r>
        </w:p>
      </w:docPartBody>
    </w:docPart>
    <w:docPart>
      <w:docPartPr>
        <w:name w:val="947E7C0CA57FE145BF8960280044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BA107-F6DA-8E4C-9940-F0BA17F26DD4}"/>
      </w:docPartPr>
      <w:docPartBody>
        <w:p w:rsidR="005B16BC" w:rsidRDefault="00F84213" w:rsidP="00F84213">
          <w:pPr>
            <w:pStyle w:val="947E7C0CA57FE145BF8960280044F21E"/>
          </w:pPr>
          <w:r>
            <w:t>[Type text]</w:t>
          </w:r>
        </w:p>
      </w:docPartBody>
    </w:docPart>
    <w:docPart>
      <w:docPartPr>
        <w:name w:val="D324FC9D32DFE54B881234090A9A3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3DE5F-581C-3E4C-8077-3A1320B32807}"/>
      </w:docPartPr>
      <w:docPartBody>
        <w:p w:rsidR="005B16BC" w:rsidRDefault="00F84213" w:rsidP="00F84213">
          <w:pPr>
            <w:pStyle w:val="D324FC9D32DFE54B881234090A9A316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84213"/>
    <w:rsid w:val="005B16BC"/>
    <w:rsid w:val="00F8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BCC118596B6D4385AC21E2A52F10D4">
    <w:name w:val="E8BCC118596B6D4385AC21E2A52F10D4"/>
    <w:rsid w:val="00F84213"/>
  </w:style>
  <w:style w:type="paragraph" w:customStyle="1" w:styleId="947E7C0CA57FE145BF8960280044F21E">
    <w:name w:val="947E7C0CA57FE145BF8960280044F21E"/>
    <w:rsid w:val="00F84213"/>
  </w:style>
  <w:style w:type="paragraph" w:customStyle="1" w:styleId="D324FC9D32DFE54B881234090A9A3164">
    <w:name w:val="D324FC9D32DFE54B881234090A9A3164"/>
    <w:rsid w:val="00F84213"/>
  </w:style>
  <w:style w:type="paragraph" w:customStyle="1" w:styleId="CEAFAC9A9E3AC443A8BF2182EA98E973">
    <w:name w:val="CEAFAC9A9E3AC443A8BF2182EA98E973"/>
    <w:rsid w:val="00F84213"/>
  </w:style>
  <w:style w:type="paragraph" w:customStyle="1" w:styleId="A4F899280387604796F3DC36F6A7176D">
    <w:name w:val="A4F899280387604796F3DC36F6A7176D"/>
    <w:rsid w:val="00F84213"/>
  </w:style>
  <w:style w:type="paragraph" w:customStyle="1" w:styleId="9684599BC5854640B49B36715C281B38">
    <w:name w:val="9684599BC5854640B49B36715C281B38"/>
    <w:rsid w:val="00F8421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9B4882D4-8550-BD4C-AD03-081858E67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8</Pages>
  <Words>1284</Words>
  <Characters>7325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Landis</dc:creator>
  <cp:lastModifiedBy>David Hartman</cp:lastModifiedBy>
  <cp:revision>29</cp:revision>
  <cp:lastPrinted>2014-05-14T22:44:00Z</cp:lastPrinted>
  <dcterms:created xsi:type="dcterms:W3CDTF">2014-05-10T15:16:00Z</dcterms:created>
  <dcterms:modified xsi:type="dcterms:W3CDTF">2014-06-07T02:16:00Z</dcterms:modified>
</cp:coreProperties>
</file>