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4.png" ContentType="image/png"/>
  <Override PartName="/word/media/rId32.png" ContentType="image/png"/>
  <Override PartName="/word/media/rId36.png" ContentType="image/png"/>
  <Override PartName="/word/media/rId106.png" ContentType="image/png"/>
  <Override PartName="/word/media/rId94.png" ContentType="image/png"/>
  <Override PartName="/word/media/rId29.png" ContentType="image/png"/>
  <Override PartName="/word/media/rId46.png" ContentType="image/png"/>
  <Override PartName="/word/media/rId26.png" ContentType="image/png"/>
  <Override PartName="/word/media/rId49.png" ContentType="image/png"/>
  <Override PartName="/word/media/rId61.png" ContentType="image/png"/>
  <Override PartName="/word/media/rId23.png" ContentType="image/png"/>
  <Override PartName="/word/media/rId52.png" ContentType="image/png"/>
  <Override PartName="/word/media/rId55.png" ContentType="image/png"/>
  <Override PartName="/word/media/rId103.png" ContentType="image/png"/>
  <Override PartName="/word/media/rId20.png" ContentType="image/png"/>
  <Override PartName="/word/media/rId66.png" ContentType="image/png"/>
  <Override PartName="/word/media/rId109.png" ContentType="image/png"/>
  <Override PartName="/word/media/rId73.png" ContentType="image/png"/>
  <Override PartName="/word/media/rId76.png" ContentType="image/png"/>
  <Override PartName="/word/media/rId87.png" ContentType="image/png"/>
  <Override PartName="/word/media/rId90.png" ContentType="image/png"/>
  <Override PartName="/word/media/rId97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Chapter</w:t>
      </w:r>
      <w:r>
        <w:t xml:space="preserve"> </w:t>
      </w:r>
      <w:r>
        <w:t xml:space="preserve">5</w:t>
      </w:r>
      <w:r>
        <w:t xml:space="preserve"> </w:t>
      </w:r>
      <w:r>
        <w:t xml:space="preserve">Notes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SourceCode"/>
      </w:pPr>
      <w:r>
        <w:rPr>
          <w:rStyle w:val="InformationTok"/>
        </w:rPr>
        <w:t xml:space="preserve">```{r setup}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(tidycensus)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── Attaching core tidyverse packages ──────────────────────── tidyverse 2.0.0 ──</w:t>
      </w:r>
      <w:r>
        <w:br/>
      </w:r>
      <w:r>
        <w:rPr>
          <w:rStyle w:val="VerbatimChar"/>
        </w:rPr>
        <w:t xml:space="preserve">✔ dplyr     1.1.3     ✔ readr     2.1.4</w:t>
      </w:r>
      <w:r>
        <w:br/>
      </w:r>
      <w:r>
        <w:rPr>
          <w:rStyle w:val="VerbatimChar"/>
        </w:rPr>
        <w:t xml:space="preserve">✔ forcats   1.0.0     ✔ stringr   1.5.0</w:t>
      </w:r>
      <w:r>
        <w:br/>
      </w:r>
      <w:r>
        <w:rPr>
          <w:rStyle w:val="VerbatimChar"/>
        </w:rPr>
        <w:t xml:space="preserve">✔ ggplot2   3.4.3     ✔ tibble    3.2.1</w:t>
      </w:r>
      <w:r>
        <w:br/>
      </w:r>
      <w:r>
        <w:rPr>
          <w:rStyle w:val="VerbatimChar"/>
        </w:rPr>
        <w:t xml:space="preserve">✔ lubridate 1.9.2     ✔ tidyr     1.3.0</w:t>
      </w:r>
      <w:r>
        <w:br/>
      </w:r>
      <w:r>
        <w:rPr>
          <w:rStyle w:val="VerbatimChar"/>
        </w:rPr>
        <w:t xml:space="preserve">✔ purrr     1.0.2     </w:t>
      </w:r>
      <w:r>
        <w:br/>
      </w:r>
      <w:r>
        <w:rPr>
          <w:rStyle w:val="VerbatimChar"/>
        </w:rPr>
        <w:t xml:space="preserve">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✖ dplyr::filter() masks stats::filter()</w:t>
      </w:r>
      <w:r>
        <w:br/>
      </w:r>
      <w:r>
        <w:rPr>
          <w:rStyle w:val="VerbatimChar"/>
        </w:rPr>
        <w:t xml:space="preserve">✖ dplyr::lag()    masks stats::lag()</w:t>
      </w:r>
      <w:r>
        <w:br/>
      </w:r>
      <w:r>
        <w:rPr>
          <w:rStyle w:val="VerbatimChar"/>
        </w:rPr>
        <w:t xml:space="preserve">ℹ Use the conflicted package (&lt;http://conflicted.r-lib.org/&gt;) to force all conflicts to become errors</w:t>
      </w:r>
    </w:p>
    <w:p>
      <w:pPr>
        <w:pStyle w:val="SourceCode"/>
      </w:pPr>
      <w:r>
        <w:rPr>
          <w:rStyle w:val="InformationTok"/>
        </w:rPr>
        <w:t xml:space="preserve">```{r setup}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(scales)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br/>
      </w:r>
      <w:r>
        <w:rPr>
          <w:rStyle w:val="VerbatimChar"/>
        </w:rPr>
        <w:t xml:space="preserve">Attaching package: 'scales'</w:t>
      </w:r>
      <w:r>
        <w:br/>
      </w:r>
      <w:r>
        <w:br/>
      </w:r>
      <w:r>
        <w:rPr>
          <w:rStyle w:val="VerbatimChar"/>
        </w:rPr>
        <w:t xml:space="preserve">The following object is masked from 'package:purrr':</w:t>
      </w:r>
      <w:r>
        <w:br/>
      </w:r>
      <w:r>
        <w:br/>
      </w:r>
      <w:r>
        <w:rPr>
          <w:rStyle w:val="VerbatimChar"/>
        </w:rPr>
        <w:t xml:space="preserve">    discard</w:t>
      </w:r>
      <w:r>
        <w:br/>
      </w:r>
      <w:r>
        <w:br/>
      </w:r>
      <w:r>
        <w:rPr>
          <w:rStyle w:val="VerbatimChar"/>
        </w:rPr>
        <w:t xml:space="preserve">The following object is masked from 'package:readr':</w:t>
      </w:r>
      <w:r>
        <w:br/>
      </w:r>
      <w:r>
        <w:br/>
      </w:r>
      <w:r>
        <w:rPr>
          <w:rStyle w:val="VerbatimChar"/>
        </w:rPr>
        <w:t xml:space="preserve">    col_factor</w:t>
      </w:r>
    </w:p>
    <w:p>
      <w:pPr>
        <w:pStyle w:val="SourceCode"/>
      </w:pPr>
      <w:r>
        <w:rPr>
          <w:rStyle w:val="InformationTok"/>
        </w:rPr>
        <w:t xml:space="preserve">```{r setup}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(tigris)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To enable caching of data, set `options(tigris_use_cache = TRUE)`</w:t>
      </w:r>
      <w:r>
        <w:br/>
      </w:r>
      <w:r>
        <w:rPr>
          <w:rStyle w:val="VerbatimChar"/>
        </w:rPr>
        <w:t xml:space="preserve">in your R script or .Rprofile.</w:t>
      </w:r>
    </w:p>
    <w:p>
      <w:pPr>
        <w:pStyle w:val="SourceCode"/>
      </w:pPr>
      <w:r>
        <w:rPr>
          <w:rStyle w:val="InformationTok"/>
        </w:rPr>
        <w:t xml:space="preserve">```{r setup}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(sf)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Linking to GEOS 3.11.2, GDAL 3.6.2, PROJ 9.2.0; sf_use_s2() is TRUE</w:t>
      </w:r>
    </w:p>
    <w:bookmarkStart w:id="113" w:name="X602acef1898486edaf3e9cc20af68b25a0de8a8"/>
    <w:p>
      <w:pPr>
        <w:pStyle w:val="Heading1"/>
      </w:pPr>
      <w:r>
        <w:t xml:space="preserve">Chapter 5: Census geographic data and applications in R</w:t>
      </w:r>
    </w:p>
    <w:p>
      <w:pPr>
        <w:numPr>
          <w:ilvl w:val="0"/>
          <w:numId w:val="1001"/>
        </w:numPr>
      </w:pPr>
      <w:r>
        <w:t xml:space="preserve">Census and ACS data has associated</w:t>
      </w:r>
      <w:r>
        <w:t xml:space="preserve"> </w:t>
      </w:r>
      <w:r>
        <w:rPr>
          <w:bCs/>
          <w:b/>
        </w:rPr>
        <w:t xml:space="preserve">geographies</w:t>
      </w:r>
    </w:p>
    <w:p>
      <w:pPr>
        <w:numPr>
          <w:ilvl w:val="1"/>
          <w:numId w:val="1002"/>
        </w:numPr>
      </w:pPr>
      <w:r>
        <w:t xml:space="preserve">These geographies are represented via the Census Bureau’s</w:t>
      </w:r>
      <w:r>
        <w:t xml:space="preserve"> </w:t>
      </w:r>
      <w:r>
        <w:rPr>
          <w:iCs/>
          <w:i/>
        </w:rPr>
        <w:t xml:space="preserve">Topologically Integrated Geographic Encoding and Referencing</w:t>
      </w:r>
      <w:r>
        <w:t xml:space="preserve"> </w:t>
      </w:r>
      <w:r>
        <w:rPr>
          <w:bCs/>
          <w:b/>
        </w:rPr>
        <w:t xml:space="preserve">(TIGER/Line)</w:t>
      </w:r>
      <w:r>
        <w:t xml:space="preserve"> </w:t>
      </w:r>
      <w:r>
        <w:t xml:space="preserve">database</w:t>
      </w:r>
    </w:p>
    <w:p>
      <w:pPr>
        <w:numPr>
          <w:ilvl w:val="1"/>
          <w:numId w:val="1002"/>
        </w:numPr>
      </w:pPr>
      <w:r>
        <w:t xml:space="preserve">Most users access datasets as</w:t>
      </w:r>
      <w:r>
        <w:t xml:space="preserve"> </w:t>
      </w:r>
      <w:r>
        <w:rPr>
          <w:iCs/>
          <w:i/>
        </w:rPr>
        <w:t xml:space="preserve">shapefiles</w:t>
      </w:r>
      <w:r>
        <w:t xml:space="preserve"> </w:t>
      </w:r>
    </w:p>
    <w:p>
      <w:pPr>
        <w:numPr>
          <w:ilvl w:val="1"/>
          <w:numId w:val="1002"/>
        </w:numPr>
      </w:pPr>
      <w:r>
        <w:rPr>
          <w:bCs/>
          <w:b/>
        </w:rPr>
        <w:t xml:space="preserve">TIGER</w:t>
      </w:r>
      <w:r>
        <w:t xml:space="preserve"> </w:t>
      </w:r>
      <w:r>
        <w:t xml:space="preserve">shapefiles have 33 general data types:</w:t>
      </w:r>
    </w:p>
    <w:p>
      <w:pPr>
        <w:numPr>
          <w:ilvl w:val="2"/>
          <w:numId w:val="1003"/>
        </w:numPr>
      </w:pPr>
      <w:r>
        <w:rPr>
          <w:iCs/>
          <w:i/>
        </w:rPr>
        <w:t xml:space="preserve">Legal Entities:</w:t>
      </w:r>
      <w:r>
        <w:t xml:space="preserve"> </w:t>
      </w:r>
      <w:r>
        <w:t xml:space="preserve">geographies with official legal standing (states, counties, etc).</w:t>
      </w:r>
    </w:p>
    <w:p>
      <w:pPr>
        <w:numPr>
          <w:ilvl w:val="2"/>
          <w:numId w:val="1003"/>
        </w:numPr>
      </w:pPr>
      <w:r>
        <w:rPr>
          <w:iCs/>
          <w:i/>
        </w:rPr>
        <w:t xml:space="preserve">Statistical Entities:</w:t>
      </w:r>
      <w:r>
        <w:t xml:space="preserve"> geographies defined by Census Bureau for data collection and dissemination (Census tracts, Census block groups, Census blocks)</w:t>
      </w:r>
    </w:p>
    <w:p>
      <w:pPr>
        <w:numPr>
          <w:ilvl w:val="2"/>
          <w:numId w:val="1003"/>
        </w:numPr>
      </w:pPr>
      <w:r>
        <w:rPr>
          <w:iCs/>
          <w:i/>
        </w:rPr>
        <w:t xml:space="preserve">Geographic Features:</w:t>
      </w:r>
      <w:r>
        <w:t xml:space="preserve"> </w:t>
      </w:r>
      <w:r>
        <w:t xml:space="preserve">geographic datasets not linked with demographic data, namely roads, water features, etc.</w:t>
      </w:r>
    </w:p>
    <w:p>
      <w:pPr>
        <w:numPr>
          <w:ilvl w:val="1"/>
          <w:numId w:val="1002"/>
        </w:numPr>
      </w:pPr>
      <w:r>
        <w:rPr>
          <w:bCs/>
          <w:b/>
        </w:rPr>
        <w:t xml:space="preserve">tigris</w:t>
      </w:r>
      <w:r>
        <w:t xml:space="preserve"> </w:t>
      </w:r>
      <w:r>
        <w:t xml:space="preserve">package allows for direct importing of TIGER/Line shapefiles without the user needing to wrangle intermediate steps (decompressing from ZIP, etc.)</w:t>
      </w:r>
    </w:p>
    <w:p>
      <w:pPr>
        <w:numPr>
          <w:ilvl w:val="1"/>
          <w:numId w:val="1002"/>
        </w:numPr>
      </w:pPr>
      <w:r>
        <w:rPr>
          <w:bCs/>
          <w:b/>
        </w:rPr>
        <w:t xml:space="preserve">sf</w:t>
      </w:r>
      <w:r>
        <w:t xml:space="preserve"> </w:t>
      </w:r>
      <w:r>
        <w:t xml:space="preserve">package is used for representing spatial data as R objects</w:t>
      </w:r>
    </w:p>
    <w:bookmarkStart w:id="45" w:name="basic-usage-of-tigris"/>
    <w:p>
      <w:pPr>
        <w:pStyle w:val="Heading2"/>
      </w:pPr>
      <w:r>
        <w:t xml:space="preserve">5.1 Basic usage of tigris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tigris</w:t>
      </w:r>
      <w:r>
        <w:t xml:space="preserve"> </w:t>
      </w:r>
      <w:r>
        <w:t xml:space="preserve">functions</w:t>
      </w:r>
      <w:r>
        <w:t xml:space="preserve"> </w:t>
      </w:r>
      <w:r>
        <w:rPr>
          <w:iCs/>
          <w:i/>
        </w:rPr>
        <w:t xml:space="preserve">download</w:t>
      </w:r>
      <w:r>
        <w:t xml:space="preserve"> </w:t>
      </w:r>
      <w:r>
        <w:t xml:space="preserve">then</w:t>
      </w:r>
      <w:r>
        <w:t xml:space="preserve"> </w:t>
      </w:r>
      <w:r>
        <w:rPr>
          <w:iCs/>
          <w:i/>
        </w:rPr>
        <w:t xml:space="preserve">load</w:t>
      </w:r>
      <w:r>
        <w:t xml:space="preserve"> requested datasets</w:t>
      </w:r>
    </w:p>
    <w:p>
      <w:pPr>
        <w:numPr>
          <w:ilvl w:val="1"/>
          <w:numId w:val="1005"/>
        </w:numPr>
        <w:pStyle w:val="Compact"/>
      </w:pPr>
      <w:r>
        <w:t xml:space="preserve">below we have</w:t>
      </w:r>
      <w:r>
        <w:t xml:space="preserve"> </w:t>
      </w:r>
      <w:r>
        <w:rPr>
          <w:rStyle w:val="VerbatimChar"/>
        </w:rPr>
        <w:t xml:space="preserve">tigris::states()</w:t>
      </w:r>
      <w:r>
        <w:t xml:space="preserve"> </w:t>
      </w:r>
      <w:r>
        <w:t xml:space="preserve">used to request all states and state equivalent units in US</w:t>
      </w:r>
    </w:p>
    <w:p>
      <w:pPr>
        <w:pStyle w:val="SourceCode"/>
      </w:pPr>
      <w:r>
        <w:rPr>
          <w:rStyle w:val="InformationTok"/>
        </w:rPr>
        <w:t xml:space="preserve">```{r basic_usage}</w:t>
      </w:r>
      <w:r>
        <w:br/>
      </w:r>
      <w:r>
        <w:rPr>
          <w:rStyle w:val="NormalTok"/>
        </w:rPr>
        <w:t xml:space="preserve">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states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Retrieving data for the year 2021</w:t>
      </w:r>
    </w:p>
    <w:p>
      <w:pPr>
        <w:numPr>
          <w:ilvl w:val="0"/>
          <w:numId w:val="1006"/>
        </w:numPr>
      </w:pPr>
      <w:r>
        <w:t xml:space="preserve">note the</w:t>
      </w:r>
      <w:r>
        <w:t xml:space="preserve"> </w:t>
      </w:r>
      <w:r>
        <w:rPr>
          <w:rStyle w:val="VerbatimChar"/>
        </w:rPr>
        <w:t xml:space="preserve">Retrieving data</w:t>
      </w:r>
      <w:r>
        <w:t xml:space="preserve"> </w:t>
      </w:r>
      <w:r>
        <w:t xml:space="preserve">alert:</w:t>
      </w:r>
      <w:r>
        <w:t xml:space="preserve"> </w:t>
      </w:r>
      <w:r>
        <w:rPr>
          <w:bCs/>
          <w:b/>
        </w:rPr>
        <w:t xml:space="preserve">tigris</w:t>
      </w:r>
      <w:r>
        <w:t xml:space="preserve"> </w:t>
      </w:r>
      <w:r>
        <w:t xml:space="preserve">defaults to most recent year for which a complete set of shapefiles is available</w:t>
      </w:r>
    </w:p>
    <w:p>
      <w:pPr>
        <w:numPr>
          <w:ilvl w:val="0"/>
          <w:numId w:val="1006"/>
        </w:numPr>
      </w:pPr>
      <w:r>
        <w:t xml:space="preserve">We can determine the class of our downloaded spatial data now:</w:t>
      </w:r>
    </w:p>
    <w:p>
      <w:pPr>
        <w:pStyle w:val="SourceCode"/>
      </w:pPr>
      <w:r>
        <w:rPr>
          <w:rStyle w:val="InformationTok"/>
        </w:rPr>
        <w:t xml:space="preserve">```{r class_check}</w:t>
      </w:r>
      <w:r>
        <w:br/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(st)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[1] "sf"         "data.frame"</w:t>
      </w:r>
    </w:p>
    <w:p>
      <w:pPr>
        <w:numPr>
          <w:ilvl w:val="0"/>
          <w:numId w:val="1007"/>
        </w:numPr>
      </w:pPr>
      <w:r>
        <w:t xml:space="preserve">we have a single object that has two classes -</w:t>
      </w:r>
      <w:r>
        <w:t xml:space="preserve"> </w:t>
      </w:r>
      <w:r>
        <w:rPr>
          <w:rStyle w:val="VerbatimChar"/>
        </w:rPr>
        <w:t xml:space="preserve">"sf"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"data.frame"</w:t>
      </w:r>
    </w:p>
    <w:p>
      <w:pPr>
        <w:numPr>
          <w:ilvl w:val="0"/>
          <w:numId w:val="1007"/>
        </w:numPr>
      </w:pPr>
      <w:r>
        <w:t xml:space="preserve">let’s check the object in more detail:</w:t>
      </w:r>
    </w:p>
    <w:p>
      <w:pPr>
        <w:pStyle w:val="SourceCode"/>
      </w:pPr>
      <w:r>
        <w:rPr>
          <w:rStyle w:val="InformationTok"/>
        </w:rPr>
        <w:t xml:space="preserve">```{r detail_return}</w:t>
      </w:r>
      <w:r>
        <w:br/>
      </w:r>
      <w:r>
        <w:rPr>
          <w:rStyle w:val="NormalTok"/>
        </w:rPr>
        <w:t xml:space="preserve">st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Simple feature collection with 56 features and 14 fields</w:t>
      </w:r>
      <w:r>
        <w:br/>
      </w:r>
      <w:r>
        <w:rPr>
          <w:rStyle w:val="VerbatimChar"/>
        </w:rPr>
        <w:t xml:space="preserve">Geometry type: MULTIPOLYGON</w:t>
      </w:r>
      <w:r>
        <w:br/>
      </w:r>
      <w:r>
        <w:rPr>
          <w:rStyle w:val="VerbatimChar"/>
        </w:rPr>
        <w:t xml:space="preserve">Dimension:     XY</w:t>
      </w:r>
      <w:r>
        <w:br/>
      </w:r>
      <w:r>
        <w:rPr>
          <w:rStyle w:val="VerbatimChar"/>
        </w:rPr>
        <w:t xml:space="preserve">Bounding box:  xmin: -179.2311 ymin: -14.60181 xmax: 179.8597 ymax: 71.43979</w:t>
      </w:r>
      <w:r>
        <w:br/>
      </w:r>
      <w:r>
        <w:rPr>
          <w:rStyle w:val="VerbatimChar"/>
        </w:rPr>
        <w:t xml:space="preserve">Geodetic CRS:  NAD83</w:t>
      </w:r>
      <w:r>
        <w:br/>
      </w:r>
      <w:r>
        <w:rPr>
          <w:rStyle w:val="VerbatimChar"/>
        </w:rPr>
        <w:t xml:space="preserve">First 10 features:</w:t>
      </w:r>
      <w:r>
        <w:br/>
      </w:r>
      <w:r>
        <w:rPr>
          <w:rStyle w:val="VerbatimChar"/>
        </w:rPr>
        <w:t xml:space="preserve">   REGION DIVISION STATEFP  STATENS GEOID STUSPS           NAME LSAD MTFCC</w:t>
      </w:r>
      <w:r>
        <w:br/>
      </w:r>
      <w:r>
        <w:rPr>
          <w:rStyle w:val="VerbatimChar"/>
        </w:rPr>
        <w:t xml:space="preserve">1       3        5      54 01779805    54     WV  West Virginia   00 G4000</w:t>
      </w:r>
      <w:r>
        <w:br/>
      </w:r>
      <w:r>
        <w:rPr>
          <w:rStyle w:val="VerbatimChar"/>
        </w:rPr>
        <w:t xml:space="preserve">2       3        5      12 00294478    12     FL        Florida   00 G4000</w:t>
      </w:r>
      <w:r>
        <w:br/>
      </w:r>
      <w:r>
        <w:rPr>
          <w:rStyle w:val="VerbatimChar"/>
        </w:rPr>
        <w:t xml:space="preserve">3       2        3      17 01779784    17     IL       Illinois   00 G4000</w:t>
      </w:r>
      <w:r>
        <w:br/>
      </w:r>
      <w:r>
        <w:rPr>
          <w:rStyle w:val="VerbatimChar"/>
        </w:rPr>
        <w:t xml:space="preserve">4       2        4      27 00662849    27     MN      Minnesota   00 G4000</w:t>
      </w:r>
      <w:r>
        <w:br/>
      </w:r>
      <w:r>
        <w:rPr>
          <w:rStyle w:val="VerbatimChar"/>
        </w:rPr>
        <w:t xml:space="preserve">5       3        5      24 01714934    24     MD       Maryland   00 G4000</w:t>
      </w:r>
      <w:r>
        <w:br/>
      </w:r>
      <w:r>
        <w:rPr>
          <w:rStyle w:val="VerbatimChar"/>
        </w:rPr>
        <w:t xml:space="preserve">6       1        1      44 01219835    44     RI   Rhode Island   00 G4000</w:t>
      </w:r>
      <w:r>
        <w:br/>
      </w:r>
      <w:r>
        <w:rPr>
          <w:rStyle w:val="VerbatimChar"/>
        </w:rPr>
        <w:t xml:space="preserve">7       4        8      16 01779783    16     ID          Idaho   00 G4000</w:t>
      </w:r>
      <w:r>
        <w:br/>
      </w:r>
      <w:r>
        <w:rPr>
          <w:rStyle w:val="VerbatimChar"/>
        </w:rPr>
        <w:t xml:space="preserve">8       1        1      33 01779794    33     NH  New Hampshire   00 G4000</w:t>
      </w:r>
      <w:r>
        <w:br/>
      </w:r>
      <w:r>
        <w:rPr>
          <w:rStyle w:val="VerbatimChar"/>
        </w:rPr>
        <w:t xml:space="preserve">9       3        5      37 01027616    37     NC North Carolina   00 G4000</w:t>
      </w:r>
      <w:r>
        <w:br/>
      </w:r>
      <w:r>
        <w:rPr>
          <w:rStyle w:val="VerbatimChar"/>
        </w:rPr>
        <w:t xml:space="preserve">10      1        1      50 01779802    50     VT        Vermont   00 G4000</w:t>
      </w:r>
      <w:r>
        <w:br/>
      </w:r>
      <w:r>
        <w:rPr>
          <w:rStyle w:val="VerbatimChar"/>
        </w:rPr>
        <w:t xml:space="preserve">   FUNCSTAT        ALAND      AWATER    INTPTLAT     INTPTLON</w:t>
      </w:r>
      <w:r>
        <w:br/>
      </w:r>
      <w:r>
        <w:rPr>
          <w:rStyle w:val="VerbatimChar"/>
        </w:rPr>
        <w:t xml:space="preserve">1         A  62266298634   489204185 +38.6472854 -080.6183274</w:t>
      </w:r>
      <w:r>
        <w:br/>
      </w:r>
      <w:r>
        <w:rPr>
          <w:rStyle w:val="VerbatimChar"/>
        </w:rPr>
        <w:t xml:space="preserve">2         A 138961722096 45972570361 +28.3989775 -082.5143005</w:t>
      </w:r>
      <w:r>
        <w:br/>
      </w:r>
      <w:r>
        <w:rPr>
          <w:rStyle w:val="VerbatimChar"/>
        </w:rPr>
        <w:t xml:space="preserve">3         A 143778561906  6216493488 +40.1028754 -089.1526108</w:t>
      </w:r>
      <w:r>
        <w:br/>
      </w:r>
      <w:r>
        <w:rPr>
          <w:rStyle w:val="VerbatimChar"/>
        </w:rPr>
        <w:t xml:space="preserve">4         A 206232627084 18949394733 +46.3159573 -094.1996043</w:t>
      </w:r>
      <w:r>
        <w:br/>
      </w:r>
      <w:r>
        <w:rPr>
          <w:rStyle w:val="VerbatimChar"/>
        </w:rPr>
        <w:t xml:space="preserve">5         A  25151992308  6979074857 +38.9466584 -076.6744939</w:t>
      </w:r>
      <w:r>
        <w:br/>
      </w:r>
      <w:r>
        <w:rPr>
          <w:rStyle w:val="VerbatimChar"/>
        </w:rPr>
        <w:t xml:space="preserve">6         A   2677763359  1323686988 +41.5964850 -071.5264901</w:t>
      </w:r>
      <w:r>
        <w:br/>
      </w:r>
      <w:r>
        <w:rPr>
          <w:rStyle w:val="VerbatimChar"/>
        </w:rPr>
        <w:t xml:space="preserve">7         A 214049931578  2391569647 +44.3484222 -114.5588538</w:t>
      </w:r>
      <w:r>
        <w:br/>
      </w:r>
      <w:r>
        <w:rPr>
          <w:rStyle w:val="VerbatimChar"/>
        </w:rPr>
        <w:t xml:space="preserve">8         A  23190115212  1025971768 +43.6726907 -071.5843145</w:t>
      </w:r>
      <w:r>
        <w:br/>
      </w:r>
      <w:r>
        <w:rPr>
          <w:rStyle w:val="VerbatimChar"/>
        </w:rPr>
        <w:t xml:space="preserve">9         A 125933327733 13456093195 +35.5397100 -079.1308636</w:t>
      </w:r>
      <w:r>
        <w:br/>
      </w:r>
      <w:r>
        <w:rPr>
          <w:rStyle w:val="VerbatimChar"/>
        </w:rPr>
        <w:t xml:space="preserve">10        A  23872569964  1030754609 +44.0589536 -072.6710173</w:t>
      </w:r>
      <w:r>
        <w:br/>
      </w:r>
      <w:r>
        <w:rPr>
          <w:rStyle w:val="VerbatimChar"/>
        </w:rPr>
        <w:t xml:space="preserve">                         geometry</w:t>
      </w:r>
      <w:r>
        <w:br/>
      </w:r>
      <w:r>
        <w:rPr>
          <w:rStyle w:val="VerbatimChar"/>
        </w:rPr>
        <w:t xml:space="preserve">1  MULTIPOLYGON (((-80.85847 3...</w:t>
      </w:r>
      <w:r>
        <w:br/>
      </w:r>
      <w:r>
        <w:rPr>
          <w:rStyle w:val="VerbatimChar"/>
        </w:rPr>
        <w:t xml:space="preserve">2  MULTIPOLYGON (((-83.10874 2...</w:t>
      </w:r>
      <w:r>
        <w:br/>
      </w:r>
      <w:r>
        <w:rPr>
          <w:rStyle w:val="VerbatimChar"/>
        </w:rPr>
        <w:t xml:space="preserve">3  MULTIPOLYGON (((-89.17208 3...</w:t>
      </w:r>
      <w:r>
        <w:br/>
      </w:r>
      <w:r>
        <w:rPr>
          <w:rStyle w:val="VerbatimChar"/>
        </w:rPr>
        <w:t xml:space="preserve">4  MULTIPOLYGON (((-92.74568 4...</w:t>
      </w:r>
      <w:r>
        <w:br/>
      </w:r>
      <w:r>
        <w:rPr>
          <w:rStyle w:val="VerbatimChar"/>
        </w:rPr>
        <w:t xml:space="preserve">5  MULTIPOLYGON (((-75.76659 3...</w:t>
      </w:r>
      <w:r>
        <w:br/>
      </w:r>
      <w:r>
        <w:rPr>
          <w:rStyle w:val="VerbatimChar"/>
        </w:rPr>
        <w:t xml:space="preserve">6  MULTIPOLYGON (((-71.67881 4...</w:t>
      </w:r>
      <w:r>
        <w:br/>
      </w:r>
      <w:r>
        <w:rPr>
          <w:rStyle w:val="VerbatimChar"/>
        </w:rPr>
        <w:t xml:space="preserve">7  MULTIPOLYGON (((-111.0455 4...</w:t>
      </w:r>
      <w:r>
        <w:br/>
      </w:r>
      <w:r>
        <w:rPr>
          <w:rStyle w:val="VerbatimChar"/>
        </w:rPr>
        <w:t xml:space="preserve">8  MULTIPOLYGON (((-71.24548 4...</w:t>
      </w:r>
      <w:r>
        <w:br/>
      </w:r>
      <w:r>
        <w:rPr>
          <w:rStyle w:val="VerbatimChar"/>
        </w:rPr>
        <w:t xml:space="preserve">9  MULTIPOLYGON (((-76.91598 3...</w:t>
      </w:r>
      <w:r>
        <w:br/>
      </w:r>
      <w:r>
        <w:rPr>
          <w:rStyle w:val="VerbatimChar"/>
        </w:rPr>
        <w:t xml:space="preserve">10 MULTIPOLYGON (((-72.43462 4...</w:t>
      </w:r>
    </w:p>
    <w:p>
      <w:pPr>
        <w:numPr>
          <w:ilvl w:val="0"/>
          <w:numId w:val="1008"/>
        </w:numPr>
      </w:pPr>
      <w:r>
        <w:t xml:space="preserve">we see that we have a fairly typical data frame, except that it has a column we may be unfamiliar with:</w:t>
      </w:r>
      <w:r>
        <w:t xml:space="preserve"> </w:t>
      </w:r>
      <w:r>
        <w:rPr>
          <w:rStyle w:val="VerbatimChar"/>
        </w:rPr>
        <w:t xml:space="preserve">geometry</w:t>
      </w:r>
    </w:p>
    <w:p>
      <w:pPr>
        <w:numPr>
          <w:ilvl w:val="1"/>
          <w:numId w:val="1009"/>
        </w:numPr>
        <w:pStyle w:val="Compact"/>
      </w:pPr>
      <w:r>
        <w:t xml:space="preserve">the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column is a column filled with lists, wherein each list contains longitude/latitude coordinate pairs representing each state’s boundary</w:t>
      </w:r>
    </w:p>
    <w:p>
      <w:pPr>
        <w:numPr>
          <w:ilvl w:val="0"/>
          <w:numId w:val="1008"/>
        </w:numPr>
      </w:pPr>
      <w:r>
        <w:t xml:space="preserve">Let’s look at the boundaries plotted:</w:t>
      </w:r>
    </w:p>
    <w:p>
      <w:pPr>
        <w:pStyle w:val="SourceCode"/>
      </w:pPr>
      <w:r>
        <w:rPr>
          <w:rStyle w:val="InformationTok"/>
        </w:rPr>
        <w:t xml:space="preserve">```{r state_boundaries}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geometry)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Chapter_5_files/figure-docx/state_boundaries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</w:pPr>
      <w:r>
        <w:t xml:space="preserve">Census datasets may be available by</w:t>
      </w:r>
      <w:r>
        <w:t xml:space="preserve"> </w:t>
      </w:r>
      <w:r>
        <w:rPr>
          <w:rStyle w:val="VerbatimChar"/>
        </w:rPr>
        <w:t xml:space="preserve">state</w:t>
      </w:r>
      <w:r>
        <w:t xml:space="preserve"> </w:t>
      </w:r>
      <w:r>
        <w:t xml:space="preserve">or by</w:t>
      </w:r>
      <w:r>
        <w:t xml:space="preserve"> </w:t>
      </w:r>
      <w:r>
        <w:rPr>
          <w:rStyle w:val="VerbatimChar"/>
        </w:rPr>
        <w:t xml:space="preserve">county</w:t>
      </w:r>
    </w:p>
    <w:p>
      <w:pPr>
        <w:numPr>
          <w:ilvl w:val="1"/>
          <w:numId w:val="1011"/>
        </w:numPr>
      </w:pPr>
      <w:r>
        <w:t xml:space="preserve">depending on use context, we may either, or both, of these units to be designated to pull down the data</w:t>
      </w:r>
    </w:p>
    <w:p>
      <w:pPr>
        <w:numPr>
          <w:ilvl w:val="2"/>
          <w:numId w:val="1012"/>
        </w:numPr>
      </w:pPr>
      <w:r>
        <w:t xml:space="preserve">e.g. </w:t>
      </w:r>
      <w:r>
        <w:rPr>
          <w:rStyle w:val="VerbatimChar"/>
        </w:rPr>
        <w:t xml:space="preserve">counties()</w:t>
      </w:r>
      <w:r>
        <w:t xml:space="preserve"> </w:t>
      </w:r>
      <w:r>
        <w:t xml:space="preserve">pulls down all US counties, but we may use</w:t>
      </w:r>
      <w:r>
        <w:t xml:space="preserve"> </w:t>
      </w:r>
      <w:r>
        <w:rPr>
          <w:rStyle w:val="VerbatimChar"/>
        </w:rPr>
        <w:t xml:space="preserve">state</w:t>
      </w:r>
      <w:r>
        <w:t xml:space="preserve"> </w:t>
      </w:r>
      <w:r>
        <w:t xml:space="preserve">argument to get those counties belonging to a single State.</w:t>
      </w:r>
    </w:p>
    <w:p>
      <w:pPr>
        <w:numPr>
          <w:ilvl w:val="3"/>
          <w:numId w:val="1013"/>
        </w:numPr>
        <w:pStyle w:val="Compact"/>
      </w:pPr>
      <w:r>
        <w:t xml:space="preserve">NOTE: Below, we use</w:t>
      </w:r>
      <w:r>
        <w:t xml:space="preserve"> </w:t>
      </w:r>
      <w:r>
        <w:t xml:space="preserve">“</w:t>
      </w:r>
      <w:r>
        <w:t xml:space="preserve">NM</w:t>
      </w:r>
      <w:r>
        <w:t xml:space="preserve">”</w:t>
      </w:r>
      <w:r>
        <w:t xml:space="preserve">, the State Postal Code abbreviation - we may also use</w:t>
      </w:r>
      <w:r>
        <w:t xml:space="preserve"> </w:t>
      </w:r>
      <w:r>
        <w:t xml:space="preserve">“</w:t>
      </w:r>
      <w:r>
        <w:t xml:space="preserve">New Mexico</w:t>
      </w:r>
      <w:r>
        <w:t xml:space="preserve">”</w:t>
      </w:r>
    </w:p>
    <w:p>
      <w:pPr>
        <w:pStyle w:val="SourceCode"/>
      </w:pPr>
      <w:r>
        <w:rPr>
          <w:rStyle w:val="InformationTok"/>
        </w:rPr>
        <w:t xml:space="preserve">```{r nm_counties}</w:t>
      </w:r>
      <w:r>
        <w:br/>
      </w:r>
      <w:r>
        <w:rPr>
          <w:rStyle w:val="NormalTok"/>
        </w:rPr>
        <w:t xml:space="preserve">nm_counties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counties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"NM"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Retrieving data for the year 2021</w:t>
      </w:r>
    </w:p>
    <w:p>
      <w:pPr>
        <w:pStyle w:val="SourceCode"/>
      </w:pPr>
      <w:r>
        <w:rPr>
          <w:rStyle w:val="InformationTok"/>
        </w:rPr>
        <w:t xml:space="preserve">```{r nm_counties}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(nm_counties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geometry)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Chapter_5_files/figure-docx/nm_counties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t xml:space="preserve">We have pulled down</w:t>
      </w:r>
      <w:r>
        <w:t xml:space="preserve"> </w:t>
      </w:r>
      <w:r>
        <w:rPr>
          <w:iCs/>
          <w:i/>
        </w:rPr>
        <w:t xml:space="preserve">Legal Entities</w:t>
      </w:r>
      <w:r>
        <w:t xml:space="preserve"> </w:t>
      </w:r>
      <w:r>
        <w:t xml:space="preserve">so far, but we can use</w:t>
      </w:r>
      <w:r>
        <w:t xml:space="preserve"> </w:t>
      </w:r>
      <w:r>
        <w:rPr>
          <w:bCs/>
          <w:b/>
        </w:rPr>
        <w:t xml:space="preserve">tigris</w:t>
      </w:r>
      <w:r>
        <w:t xml:space="preserve"> </w:t>
      </w:r>
      <w:r>
        <w:t xml:space="preserve">to pull down</w:t>
      </w:r>
      <w:r>
        <w:t xml:space="preserve"> </w:t>
      </w:r>
      <w:r>
        <w:rPr>
          <w:iCs/>
          <w:i/>
        </w:rPr>
        <w:t xml:space="preserve">Statistical Entities</w:t>
      </w:r>
      <w:r>
        <w:t xml:space="preserve"> </w:t>
      </w:r>
      <w:r>
        <w:t xml:space="preserve">as well</w:t>
      </w:r>
    </w:p>
    <w:p>
      <w:pPr>
        <w:pStyle w:val="SourceCode"/>
      </w:pPr>
      <w:r>
        <w:rPr>
          <w:rStyle w:val="InformationTok"/>
        </w:rPr>
        <w:t xml:space="preserve">```{r los_alamos_tracts}</w:t>
      </w:r>
      <w:r>
        <w:br/>
      </w:r>
      <w:r>
        <w:rPr>
          <w:rStyle w:val="NormalTok"/>
        </w:rPr>
        <w:t xml:space="preserve">la_tracts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tracts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"Los Alamos"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Retrieving data for the year 2021</w:t>
      </w:r>
    </w:p>
    <w:p>
      <w:pPr>
        <w:pStyle w:val="SourceCode"/>
      </w:pPr>
      <w:r>
        <w:rPr>
          <w:rStyle w:val="InformationTok"/>
        </w:rPr>
        <w:t xml:space="preserve">```{r los_alamos_tracts}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(la_tracts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geometry)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Chapter_5_files/figure-docx/los_alamos_tracts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5"/>
        </w:numPr>
        <w:pStyle w:val="Compact"/>
      </w:pPr>
      <w:r>
        <w:t xml:space="preserve">We can pull down geographic features such as roads and water features; below we pull down Los Alamo County’s water bodies.</w:t>
      </w:r>
    </w:p>
    <w:p>
      <w:pPr>
        <w:pStyle w:val="SourceCode"/>
      </w:pPr>
      <w:r>
        <w:rPr>
          <w:rStyle w:val="InformationTok"/>
        </w:rPr>
        <w:t xml:space="preserve">```{r los_alamo_water}</w:t>
      </w:r>
      <w:r>
        <w:br/>
      </w:r>
      <w:r>
        <w:rPr>
          <w:rStyle w:val="NormalTok"/>
        </w:rPr>
        <w:t xml:space="preserve">la_water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area_water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"Los Alamos"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Retrieving data for the year 2021</w:t>
      </w:r>
    </w:p>
    <w:p>
      <w:pPr>
        <w:pStyle w:val="SourceCode"/>
      </w:pPr>
      <w:r>
        <w:rPr>
          <w:rStyle w:val="InformationTok"/>
        </w:rPr>
        <w:t xml:space="preserve">```{r los_alamo_water}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(la_water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geometry)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Chapter_5_files/figure-docx/los_alamo_water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2" w:name="understanding-tibris-and-simple-features"/>
    <w:p>
      <w:pPr>
        <w:pStyle w:val="Heading3"/>
      </w:pPr>
      <w:r>
        <w:t xml:space="preserve">Understanding tibris and simple features</w:t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tigris</w:t>
      </w:r>
      <w:r>
        <w:t xml:space="preserve"> </w:t>
      </w:r>
      <w:r>
        <w:t xml:space="preserve">returns vector data, that is, data represented as points, lines, and polygons.</w:t>
      </w:r>
    </w:p>
    <w:p>
      <w:pPr>
        <w:numPr>
          <w:ilvl w:val="0"/>
          <w:numId w:val="1016"/>
        </w:numPr>
      </w:pPr>
      <w:r>
        <w:t xml:space="preserve">in R, we represent vector data with the</w:t>
      </w:r>
      <w:r>
        <w:t xml:space="preserve"> </w:t>
      </w:r>
      <w:r>
        <w:rPr>
          <w:bCs/>
          <w:b/>
        </w:rPr>
        <w:t xml:space="preserve">sf</w:t>
      </w:r>
      <w:r>
        <w:t xml:space="preserve"> </w:t>
      </w:r>
      <w:r>
        <w:t xml:space="preserve">package (short for</w:t>
      </w:r>
      <w:r>
        <w:t xml:space="preserve"> </w:t>
      </w:r>
      <w:r>
        <w:rPr>
          <w:iCs/>
          <w:i/>
        </w:rPr>
        <w:t xml:space="preserve">simple features</w:t>
      </w:r>
      <w:r>
        <w:t xml:space="preserve">, an ISO standard)</w:t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sf</w:t>
      </w:r>
      <w:r>
        <w:t xml:space="preserve"> </w:t>
      </w:r>
      <w:r>
        <w:t xml:space="preserve">is a means to call several C libraries without programming in C; it draws from: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-   **GDAL:** read/write spatial data</w:t>
      </w:r>
      <w:r>
        <w:br/>
      </w:r>
      <w:r>
        <w:br/>
      </w:r>
      <w:r>
        <w:rPr>
          <w:rStyle w:val="VerbatimChar"/>
        </w:rPr>
        <w:t xml:space="preserve">-   **GEOS:** model spatial relationships</w:t>
      </w:r>
      <w:r>
        <w:br/>
      </w:r>
      <w:r>
        <w:br/>
      </w:r>
      <w:r>
        <w:rPr>
          <w:rStyle w:val="VerbatimChar"/>
        </w:rPr>
        <w:t xml:space="preserve">-   **PROJ:** represent coordinate reference systems</w:t>
      </w:r>
    </w:p>
    <w:p>
      <w:pPr>
        <w:numPr>
          <w:ilvl w:val="1"/>
          <w:numId w:val="1018"/>
        </w:numPr>
      </w:pPr>
      <w:r>
        <w:rPr>
          <w:bCs/>
          <w:b/>
        </w:rPr>
        <w:t xml:space="preserve">sf</w:t>
      </w:r>
      <w:r>
        <w:t xml:space="preserve"> </w:t>
      </w:r>
      <w:r>
        <w:t xml:space="preserve">represents vector data as a data frame with a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column</w:t>
      </w:r>
    </w:p>
    <w:p>
      <w:pPr>
        <w:numPr>
          <w:ilvl w:val="2"/>
          <w:numId w:val="1019"/>
        </w:numPr>
      </w:pPr>
      <w:r>
        <w:t xml:space="preserve">each entry in the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column represents the spatial boundaries/dimensions of the associated feature</w:t>
      </w:r>
    </w:p>
    <w:p>
      <w:pPr>
        <w:numPr>
          <w:ilvl w:val="2"/>
          <w:numId w:val="1019"/>
        </w:numPr>
      </w:pPr>
      <w:r>
        <w:t xml:space="preserve">when an</w:t>
      </w:r>
      <w:r>
        <w:t xml:space="preserve"> </w:t>
      </w:r>
      <w:r>
        <w:rPr>
          <w:rStyle w:val="VerbatimChar"/>
        </w:rPr>
        <w:t xml:space="preserve">sf</w:t>
      </w:r>
      <w:r>
        <w:t xml:space="preserve"> </w:t>
      </w:r>
      <w:r>
        <w:t xml:space="preserve">object is printed, a data frame is returned with additional geographical context above:</w:t>
      </w:r>
    </w:p>
    <w:p>
      <w:pPr>
        <w:numPr>
          <w:ilvl w:val="3"/>
          <w:numId w:val="1020"/>
        </w:numPr>
      </w:pPr>
      <w:r>
        <w:rPr>
          <w:rStyle w:val="VerbatimChar"/>
        </w:rPr>
        <w:t xml:space="preserve">geometry type</w:t>
      </w:r>
      <w:r>
        <w:t xml:space="preserve"> </w:t>
      </w:r>
      <w:r>
        <w:t xml:space="preserve">(point, line, polygon, multipoint, multiline, multipolygon, etc)</w:t>
      </w:r>
    </w:p>
    <w:p>
      <w:pPr>
        <w:numPr>
          <w:ilvl w:val="3"/>
          <w:numId w:val="1020"/>
        </w:numPr>
      </w:pPr>
      <w:r>
        <w:rPr>
          <w:rStyle w:val="VerbatimChar"/>
        </w:rPr>
        <w:t xml:space="preserve">bounding box</w:t>
      </w:r>
      <w:r>
        <w:t xml:space="preserve">: the coordinates for the corners of the smallest rectangle that would encompass the entirety of a feature/set of features</w:t>
      </w:r>
    </w:p>
    <w:p>
      <w:pPr>
        <w:numPr>
          <w:ilvl w:val="3"/>
          <w:numId w:val="1020"/>
        </w:numPr>
      </w:pPr>
      <w:r>
        <w:rPr>
          <w:rStyle w:val="VerbatimChar"/>
        </w:rPr>
        <w:t xml:space="preserve">Coordinate Reference System</w:t>
      </w:r>
      <w:r>
        <w:t xml:space="preserve">:</w:t>
      </w:r>
    </w:p>
    <w:bookmarkStart w:id="35" w:name="points"/>
    <w:p>
      <w:pPr>
        <w:pStyle w:val="Heading4"/>
      </w:pPr>
      <w:r>
        <w:t xml:space="preserve">Points</w:t>
      </w:r>
    </w:p>
    <w:p>
      <w:pPr>
        <w:numPr>
          <w:ilvl w:val="0"/>
          <w:numId w:val="1021"/>
        </w:numPr>
      </w:pPr>
      <w:r>
        <w:rPr>
          <w:bCs/>
          <w:b/>
        </w:rPr>
        <w:t xml:space="preserve">points</w:t>
      </w:r>
      <w:r>
        <w:t xml:space="preserve"> </w:t>
      </w:r>
      <w:r>
        <w:t xml:space="preserve">are represented as a single coordinate pair (X,Y)</w:t>
      </w:r>
    </w:p>
    <w:p>
      <w:pPr>
        <w:numPr>
          <w:ilvl w:val="1"/>
          <w:numId w:val="1022"/>
        </w:numPr>
      </w:pPr>
      <w:r>
        <w:t xml:space="preserve">points are 0D</w:t>
      </w:r>
    </w:p>
    <w:p>
      <w:pPr>
        <w:numPr>
          <w:ilvl w:val="1"/>
          <w:numId w:val="1022"/>
        </w:numPr>
      </w:pPr>
      <w:r>
        <w:t xml:space="preserve">sf point objects are geometry type</w:t>
      </w:r>
      <w:r>
        <w:t xml:space="preserve"> </w:t>
      </w:r>
      <w:r>
        <w:rPr>
          <w:rStyle w:val="VerbatimChar"/>
        </w:rPr>
        <w:t xml:space="preserve">POINT</w:t>
      </w:r>
    </w:p>
    <w:p>
      <w:pPr>
        <w:pStyle w:val="SourceCode"/>
      </w:pPr>
      <w:r>
        <w:rPr>
          <w:rStyle w:val="InformationTok"/>
        </w:rPr>
        <w:t xml:space="preserve">```{r dc_landmarks_points}</w:t>
      </w:r>
      <w:r>
        <w:br/>
      </w:r>
      <w:r>
        <w:rPr>
          <w:rStyle w:val="NormalTok"/>
        </w:rPr>
        <w:t xml:space="preserve">dc_landmarks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landmarks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Retrieving data for the year 2021</w:t>
      </w:r>
    </w:p>
    <w:p>
      <w:pPr>
        <w:pStyle w:val="SourceCode"/>
      </w:pPr>
      <w:r>
        <w:rPr>
          <w:rStyle w:val="InformationTok"/>
        </w:rPr>
        <w:t xml:space="preserve">```{r dc_landmarks_points}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(dc_landmarks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geometry)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Chapter_5_files/figure-docx/dc_landmarks_points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lines"/>
    <w:p>
      <w:pPr>
        <w:pStyle w:val="Heading4"/>
      </w:pPr>
      <w:r>
        <w:t xml:space="preserve">Lines</w:t>
      </w:r>
    </w:p>
    <w:p>
      <w:pPr>
        <w:numPr>
          <w:ilvl w:val="0"/>
          <w:numId w:val="1023"/>
        </w:numPr>
      </w:pPr>
      <w:r>
        <w:rPr>
          <w:bCs/>
          <w:b/>
        </w:rPr>
        <w:t xml:space="preserve">Lines</w:t>
      </w:r>
      <w:r>
        <w:t xml:space="preserve"> </w:t>
      </w:r>
      <w:r>
        <w:t xml:space="preserve">are composed of two or more points (coordinate pairs)</w:t>
      </w:r>
    </w:p>
    <w:p>
      <w:pPr>
        <w:numPr>
          <w:ilvl w:val="1"/>
          <w:numId w:val="1024"/>
        </w:numPr>
      </w:pPr>
      <w:r>
        <w:t xml:space="preserve">Lines are 1D as they only possess Length - the distance between their defining coordinate pairs.</w:t>
      </w:r>
    </w:p>
    <w:p>
      <w:pPr>
        <w:numPr>
          <w:ilvl w:val="1"/>
          <w:numId w:val="1024"/>
        </w:numPr>
      </w:pPr>
      <w:r>
        <w:t xml:space="preserve">Roads, railroads, etc. are represented as lines by TIGER</w:t>
      </w:r>
    </w:p>
    <w:p>
      <w:pPr>
        <w:numPr>
          <w:ilvl w:val="1"/>
          <w:numId w:val="1024"/>
        </w:numPr>
      </w:pPr>
      <w:r>
        <w:rPr>
          <w:bCs/>
          <w:b/>
        </w:rPr>
        <w:t xml:space="preserve">sf</w:t>
      </w:r>
      <w:r>
        <w:t xml:space="preserve"> </w:t>
      </w:r>
      <w:r>
        <w:t xml:space="preserve">represents lines with the geometry type</w:t>
      </w:r>
      <w:r>
        <w:t xml:space="preserve"> </w:t>
      </w:r>
      <w:r>
        <w:rPr>
          <w:rStyle w:val="VerbatimChar"/>
        </w:rPr>
        <w:t xml:space="preserve">LINESTRING</w:t>
      </w:r>
    </w:p>
    <w:p>
      <w:pPr>
        <w:pStyle w:val="SourceCode"/>
      </w:pPr>
      <w:r>
        <w:rPr>
          <w:rStyle w:val="InformationTok"/>
        </w:rPr>
        <w:t xml:space="preserve">```{r dc_roads_lines}</w:t>
      </w:r>
      <w:r>
        <w:br/>
      </w:r>
      <w:r>
        <w:rPr>
          <w:rStyle w:val="NormalTok"/>
        </w:rPr>
        <w:t xml:space="preserve">dc_roads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primary_secondary_roads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"DC"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Retrieving data for the year 2021</w:t>
      </w:r>
    </w:p>
    <w:p>
      <w:pPr>
        <w:pStyle w:val="SourceCode"/>
      </w:pPr>
      <w:r>
        <w:rPr>
          <w:rStyle w:val="InformationTok"/>
        </w:rPr>
        <w:t xml:space="preserve">```{r dc_roads_lines}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(dc_roads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geometry)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Chapter_5_files/figure-docx/dc_roads_lines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0" w:name="polygons"/>
    <w:p>
      <w:pPr>
        <w:pStyle w:val="Heading4"/>
      </w:pPr>
      <w:r>
        <w:t xml:space="preserve">Polygons</w:t>
      </w:r>
    </w:p>
    <w:p>
      <w:pPr>
        <w:numPr>
          <w:ilvl w:val="0"/>
          <w:numId w:val="1025"/>
        </w:numPr>
      </w:pPr>
      <w:r>
        <w:rPr>
          <w:bCs/>
          <w:b/>
        </w:rPr>
        <w:t xml:space="preserve">Polygons</w:t>
      </w:r>
      <w:r>
        <w:t xml:space="preserve"> </w:t>
      </w:r>
      <w:r>
        <w:t xml:space="preserve">are enclosed shapes defined by three or more connected coordinate pairs.</w:t>
      </w:r>
    </w:p>
    <w:p>
      <w:pPr>
        <w:numPr>
          <w:ilvl w:val="1"/>
          <w:numId w:val="1026"/>
        </w:numPr>
      </w:pPr>
      <w:r>
        <w:t xml:space="preserve">TIGER polygons include features such as block groups, tracts, etc.</w:t>
      </w:r>
    </w:p>
    <w:p>
      <w:pPr>
        <w:numPr>
          <w:ilvl w:val="1"/>
          <w:numId w:val="1026"/>
        </w:numPr>
      </w:pPr>
      <w:r>
        <w:t xml:space="preserve">Polygons are 2D.</w:t>
      </w:r>
    </w:p>
    <w:bookmarkEnd w:id="40"/>
    <w:bookmarkStart w:id="41" w:name="multis"/>
    <w:p>
      <w:pPr>
        <w:pStyle w:val="Heading4"/>
      </w:pPr>
      <w:r>
        <w:t xml:space="preserve">Multis</w:t>
      </w:r>
    </w:p>
    <w:p>
      <w:pPr>
        <w:numPr>
          <w:ilvl w:val="0"/>
          <w:numId w:val="1027"/>
        </w:numPr>
      </w:pPr>
      <w:r>
        <w:t xml:space="preserve">The above types each have a corresponding multi counterpart for more complex relationships</w:t>
      </w:r>
    </w:p>
    <w:p>
      <w:pPr>
        <w:numPr>
          <w:ilvl w:val="1"/>
          <w:numId w:val="1028"/>
        </w:numPr>
      </w:pPr>
      <w:r>
        <w:rPr>
          <w:rStyle w:val="VerbatimChar"/>
        </w:rPr>
        <w:t xml:space="preserve">MULTIPOINT</w:t>
      </w:r>
    </w:p>
    <w:p>
      <w:pPr>
        <w:numPr>
          <w:ilvl w:val="1"/>
          <w:numId w:val="1028"/>
        </w:numPr>
      </w:pPr>
      <w:r>
        <w:rPr>
          <w:rStyle w:val="VerbatimChar"/>
        </w:rPr>
        <w:t xml:space="preserve">MULTILINESTRING</w:t>
      </w:r>
    </w:p>
    <w:p>
      <w:pPr>
        <w:numPr>
          <w:ilvl w:val="1"/>
          <w:numId w:val="1028"/>
        </w:numPr>
      </w:pPr>
      <w:r>
        <w:rPr>
          <w:rStyle w:val="VerbatimChar"/>
        </w:rPr>
        <w:t xml:space="preserve">MULTIPOLYGON</w:t>
      </w:r>
    </w:p>
    <w:bookmarkEnd w:id="41"/>
    <w:bookmarkEnd w:id="42"/>
    <w:bookmarkStart w:id="44" w:name="data-availability-in-tigris"/>
    <w:p>
      <w:pPr>
        <w:pStyle w:val="Heading3"/>
      </w:pPr>
      <w:r>
        <w:t xml:space="preserve">Data availability in tigris</w:t>
      </w:r>
    </w:p>
    <w:p>
      <w:pPr>
        <w:numPr>
          <w:ilvl w:val="0"/>
          <w:numId w:val="1029"/>
        </w:numPr>
        <w:pStyle w:val="Compact"/>
      </w:pPr>
      <w:r>
        <w:t xml:space="preserve">check the book</w:t>
      </w:r>
      <w:r>
        <w:t xml:space="preserve"> </w:t>
      </w:r>
      <w:hyperlink r:id="rId43">
        <w:r>
          <w:rPr>
            <w:rStyle w:val="Hyperlink"/>
          </w:rPr>
          <w:t xml:space="preserve">here</w:t>
        </w:r>
      </w:hyperlink>
      <w:r>
        <w:t xml:space="preserve"> </w:t>
      </w:r>
      <w:r>
        <w:t xml:space="preserve">for a full listing of data set functions available in</w:t>
      </w:r>
      <w:r>
        <w:t xml:space="preserve"> </w:t>
      </w:r>
      <w:r>
        <w:rPr>
          <w:rStyle w:val="VerbatimChar"/>
        </w:rPr>
        <w:t xml:space="preserve">tigris</w:t>
      </w:r>
    </w:p>
    <w:bookmarkEnd w:id="44"/>
    <w:bookmarkEnd w:id="45"/>
    <w:bookmarkStart w:id="60" w:name="plotting-geographic-data"/>
    <w:p>
      <w:pPr>
        <w:pStyle w:val="Heading2"/>
      </w:pPr>
      <w:r>
        <w:t xml:space="preserve">5.2 Plotting geographic data</w:t>
      </w:r>
    </w:p>
    <w:p>
      <w:pPr>
        <w:numPr>
          <w:ilvl w:val="0"/>
          <w:numId w:val="1030"/>
        </w:numPr>
        <w:pStyle w:val="Compact"/>
      </w:pPr>
      <w:r>
        <w:t xml:space="preserve">while base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has been extended and is capable of visualizing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, more options exist for effective spatial visualization</w:t>
      </w:r>
    </w:p>
    <w:bookmarkStart w:id="58" w:name="ggplot2-and-geom_sf"/>
    <w:p>
      <w:pPr>
        <w:pStyle w:val="Heading3"/>
      </w:pPr>
      <w:r>
        <w:t xml:space="preserve">ggplot2 and</w:t>
      </w:r>
      <w:r>
        <w:t xml:space="preserve"> </w:t>
      </w:r>
      <w:r>
        <w:rPr>
          <w:rStyle w:val="VerbatimChar"/>
        </w:rPr>
        <w:t xml:space="preserve">geom_sf()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geom_sf()</w:t>
      </w:r>
      <w:r>
        <w:t xml:space="preserve"> </w:t>
      </w:r>
      <w:r>
        <w:t xml:space="preserve">introduced in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3.0, supporting simple feature plotting</w:t>
      </w:r>
    </w:p>
    <w:p>
      <w:pPr>
        <w:pStyle w:val="SourceCode"/>
      </w:pPr>
      <w:r>
        <w:rPr>
          <w:rStyle w:val="InformationTok"/>
        </w:rPr>
        <w:t xml:space="preserve">```{r los_alamos_geom}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(la_tracts)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Chapter_5_files/figure-docx/los_alamos_geom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2"/>
        </w:numPr>
      </w:pPr>
      <w:r>
        <w:t xml:space="preserve">by default,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uses standard grey grid, with lat/long in Decimal Degrees</w:t>
      </w:r>
    </w:p>
    <w:p>
      <w:pPr>
        <w:numPr>
          <w:ilvl w:val="0"/>
          <w:numId w:val="1032"/>
        </w:numPr>
      </w:pPr>
      <w:r>
        <w:rPr>
          <w:rStyle w:val="VerbatimChar"/>
        </w:rPr>
        <w:t xml:space="preserve">theme_void()</w:t>
      </w:r>
      <w:r>
        <w:t xml:space="preserve"> </w:t>
      </w:r>
      <w:r>
        <w:t xml:space="preserve">removes the background map elements</w:t>
      </w:r>
    </w:p>
    <w:p>
      <w:pPr>
        <w:pStyle w:val="SourceCode"/>
      </w:pPr>
      <w:r>
        <w:rPr>
          <w:rStyle w:val="InformationTok"/>
        </w:rPr>
        <w:t xml:space="preserve">```{r los_alamos_void}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(la_tracts)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theme_void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Chapter_5_files/figure-docx/los_alamos_void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3"/>
        </w:numPr>
        <w:pStyle w:val="Compact"/>
      </w:pPr>
      <w:r>
        <w:rPr>
          <w:bCs/>
          <w:b/>
        </w:rPr>
        <w:t xml:space="preserve">patchwork</w:t>
      </w:r>
      <w:r>
        <w:t xml:space="preserve"> </w:t>
      </w:r>
      <w:r>
        <w:t xml:space="preserve">allows us to arrange multi-plot layouts with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spatial visuals</w:t>
      </w:r>
    </w:p>
    <w:p>
      <w:pPr>
        <w:pStyle w:val="SourceCode"/>
      </w:pPr>
      <w:r>
        <w:rPr>
          <w:rStyle w:val="InformationTok"/>
        </w:rPr>
        <w:t xml:space="preserve">```{r patchwork_los_alamos}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br/>
      </w:r>
      <w:r>
        <w:rPr>
          <w:rStyle w:val="NormalTok"/>
        </w:rPr>
        <w:t xml:space="preserve">la_block_groups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block_groups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"Los Alamos"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Retrieving data for the year 2021</w:t>
      </w:r>
    </w:p>
    <w:p>
      <w:pPr>
        <w:pStyle w:val="SourceCode"/>
      </w:pPr>
      <w:r>
        <w:rPr>
          <w:rStyle w:val="InformationTok"/>
        </w:rPr>
        <w:t xml:space="preserve">```{r patchwork_los_alamos}</w:t>
      </w:r>
      <w:r>
        <w:br/>
      </w:r>
      <w:r>
        <w:rPr>
          <w:rStyle w:val="NormalTok"/>
        </w:rPr>
        <w:t xml:space="preserve">gg1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(la_tracts)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theme_void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"Census tracts"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gg2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(la_block_groups)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theme_void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"Block groups"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gg1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gg2 </w:t>
      </w:r>
      <w:r>
        <w:rPr>
          <w:rStyle w:val="CommentTok"/>
        </w:rPr>
        <w:t xml:space="preserve"># horizontal arrangement</w:t>
      </w:r>
      <w:r>
        <w:br/>
      </w:r>
      <w:r>
        <w:rPr>
          <w:rStyle w:val="NormalTok"/>
        </w:rPr>
        <w:t xml:space="preserve">gg1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gg2 </w:t>
      </w:r>
      <w:r>
        <w:rPr>
          <w:rStyle w:val="CommentTok"/>
        </w:rPr>
        <w:t xml:space="preserve"># vertical arrangement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Chapter_5_files/figure-docx/patchwork_los_alamos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Chapter_5_files/figure-docx/patchwork_los_alamos-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59" w:name="interactive-viewing-with-mapview"/>
    <w:p>
      <w:pPr>
        <w:pStyle w:val="Heading3"/>
      </w:pPr>
      <w:r>
        <w:t xml:space="preserve">Interactive viewing with mapview</w:t>
      </w:r>
    </w:p>
    <w:p>
      <w:pPr>
        <w:numPr>
          <w:ilvl w:val="0"/>
          <w:numId w:val="1034"/>
        </w:numPr>
      </w:pPr>
      <w:r>
        <w:t xml:space="preserve">For many years, R did not have the capabilities for interactive visual exploration</w:t>
      </w:r>
    </w:p>
    <w:p>
      <w:pPr>
        <w:numPr>
          <w:ilvl w:val="1"/>
          <w:numId w:val="1035"/>
        </w:numPr>
        <w:pStyle w:val="Compact"/>
      </w:pPr>
      <w:r>
        <w:t xml:space="preserve">this all changed with the development of</w:t>
      </w:r>
      <w:r>
        <w:t xml:space="preserve"> </w:t>
      </w:r>
      <w:r>
        <w:rPr>
          <w:rStyle w:val="VerbatimChar"/>
        </w:rPr>
        <w:t xml:space="preserve">htmlwidgets</w:t>
      </w:r>
    </w:p>
    <w:p>
      <w:pPr>
        <w:numPr>
          <w:ilvl w:val="0"/>
          <w:numId w:val="1034"/>
        </w:numPr>
      </w:pPr>
      <w:r>
        <w:t xml:space="preserve">We can use</w:t>
      </w:r>
      <w:r>
        <w:t xml:space="preserve"> </w:t>
      </w:r>
      <w:r>
        <w:rPr>
          <w:rStyle w:val="VerbatimChar"/>
        </w:rPr>
        <w:t xml:space="preserve">mapview()</w:t>
      </w:r>
      <w:r>
        <w:t xml:space="preserve"> </w:t>
      </w:r>
      <w:r>
        <w:t xml:space="preserve">to make interactive, zoomable maps</w:t>
      </w:r>
    </w:p>
    <w:p>
      <w:pPr>
        <w:pStyle w:val="SourceCode"/>
      </w:pPr>
      <w:r>
        <w:rPr>
          <w:rStyle w:val="InformationTok"/>
        </w:rPr>
        <w:t xml:space="preserve">```{r la_mapview}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(mapview)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The legacy packages maptools, rgdal, and rgeos, underpinning the sp package,</w:t>
      </w:r>
      <w:r>
        <w:br/>
      </w:r>
      <w:r>
        <w:rPr>
          <w:rStyle w:val="VerbatimChar"/>
        </w:rPr>
        <w:t xml:space="preserve">which was just loaded, will retire in October 2023.</w:t>
      </w:r>
      <w:r>
        <w:br/>
      </w:r>
      <w:r>
        <w:rPr>
          <w:rStyle w:val="VerbatimChar"/>
        </w:rPr>
        <w:t xml:space="preserve">Please refer to R-spatial evolution reports for details, especially</w:t>
      </w:r>
      <w:r>
        <w:br/>
      </w:r>
      <w:r>
        <w:rPr>
          <w:rStyle w:val="VerbatimChar"/>
        </w:rPr>
        <w:t xml:space="preserve">https://r-spatial.org/r/2023/05/15/evolution4.html.</w:t>
      </w:r>
      <w:r>
        <w:br/>
      </w:r>
      <w:r>
        <w:rPr>
          <w:rStyle w:val="VerbatimChar"/>
        </w:rPr>
        <w:t xml:space="preserve">It may be desirable to make the sf package available;</w:t>
      </w:r>
      <w:r>
        <w:br/>
      </w:r>
      <w:r>
        <w:rPr>
          <w:rStyle w:val="VerbatimChar"/>
        </w:rPr>
        <w:t xml:space="preserve">package maintainers should consider adding sf to Suggests:.</w:t>
      </w:r>
      <w:r>
        <w:br/>
      </w:r>
      <w:r>
        <w:rPr>
          <w:rStyle w:val="VerbatimChar"/>
        </w:rPr>
        <w:t xml:space="preserve">The sp package is now running under evolution status 2</w:t>
      </w:r>
      <w:r>
        <w:br/>
      </w:r>
      <w:r>
        <w:rPr>
          <w:rStyle w:val="VerbatimChar"/>
        </w:rPr>
        <w:t xml:space="preserve">     (status 2 uses the sf package in place of rgdal)</w:t>
      </w:r>
    </w:p>
    <w:p>
      <w:pPr>
        <w:pStyle w:val="SourceCode"/>
      </w:pPr>
      <w:r>
        <w:rPr>
          <w:rStyle w:val="InformationTok"/>
        </w:rPr>
        <w:t xml:space="preserve">```{r la_mapview}</w:t>
      </w:r>
      <w:r>
        <w:br/>
      </w:r>
      <w:r>
        <w:rPr>
          <w:rStyle w:val="FunctionTok"/>
        </w:rPr>
        <w:t xml:space="preserve">mapview</w:t>
      </w:r>
      <w:r>
        <w:rPr>
          <w:rStyle w:val="NormalTok"/>
        </w:rPr>
        <w:t xml:space="preserve">(la_tracts)</w:t>
      </w:r>
      <w:r>
        <w:br/>
      </w:r>
      <w:r>
        <w:rPr>
          <w:rStyle w:val="InformationTok"/>
        </w:rPr>
        <w:t xml:space="preserve">```</w:t>
      </w:r>
    </w:p>
    <w:bookmarkEnd w:id="59"/>
    <w:bookmarkEnd w:id="60"/>
    <w:bookmarkStart w:id="71" w:name="tigris-workflows"/>
    <w:p>
      <w:pPr>
        <w:pStyle w:val="Heading2"/>
      </w:pPr>
      <w:r>
        <w:t xml:space="preserve">5.3 tigris workflows</w:t>
      </w:r>
    </w:p>
    <w:p>
      <w:pPr>
        <w:pStyle w:val="FirstParagraph"/>
      </w:pPr>
      <w:r>
        <w:t xml:space="preserve">This section covers some of the other functions present in</w:t>
      </w:r>
      <w:r>
        <w:t xml:space="preserve"> </w:t>
      </w:r>
      <w:r>
        <w:rPr>
          <w:bCs/>
          <w:b/>
        </w:rPr>
        <w:t xml:space="preserve">tigris</w:t>
      </w:r>
      <w:r>
        <w:t xml:space="preserve"> </w:t>
      </w:r>
      <w:r>
        <w:t xml:space="preserve">to integrate it into broader spatial analyses</w:t>
      </w:r>
    </w:p>
    <w:bookmarkStart w:id="64" w:name="Xc02a3fb0866e2456c50f13f8670ea97b26a5318"/>
    <w:p>
      <w:pPr>
        <w:pStyle w:val="Heading3"/>
      </w:pPr>
      <w:r>
        <w:t xml:space="preserve">TIGER/Line and cartographic boundary shapefiles</w:t>
      </w:r>
    </w:p>
    <w:p>
      <w:pPr>
        <w:numPr>
          <w:ilvl w:val="0"/>
          <w:numId w:val="1036"/>
        </w:numPr>
      </w:pPr>
      <w:r>
        <w:rPr>
          <w:bCs/>
          <w:b/>
        </w:rPr>
        <w:t xml:space="preserve">tigris</w:t>
      </w:r>
      <w:r>
        <w:t xml:space="preserve"> </w:t>
      </w:r>
      <w:r>
        <w:t xml:space="preserve">includes functions to download</w:t>
      </w:r>
      <w:r>
        <w:t xml:space="preserve"> </w:t>
      </w:r>
      <w:r>
        <w:rPr>
          <w:iCs/>
          <w:i/>
        </w:rPr>
        <w:t xml:space="preserve">cartographic boundary shapefiles</w:t>
      </w:r>
    </w:p>
    <w:p>
      <w:pPr>
        <w:numPr>
          <w:ilvl w:val="1"/>
          <w:numId w:val="1037"/>
        </w:numPr>
      </w:pPr>
      <w:r>
        <w:t xml:space="preserve">derived from TIGER/Line shapefiles</w:t>
      </w:r>
    </w:p>
    <w:p>
      <w:pPr>
        <w:numPr>
          <w:ilvl w:val="2"/>
          <w:numId w:val="1038"/>
        </w:numPr>
      </w:pPr>
      <w:r>
        <w:t xml:space="preserve">generalized interior</w:t>
      </w:r>
    </w:p>
    <w:p>
      <w:pPr>
        <w:numPr>
          <w:ilvl w:val="2"/>
          <w:numId w:val="1038"/>
        </w:numPr>
      </w:pPr>
      <w:r>
        <w:t xml:space="preserve">clipped to shore</w:t>
      </w:r>
    </w:p>
    <w:p>
      <w:pPr>
        <w:numPr>
          <w:ilvl w:val="2"/>
          <w:numId w:val="1038"/>
        </w:numPr>
      </w:pPr>
      <w:r>
        <w:t xml:space="preserve">preferred for Thematic mapping</w:t>
      </w:r>
    </w:p>
    <w:p>
      <w:pPr>
        <w:numPr>
          <w:ilvl w:val="2"/>
          <w:numId w:val="1038"/>
        </w:numPr>
      </w:pPr>
      <w:r>
        <w:t xml:space="preserve">may be pulled down by argument</w:t>
      </w:r>
      <w:r>
        <w:t xml:space="preserve"> </w:t>
      </w:r>
      <w:r>
        <w:rPr>
          <w:rStyle w:val="VerbatimChar"/>
        </w:rPr>
        <w:t xml:space="preserve">cb = TRUE</w:t>
      </w:r>
    </w:p>
    <w:p>
      <w:pPr>
        <w:numPr>
          <w:ilvl w:val="1"/>
          <w:numId w:val="1037"/>
        </w:numPr>
      </w:pPr>
      <w:r>
        <w:t xml:space="preserve">TIGER/LINE shapefiles (may) represent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county areas - including water</w:t>
      </w:r>
    </w:p>
    <w:p>
      <w:pPr>
        <w:pStyle w:val="FirstParagraph"/>
      </w:pPr>
      <w:r>
        <w:rPr>
          <w:bCs/>
          <w:b/>
        </w:rPr>
        <w:t xml:space="preserve">Demo of default and cartographic boundary differences for Michigan</w:t>
      </w:r>
    </w:p>
    <w:p>
      <w:pPr>
        <w:pStyle w:val="SourceCode"/>
      </w:pPr>
      <w:r>
        <w:rPr>
          <w:rStyle w:val="InformationTok"/>
        </w:rPr>
        <w:t xml:space="preserve">```{r michigan_cb_tiger}</w:t>
      </w:r>
      <w:r>
        <w:br/>
      </w:r>
      <w:r>
        <w:rPr>
          <w:rStyle w:val="NormalTok"/>
        </w:rPr>
        <w:t xml:space="preserve">mi_counties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counties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Retrieving data for the year 2021</w:t>
      </w:r>
    </w:p>
    <w:p>
      <w:pPr>
        <w:pStyle w:val="SourceCode"/>
      </w:pPr>
      <w:r>
        <w:rPr>
          <w:rStyle w:val="InformationTok"/>
        </w:rPr>
        <w:t xml:space="preserve">```{r michigan_cb_tiger}</w:t>
      </w:r>
      <w:r>
        <w:br/>
      </w:r>
      <w:r>
        <w:rPr>
          <w:rStyle w:val="NormalTok"/>
        </w:rPr>
        <w:t xml:space="preserve">mi_counties_cb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counties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cb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Retrieving data for the year 2021</w:t>
      </w:r>
    </w:p>
    <w:p>
      <w:pPr>
        <w:pStyle w:val="SourceCode"/>
      </w:pPr>
      <w:r>
        <w:rPr>
          <w:rStyle w:val="InformationTok"/>
        </w:rPr>
        <w:t xml:space="preserve">```{r michigan_cb_tiger}</w:t>
      </w:r>
      <w:r>
        <w:br/>
      </w:r>
      <w:r>
        <w:rPr>
          <w:rStyle w:val="NormalTok"/>
        </w:rPr>
        <w:t xml:space="preserve">mi_tiger_gg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(mi_counties)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theme_void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"TIGER/Line"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mi_cb_gg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(mi_counties_cb)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theme_void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"Cartographic boundary"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mi_tiger_gg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mi_cb_gg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Chapter_5_files/figure-docx/michigan_cb_tiger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9"/>
        </w:numPr>
      </w:pPr>
      <w:r>
        <w:t xml:space="preserve">when using</w:t>
      </w:r>
      <w:r>
        <w:t xml:space="preserve"> </w:t>
      </w:r>
      <w:r>
        <w:rPr>
          <w:rStyle w:val="VerbatimChar"/>
        </w:rPr>
        <w:t xml:space="preserve">cb = TRUE</w:t>
      </w:r>
      <w:r>
        <w:t xml:space="preserve">, we also have an available</w:t>
      </w:r>
      <w:r>
        <w:t xml:space="preserve"> </w:t>
      </w:r>
      <w:r>
        <w:rPr>
          <w:rStyle w:val="VerbatimChar"/>
        </w:rPr>
        <w:t xml:space="preserve">resolution</w:t>
      </w:r>
      <w:r>
        <w:t xml:space="preserve"> </w:t>
      </w:r>
      <w:r>
        <w:t xml:space="preserve">argument that may be set to one of three options with increasing levels of generalization and decreasing relative file size:</w:t>
      </w:r>
    </w:p>
    <w:p>
      <w:pPr>
        <w:numPr>
          <w:ilvl w:val="1"/>
          <w:numId w:val="1040"/>
        </w:numPr>
      </w:pPr>
      <w:r>
        <w:rPr>
          <w:rStyle w:val="VerbatimChar"/>
        </w:rPr>
        <w:t xml:space="preserve">resolution = "500k"</w:t>
      </w:r>
      <w:r>
        <w:t xml:space="preserve">: default resolution, 1:500,000</w:t>
      </w:r>
    </w:p>
    <w:p>
      <w:pPr>
        <w:numPr>
          <w:ilvl w:val="1"/>
          <w:numId w:val="1040"/>
        </w:numPr>
      </w:pPr>
      <w:r>
        <w:rPr>
          <w:rStyle w:val="VerbatimChar"/>
        </w:rPr>
        <w:t xml:space="preserve">resolution = "5m"</w:t>
      </w:r>
      <w:r>
        <w:t xml:space="preserve">: 1:5,000,000</w:t>
      </w:r>
    </w:p>
    <w:p>
      <w:pPr>
        <w:numPr>
          <w:ilvl w:val="1"/>
          <w:numId w:val="1040"/>
        </w:numPr>
      </w:pPr>
      <w:r>
        <w:rPr>
          <w:rStyle w:val="VerbatimChar"/>
        </w:rPr>
        <w:t xml:space="preserve">resolution = "20m"</w:t>
      </w:r>
      <w:r>
        <w:t xml:space="preserve"> </w:t>
      </w:r>
      <w:r>
        <w:t xml:space="preserve">1:25,000,000</w:t>
      </w:r>
    </w:p>
    <w:bookmarkEnd w:id="64"/>
    <w:bookmarkStart w:id="65" w:name="caching-tigris-data"/>
    <w:p>
      <w:pPr>
        <w:pStyle w:val="Heading3"/>
      </w:pPr>
      <w:r>
        <w:t xml:space="preserve">Caching tigris data</w:t>
      </w:r>
    </w:p>
    <w:p>
      <w:pPr>
        <w:numPr>
          <w:ilvl w:val="0"/>
          <w:numId w:val="1041"/>
        </w:numPr>
      </w:pPr>
      <w:r>
        <w:t xml:space="preserve">options can be set to cache tigris data for repeat usage</w:t>
      </w:r>
    </w:p>
    <w:p>
      <w:pPr>
        <w:numPr>
          <w:ilvl w:val="1"/>
          <w:numId w:val="1042"/>
        </w:numPr>
      </w:pPr>
      <w:r>
        <w:t xml:space="preserve">especially useful for larger files or poorer quality internet connections</w:t>
      </w:r>
    </w:p>
    <w:p>
      <w:pPr>
        <w:numPr>
          <w:ilvl w:val="1"/>
          <w:numId w:val="1042"/>
        </w:numPr>
      </w:pPr>
      <w:r>
        <w:t xml:space="preserve">to set the option, use</w:t>
      </w:r>
      <w:r>
        <w:t xml:space="preserve"> </w:t>
      </w:r>
      <w:r>
        <w:rPr>
          <w:rStyle w:val="VerbatimChar"/>
        </w:rPr>
        <w:t xml:space="preserve">options(tigris_use_cache = TRUE)</w:t>
      </w:r>
    </w:p>
    <w:p>
      <w:pPr>
        <w:numPr>
          <w:ilvl w:val="1"/>
          <w:numId w:val="1042"/>
        </w:numPr>
      </w:pPr>
      <w:r>
        <w:t xml:space="preserve">to check the tigris cache directory, use</w:t>
      </w:r>
      <w:r>
        <w:t xml:space="preserve"> </w:t>
      </w:r>
      <w:r>
        <w:rPr>
          <w:rStyle w:val="VerbatimChar"/>
        </w:rPr>
        <w:t xml:space="preserve">rappdirs::user_cache_dir("tigris")</w:t>
      </w:r>
    </w:p>
    <w:p>
      <w:pPr>
        <w:numPr>
          <w:ilvl w:val="1"/>
          <w:numId w:val="1042"/>
        </w:numPr>
      </w:pPr>
      <w:r>
        <w:t xml:space="preserve">Use</w:t>
      </w:r>
      <w:r>
        <w:t xml:space="preserve"> </w:t>
      </w:r>
      <w:r>
        <w:rPr>
          <w:rStyle w:val="VerbatimChar"/>
        </w:rPr>
        <w:t xml:space="preserve">tigris_cache_dir()</w:t>
      </w:r>
      <w:r>
        <w:t xml:space="preserve"> </w:t>
      </w:r>
      <w:r>
        <w:t xml:space="preserve">to set a different location for cache files</w:t>
      </w:r>
    </w:p>
    <w:bookmarkEnd w:id="65"/>
    <w:bookmarkStart w:id="69" w:name="Xa986892e2e7122f918ce2dd13c63291c61017de"/>
    <w:p>
      <w:pPr>
        <w:pStyle w:val="Heading3"/>
      </w:pPr>
      <w:r>
        <w:t xml:space="preserve">Understanding yearly differences in TIGER/Line files</w:t>
      </w:r>
    </w:p>
    <w:p>
      <w:pPr>
        <w:numPr>
          <w:ilvl w:val="0"/>
          <w:numId w:val="1043"/>
        </w:numPr>
      </w:pPr>
      <w:r>
        <w:t xml:space="preserve">The Census Bureau has a time series of TIGER/Line shapefiles for years 1990 thru 2020.</w:t>
      </w:r>
    </w:p>
    <w:p>
      <w:pPr>
        <w:numPr>
          <w:ilvl w:val="0"/>
          <w:numId w:val="1043"/>
        </w:numPr>
      </w:pPr>
      <w:r>
        <w:t xml:space="preserve">Some geographies are mostly static across time (State boundaries)</w:t>
      </w:r>
    </w:p>
    <w:p>
      <w:pPr>
        <w:numPr>
          <w:ilvl w:val="0"/>
          <w:numId w:val="1043"/>
        </w:numPr>
      </w:pPr>
      <w:r>
        <w:t xml:space="preserve">Others change frequently due to demographic shifts (enumeration units)</w:t>
      </w:r>
    </w:p>
    <w:p>
      <w:pPr>
        <w:numPr>
          <w:ilvl w:val="0"/>
          <w:numId w:val="1043"/>
        </w:numPr>
      </w:pPr>
      <w:r>
        <w:t xml:space="preserve">The Census Bureau tries to keep census tract populations around 4000 people</w:t>
      </w:r>
    </w:p>
    <w:p>
      <w:pPr>
        <w:numPr>
          <w:ilvl w:val="1"/>
          <w:numId w:val="1044"/>
        </w:numPr>
        <w:pStyle w:val="Compact"/>
      </w:pPr>
      <w:r>
        <w:t xml:space="preserve">fast growing areas are frequently subdivided and redrawn to account for this</w:t>
      </w:r>
    </w:p>
    <w:p>
      <w:pPr>
        <w:numPr>
          <w:ilvl w:val="0"/>
          <w:numId w:val="1043"/>
        </w:numPr>
      </w:pPr>
      <w:r>
        <w:t xml:space="preserve">We will demo the changes in Tarrant, TX using</w:t>
      </w:r>
      <w:r>
        <w:t xml:space="preserve"> </w:t>
      </w:r>
      <w:r>
        <w:rPr>
          <w:rStyle w:val="VerbatimChar"/>
        </w:rPr>
        <w:t xml:space="preserve">ggplot()</w:t>
      </w:r>
      <w:r>
        <w:t xml:space="preserve">,</w:t>
      </w:r>
      <w:r>
        <w:t xml:space="preserve"> </w:t>
      </w:r>
      <w:r>
        <w:rPr>
          <w:rStyle w:val="VerbatimChar"/>
        </w:rPr>
        <w:t xml:space="preserve">purrr::map()</w:t>
      </w:r>
      <w:r>
        <w:t xml:space="preserve">,</w:t>
      </w:r>
      <w:r>
        <w:t xml:space="preserve"> </w:t>
      </w:r>
      <w:r>
        <w:rPr>
          <w:rStyle w:val="VerbatimChar"/>
        </w:rPr>
        <w:t xml:space="preserve">glue()</w:t>
      </w:r>
      <w:r>
        <w:t xml:space="preserve">, and</w:t>
      </w:r>
      <w:r>
        <w:t xml:space="preserve"> </w:t>
      </w:r>
      <w:r>
        <w:rPr>
          <w:bCs/>
          <w:b/>
        </w:rPr>
        <w:t xml:space="preserve">patchwork</w:t>
      </w:r>
    </w:p>
    <w:p>
      <w:pPr>
        <w:pStyle w:val="FirstParagraph"/>
      </w:pPr>
      <w:r>
        <w:rPr>
          <w:bCs/>
          <w:b/>
        </w:rPr>
        <w:t xml:space="preserve">Tarrant, TX Demo</w:t>
      </w:r>
    </w:p>
    <w:p>
      <w:pPr>
        <w:pStyle w:val="SourceCode"/>
      </w:pPr>
      <w:r>
        <w:rPr>
          <w:rStyle w:val="InformationTok"/>
        </w:rPr>
        <w:t xml:space="preserve">```{r tarrant_tract_changes}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(glue)</w:t>
      </w:r>
      <w:r>
        <w:br/>
      </w:r>
      <w:r>
        <w:br/>
      </w:r>
      <w:r>
        <w:rPr>
          <w:rStyle w:val="NormalTok"/>
        </w:rPr>
        <w:t xml:space="preserve">yearly_plots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{ </w:t>
      </w:r>
      <w:r>
        <w:rPr>
          <w:rStyle w:val="CommentTok"/>
        </w:rPr>
        <w:t xml:space="preserve"># for each decade from 1990 to 2020:</w:t>
      </w:r>
      <w:r>
        <w:br/>
      </w:r>
      <w:r>
        <w:rPr>
          <w:rStyle w:val="NormalTok"/>
        </w:rPr>
        <w:t xml:space="preserve">  year_tracts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tracts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"Tarrant"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year_tracts gets Tarrant, TX tracts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.x,          </w:t>
      </w:r>
      <w:r>
        <w:rPr>
          <w:rStyle w:val="CommentTok"/>
        </w:rPr>
        <w:t xml:space="preserve"># pulled for each decade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cb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         </w:t>
      </w:r>
      <w:r>
        <w:rPr>
          <w:rStyle w:val="CommentTok"/>
        </w:rPr>
        <w:t xml:space="preserve"># returning the cartographic boundaries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(year_tracts)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initialize a plot for each decade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plot it with the sf geometry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theme_void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remove map elements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"{.x}: {nrow(year_tracts)} tracts"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) </w:t>
      </w:r>
      <w:r>
        <w:rPr>
          <w:rStyle w:val="CommentTok"/>
        </w:rPr>
        <w:t xml:space="preserve"># label each plot the decade and the number of tracts 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the patchwork plot</w:t>
      </w:r>
      <w:r>
        <w:br/>
      </w:r>
      <w:r>
        <w:rPr>
          <w:rStyle w:val="NormalTok"/>
        </w:rPr>
        <w:t xml:space="preserve">(yearly_plots[[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yearly_plots[[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]]) </w:t>
      </w:r>
      <w:r>
        <w:rPr>
          <w:rStyle w:val="SpecialCharTok"/>
        </w:rPr>
        <w:t xml:space="preserve">/</w:t>
      </w:r>
      <w:r>
        <w:br/>
      </w:r>
      <w:r>
        <w:rPr>
          <w:rStyle w:val="NormalTok"/>
        </w:rPr>
        <w:t xml:space="preserve">  (yearly_plots[[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yearly_plots[[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Chapter_5_files/figure-docx/tarrant_tract_changes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5"/>
        </w:numPr>
      </w:pPr>
      <w:r>
        <w:t xml:space="preserve">From this, we can see a gain of 180 census tracts in Tarrant County from 1990 to 2020</w:t>
      </w:r>
    </w:p>
    <w:p>
      <w:pPr>
        <w:numPr>
          <w:ilvl w:val="1"/>
          <w:numId w:val="1046"/>
        </w:numPr>
      </w:pPr>
      <w:r>
        <w:t xml:space="preserve">These changes are especially important for time-series analyses at the census tract level; data from 2010 will for different geographies (different census tracts) than for 2020.</w:t>
      </w:r>
    </w:p>
    <w:p>
      <w:pPr>
        <w:numPr>
          <w:ilvl w:val="2"/>
          <w:numId w:val="1047"/>
        </w:numPr>
        <w:pStyle w:val="Compact"/>
      </w:pPr>
      <w:r>
        <w:t xml:space="preserve">one means of accounting for this is areal interpolation, covered in chapter 7</w:t>
      </w:r>
    </w:p>
    <w:p>
      <w:pPr>
        <w:numPr>
          <w:ilvl w:val="0"/>
          <w:numId w:val="1045"/>
        </w:numPr>
      </w:pPr>
      <w:r>
        <w:t xml:space="preserve">by default,</w:t>
      </w:r>
      <w:r>
        <w:t xml:space="preserve"> </w:t>
      </w:r>
      <w:r>
        <w:rPr>
          <w:bCs/>
          <w:b/>
        </w:rPr>
        <w:t xml:space="preserve">tigris</w:t>
      </w:r>
      <w:r>
        <w:t xml:space="preserve"> </w:t>
      </w:r>
      <w:r>
        <w:t xml:space="preserve">uses the most recent year for which cartographic boundary shapefiles are fully available</w:t>
      </w:r>
    </w:p>
    <w:p>
      <w:pPr>
        <w:numPr>
          <w:ilvl w:val="1"/>
          <w:numId w:val="1048"/>
        </w:numPr>
      </w:pPr>
      <w:r>
        <w:t xml:space="preserve">presently, this is 2021</w:t>
      </w:r>
    </w:p>
    <w:p>
      <w:pPr>
        <w:numPr>
          <w:ilvl w:val="1"/>
          <w:numId w:val="1048"/>
        </w:numPr>
      </w:pPr>
      <w:r>
        <w:rPr>
          <w:rStyle w:val="VerbatimChar"/>
        </w:rPr>
        <w:t xml:space="preserve">options(tigris_year)</w:t>
      </w:r>
      <w:r>
        <w:t xml:space="preserve"> </w:t>
      </w:r>
      <w:r>
        <w:t xml:space="preserve">can be used to modify the default year</w:t>
      </w:r>
    </w:p>
    <w:bookmarkEnd w:id="69"/>
    <w:bookmarkStart w:id="70" w:name="combining-tigris-datasets"/>
    <w:p>
      <w:pPr>
        <w:pStyle w:val="Heading3"/>
      </w:pPr>
      <w:r>
        <w:t xml:space="preserve">Combining tigris datasets</w:t>
      </w:r>
    </w:p>
    <w:p>
      <w:pPr>
        <w:numPr>
          <w:ilvl w:val="0"/>
          <w:numId w:val="1049"/>
        </w:numPr>
      </w:pPr>
      <w:r>
        <w:t xml:space="preserve">From 2019 onward, the Census releases national small-area cartographic boundary files</w:t>
      </w:r>
    </w:p>
    <w:p>
      <w:pPr>
        <w:numPr>
          <w:ilvl w:val="1"/>
          <w:numId w:val="1050"/>
        </w:numPr>
        <w:pStyle w:val="Compact"/>
      </w:pPr>
      <w:r>
        <w:t xml:space="preserve">specify</w:t>
      </w:r>
      <w:r>
        <w:t xml:space="preserve"> </w:t>
      </w:r>
      <w:r>
        <w:rPr>
          <w:rStyle w:val="VerbatimChar"/>
        </w:rPr>
        <w:t xml:space="preserve">cb = TRUE</w:t>
      </w:r>
      <w:r>
        <w:t xml:space="preserve"> </w:t>
      </w:r>
      <w:r>
        <w:t xml:space="preserve">to get such cartographic boundaries</w:t>
      </w:r>
    </w:p>
    <w:p>
      <w:pPr>
        <w:pStyle w:val="SourceCode"/>
      </w:pPr>
      <w:r>
        <w:rPr>
          <w:rStyle w:val="InformationTok"/>
        </w:rPr>
        <w:t xml:space="preserve">```{r national_boundaries}</w:t>
      </w:r>
      <w:r>
        <w:br/>
      </w:r>
      <w:r>
        <w:rPr>
          <w:rStyle w:val="NormalTok"/>
        </w:rPr>
        <w:t xml:space="preserve">us_bgs_2020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block_groups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cb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2020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Retrieving Census block groups for the entire United States</w:t>
      </w:r>
    </w:p>
    <w:p>
      <w:pPr>
        <w:pStyle w:val="SourceCode"/>
      </w:pPr>
      <w:r>
        <w:rPr>
          <w:rStyle w:val="InformationTok"/>
        </w:rPr>
        <w:t xml:space="preserve">```{r national_boundaries}</w:t>
      </w:r>
      <w:r>
        <w:br/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(us_bgs_2020)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[1] 242298</w:t>
      </w:r>
    </w:p>
    <w:p>
      <w:pPr>
        <w:numPr>
          <w:ilvl w:val="0"/>
          <w:numId w:val="1051"/>
        </w:numPr>
      </w:pPr>
      <w:r>
        <w:t xml:space="preserve">this option is not available for 2018 and earlier</w:t>
      </w:r>
    </w:p>
    <w:p>
      <w:pPr>
        <w:numPr>
          <w:ilvl w:val="0"/>
          <w:numId w:val="1051"/>
        </w:numPr>
      </w:pPr>
      <w:r>
        <w:t xml:space="preserve">we can generate them using existing</w:t>
      </w:r>
      <w:r>
        <w:t xml:space="preserve"> </w:t>
      </w:r>
      <w:r>
        <w:rPr>
          <w:bCs/>
          <w:b/>
        </w:rPr>
        <w:t xml:space="preserve">tidyverse</w:t>
      </w:r>
      <w:r>
        <w:t xml:space="preserve"> </w:t>
      </w:r>
      <w:r>
        <w:t xml:space="preserve">tools such as</w:t>
      </w:r>
      <w:r>
        <w:t xml:space="preserve"> </w:t>
      </w:r>
      <w:r>
        <w:rPr>
          <w:rStyle w:val="VerbatimChar"/>
        </w:rPr>
        <w:t xml:space="preserve">purrr::map()</w:t>
      </w:r>
      <w:r>
        <w:t xml:space="preserve">, specifically</w:t>
      </w:r>
      <w:r>
        <w:t xml:space="preserve"> </w:t>
      </w:r>
      <w:r>
        <w:rPr>
          <w:rStyle w:val="VerbatimChar"/>
        </w:rPr>
        <w:t xml:space="preserve">purrr::map_dfr()</w:t>
      </w:r>
    </w:p>
    <w:p>
      <w:pPr>
        <w:pStyle w:val="FirstParagraph"/>
      </w:pPr>
      <w:r>
        <w:rPr>
          <w:bCs/>
          <w:b/>
        </w:rPr>
        <w:t xml:space="preserve">Demonstration for 2018, all states + DC and Puerto Rico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state_codes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(state.abb, </w:t>
      </w:r>
      <w:r>
        <w:rPr>
          <w:rStyle w:val="StringTok"/>
        </w:rPr>
        <w:t xml:space="preserve">"DC"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us_bgs_2018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map_dfr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state_codes,</w:t>
      </w:r>
      <w:r>
        <w:br/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block_groups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.x,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cb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2018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(us_bgs_2018)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[1] 220016</w:t>
      </w:r>
    </w:p>
    <w:p>
      <w:pPr>
        <w:numPr>
          <w:ilvl w:val="0"/>
          <w:numId w:val="1052"/>
        </w:numPr>
      </w:pPr>
      <w:r>
        <w:t xml:space="preserve">The initial call is notably long, as the cache hasn’t been developed.</w:t>
      </w:r>
    </w:p>
    <w:p>
      <w:pPr>
        <w:numPr>
          <w:ilvl w:val="1"/>
          <w:numId w:val="1053"/>
        </w:numPr>
        <w:pStyle w:val="Compact"/>
      </w:pPr>
      <w:r>
        <w:t xml:space="preserve">once files are cached, processes are much quicker.</w:t>
      </w:r>
    </w:p>
    <w:bookmarkEnd w:id="70"/>
    <w:bookmarkEnd w:id="71"/>
    <w:bookmarkStart w:id="80" w:name="coordinate-reference-systems"/>
    <w:p>
      <w:pPr>
        <w:pStyle w:val="Heading2"/>
      </w:pPr>
      <w:r>
        <w:t xml:space="preserve">5.4 Coordinate reference systems</w:t>
      </w:r>
    </w:p>
    <w:p>
      <w:pPr>
        <w:numPr>
          <w:ilvl w:val="0"/>
          <w:numId w:val="1054"/>
        </w:numPr>
      </w:pPr>
      <w:r>
        <w:t xml:space="preserve">data is</w:t>
      </w:r>
      <w:r>
        <w:t xml:space="preserve"> </w:t>
      </w:r>
      <w:r>
        <w:rPr>
          <w:iCs/>
          <w:i/>
        </w:rPr>
        <w:t xml:space="preserve">referenced</w:t>
      </w:r>
      <w:r>
        <w:t xml:space="preserve"> </w:t>
      </w:r>
      <w:r>
        <w:t xml:space="preserve">to some point on the Earth’s surface using an appropriate Earth model</w:t>
      </w:r>
    </w:p>
    <w:p>
      <w:pPr>
        <w:numPr>
          <w:ilvl w:val="1"/>
          <w:numId w:val="1055"/>
        </w:numPr>
      </w:pPr>
      <w:r>
        <w:t xml:space="preserve">A model the data is referenced to is called its Coordinate Reference System</w:t>
      </w:r>
    </w:p>
    <w:p>
      <w:pPr>
        <w:numPr>
          <w:ilvl w:val="1"/>
          <w:numId w:val="1055"/>
        </w:numPr>
      </w:pPr>
      <w:r>
        <w:t xml:space="preserve">Two types:</w:t>
      </w:r>
    </w:p>
    <w:p>
      <w:pPr>
        <w:numPr>
          <w:ilvl w:val="2"/>
          <w:numId w:val="1056"/>
        </w:numPr>
      </w:pPr>
      <w:r>
        <w:rPr>
          <w:iCs/>
          <w:i/>
        </w:rPr>
        <w:t xml:space="preserve">Geographic Coordinate System</w:t>
      </w:r>
    </w:p>
    <w:p>
      <w:pPr>
        <w:numPr>
          <w:ilvl w:val="2"/>
          <w:numId w:val="1056"/>
        </w:numPr>
      </w:pPr>
      <w:r>
        <w:rPr>
          <w:iCs/>
          <w:i/>
        </w:rPr>
        <w:t xml:space="preserve">Projected Coordinate System</w:t>
      </w:r>
    </w:p>
    <w:p>
      <w:pPr>
        <w:numPr>
          <w:ilvl w:val="0"/>
          <w:numId w:val="1054"/>
        </w:numPr>
      </w:pPr>
      <w:r>
        <w:t xml:space="preserve">Default CRS for tigris data is</w:t>
      </w:r>
      <w:r>
        <w:t xml:space="preserve"> </w:t>
      </w:r>
      <w:r>
        <w:t xml:space="preserve">“</w:t>
      </w:r>
      <w:r>
        <w:t xml:space="preserve">NAD83</w:t>
      </w:r>
      <w:r>
        <w:t xml:space="preserve">”</w:t>
      </w:r>
    </w:p>
    <w:p>
      <w:pPr>
        <w:numPr>
          <w:ilvl w:val="0"/>
          <w:numId w:val="1054"/>
        </w:numPr>
      </w:pPr>
      <w:r>
        <w:rPr>
          <w:rStyle w:val="VerbatimChar"/>
        </w:rPr>
        <w:t xml:space="preserve">sf::st_crs()</w:t>
      </w:r>
      <w:r>
        <w:t xml:space="preserve"> </w:t>
      </w:r>
      <w:r>
        <w:t xml:space="preserve">WKT representation of the CRS</w:t>
      </w:r>
    </w:p>
    <w:p>
      <w:pPr>
        <w:pStyle w:val="SourceCode"/>
      </w:pPr>
      <w:r>
        <w:rPr>
          <w:rStyle w:val="InformationTok"/>
        </w:rPr>
        <w:t xml:space="preserve">```{r fl_counties_nad83}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(sf)</w:t>
      </w:r>
      <w:r>
        <w:br/>
      </w:r>
      <w:r>
        <w:rPr>
          <w:rStyle w:val="NormalTok"/>
        </w:rPr>
        <w:t xml:space="preserve">fl_counties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counties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cb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Retrieving data for the year 2021</w:t>
      </w:r>
    </w:p>
    <w:p>
      <w:pPr>
        <w:pStyle w:val="SourceCode"/>
      </w:pPr>
      <w:r>
        <w:rPr>
          <w:rStyle w:val="InformationTok"/>
        </w:rPr>
        <w:t xml:space="preserve">```{r fl_counties_nad83}</w:t>
      </w:r>
      <w:r>
        <w:br/>
      </w:r>
      <w:r>
        <w:rPr>
          <w:rStyle w:val="FunctionTok"/>
        </w:rPr>
        <w:t xml:space="preserve">st_crs</w:t>
      </w:r>
      <w:r>
        <w:rPr>
          <w:rStyle w:val="NormalTok"/>
        </w:rPr>
        <w:t xml:space="preserve">(fl_counties)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Coordinate Reference System:</w:t>
      </w:r>
      <w:r>
        <w:br/>
      </w:r>
      <w:r>
        <w:rPr>
          <w:rStyle w:val="VerbatimChar"/>
        </w:rPr>
        <w:t xml:space="preserve">  User input: NAD83 </w:t>
      </w:r>
      <w:r>
        <w:br/>
      </w:r>
      <w:r>
        <w:rPr>
          <w:rStyle w:val="VerbatimChar"/>
        </w:rPr>
        <w:t xml:space="preserve">  wkt:</w:t>
      </w:r>
      <w:r>
        <w:br/>
      </w:r>
      <w:r>
        <w:rPr>
          <w:rStyle w:val="VerbatimChar"/>
        </w:rPr>
        <w:t xml:space="preserve">GEOGCRS["NAD83",</w:t>
      </w:r>
      <w:r>
        <w:br/>
      </w:r>
      <w:r>
        <w:rPr>
          <w:rStyle w:val="VerbatimChar"/>
        </w:rPr>
        <w:t xml:space="preserve">    DATUM["North American Datum 1983",</w:t>
      </w:r>
      <w:r>
        <w:br/>
      </w:r>
      <w:r>
        <w:rPr>
          <w:rStyle w:val="VerbatimChar"/>
        </w:rPr>
        <w:t xml:space="preserve">        ELLIPSOID["GRS 1980",6378137,298.257222101,</w:t>
      </w:r>
      <w:r>
        <w:br/>
      </w:r>
      <w:r>
        <w:rPr>
          <w:rStyle w:val="VerbatimChar"/>
        </w:rPr>
        <w:t xml:space="preserve">            LENGTHUNIT["metre",1]]],</w:t>
      </w:r>
      <w:r>
        <w:br/>
      </w:r>
      <w:r>
        <w:rPr>
          <w:rStyle w:val="VerbatimChar"/>
        </w:rPr>
        <w:t xml:space="preserve">    PRIMEM["Greenwich",0,</w:t>
      </w:r>
      <w:r>
        <w:br/>
      </w:r>
      <w:r>
        <w:rPr>
          <w:rStyle w:val="VerbatimChar"/>
        </w:rPr>
        <w:t xml:space="preserve">        ANGLEUNIT["degree",0.0174532925199433]],</w:t>
      </w:r>
      <w:r>
        <w:br/>
      </w:r>
      <w:r>
        <w:rPr>
          <w:rStyle w:val="VerbatimChar"/>
        </w:rPr>
        <w:t xml:space="preserve">    CS[ellipsoidal,2],</w:t>
      </w:r>
      <w:r>
        <w:br/>
      </w:r>
      <w:r>
        <w:rPr>
          <w:rStyle w:val="VerbatimChar"/>
        </w:rPr>
        <w:t xml:space="preserve">        AXIS["latitude",north,</w:t>
      </w:r>
      <w:r>
        <w:br/>
      </w:r>
      <w:r>
        <w:rPr>
          <w:rStyle w:val="VerbatimChar"/>
        </w:rPr>
        <w:t xml:space="preserve">            ORDER[1],</w:t>
      </w:r>
      <w:r>
        <w:br/>
      </w:r>
      <w:r>
        <w:rPr>
          <w:rStyle w:val="VerbatimChar"/>
        </w:rPr>
        <w:t xml:space="preserve">            ANGLEUNIT["degree",0.0174532925199433]],</w:t>
      </w:r>
      <w:r>
        <w:br/>
      </w:r>
      <w:r>
        <w:rPr>
          <w:rStyle w:val="VerbatimChar"/>
        </w:rPr>
        <w:t xml:space="preserve">        AXIS["longitude",east,</w:t>
      </w:r>
      <w:r>
        <w:br/>
      </w:r>
      <w:r>
        <w:rPr>
          <w:rStyle w:val="VerbatimChar"/>
        </w:rPr>
        <w:t xml:space="preserve">            ORDER[2],</w:t>
      </w:r>
      <w:r>
        <w:br/>
      </w:r>
      <w:r>
        <w:rPr>
          <w:rStyle w:val="VerbatimChar"/>
        </w:rPr>
        <w:t xml:space="preserve">            ANGLEUNIT["degree",0.0174532925199433]],</w:t>
      </w:r>
      <w:r>
        <w:br/>
      </w:r>
      <w:r>
        <w:rPr>
          <w:rStyle w:val="VerbatimChar"/>
        </w:rPr>
        <w:t xml:space="preserve">    ID["EPSG",4269]]</w:t>
      </w:r>
    </w:p>
    <w:p>
      <w:pPr>
        <w:numPr>
          <w:ilvl w:val="0"/>
          <w:numId w:val="1057"/>
        </w:numPr>
      </w:pPr>
      <w:r>
        <w:t xml:space="preserve">we can see the Datum, the ellipsoid (generalized 3D model of Earth’s shape), Prime Meridian used, and the unique EPSG ID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sf</w:t>
      </w:r>
      <w:r>
        <w:t xml:space="preserve"> </w:t>
      </w:r>
      <w:r>
        <w:t xml:space="preserve">uses</w:t>
      </w:r>
      <w:r>
        <w:t xml:space="preserve"> </w:t>
      </w:r>
      <w:r>
        <w:rPr>
          <w:bCs/>
          <w:b/>
        </w:rPr>
        <w:t xml:space="preserve">s2</w:t>
      </w:r>
      <w:r>
        <w:t xml:space="preserve"> </w:t>
      </w:r>
      <w:r>
        <w:t xml:space="preserve">to perform spheroid calculations at global or regional scales</w:t>
      </w:r>
    </w:p>
    <w:p>
      <w:pPr>
        <w:numPr>
          <w:ilvl w:val="1"/>
          <w:numId w:val="1058"/>
        </w:numPr>
      </w:pPr>
      <w:r>
        <w:t xml:space="preserve">when working with smaller areas,</w:t>
      </w:r>
      <w:r>
        <w:t xml:space="preserve"> </w:t>
      </w:r>
      <w:r>
        <w:rPr>
          <w:iCs/>
          <w:i/>
        </w:rPr>
        <w:t xml:space="preserve">projected CRS</w:t>
      </w:r>
      <w:r>
        <w:t xml:space="preserve"> </w:t>
      </w:r>
      <w:r>
        <w:t xml:space="preserve">will be preferred</w:t>
      </w:r>
    </w:p>
    <w:p>
      <w:pPr>
        <w:numPr>
          <w:ilvl w:val="1"/>
          <w:numId w:val="1058"/>
        </w:numPr>
      </w:pPr>
      <w:r>
        <w:rPr>
          <w:bCs/>
          <w:b/>
        </w:rPr>
        <w:t xml:space="preserve">crsuggest helps choose appropriate CRS</w:t>
      </w:r>
    </w:p>
    <w:bookmarkStart w:id="72" w:name="using-the-crsuggest-package"/>
    <w:p>
      <w:pPr>
        <w:pStyle w:val="Heading4"/>
      </w:pPr>
      <w:r>
        <w:t xml:space="preserve">Using the crsuggest package</w:t>
      </w:r>
    </w:p>
    <w:p>
      <w:pPr>
        <w:numPr>
          <w:ilvl w:val="0"/>
          <w:numId w:val="1059"/>
        </w:numPr>
      </w:pPr>
      <w:r>
        <w:rPr>
          <w:rStyle w:val="VerbatimChar"/>
        </w:rPr>
        <w:t xml:space="preserve">suggest_crs()</w:t>
      </w:r>
      <w:r>
        <w:t xml:space="preserve"> </w:t>
      </w:r>
      <w:r>
        <w:t xml:space="preserve">will return a tibble of recommended projections for the provided data</w:t>
      </w:r>
    </w:p>
    <w:p>
      <w:pPr>
        <w:numPr>
          <w:ilvl w:val="1"/>
          <w:numId w:val="1060"/>
        </w:numPr>
      </w:pPr>
      <w:r>
        <w:t xml:space="preserve">it does this by comparing input geometry against built-in dataset extents and finding the pairing with the smallest</w:t>
      </w:r>
      <w:r>
        <w:t xml:space="preserve"> </w:t>
      </w:r>
      <w:r>
        <w:t xml:space="preserve">“</w:t>
      </w:r>
      <w:r>
        <w:t xml:space="preserve">Hausdorff distance</w:t>
      </w:r>
      <w:r>
        <w:t xml:space="preserve">”</w:t>
      </w:r>
    </w:p>
    <w:p>
      <w:pPr>
        <w:numPr>
          <w:ilvl w:val="1"/>
          <w:numId w:val="1060"/>
        </w:numPr>
      </w:pPr>
      <w:r>
        <w:t xml:space="preserve">Below we run it for Florida and find a recommendation for</w:t>
      </w:r>
      <w:r>
        <w:t xml:space="preserve"> </w:t>
      </w:r>
      <w:r>
        <w:t xml:space="preserve">“</w:t>
      </w:r>
      <w:r>
        <w:t xml:space="preserve">Florida GDL Albers</w:t>
      </w:r>
      <w:r>
        <w:t xml:space="preserve">”</w:t>
      </w:r>
    </w:p>
    <w:p>
      <w:pPr>
        <w:pStyle w:val="SourceCode"/>
      </w:pPr>
      <w:r>
        <w:rPr>
          <w:rStyle w:val="InformationTok"/>
        </w:rPr>
        <w:t xml:space="preserve">```{r fl_counties_crs}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(crsuggest)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Using the EPSG Dataset v10.019, a product of the International Association of Oil &amp; Gas Producers. </w:t>
      </w:r>
      <w:r>
        <w:br/>
      </w:r>
      <w:r>
        <w:rPr>
          <w:rStyle w:val="VerbatimChar"/>
        </w:rPr>
        <w:t xml:space="preserve">Please view the terms of use at https://epsg.org/terms-of-use.html.</w:t>
      </w:r>
    </w:p>
    <w:p>
      <w:pPr>
        <w:pStyle w:val="SourceCode"/>
      </w:pPr>
      <w:r>
        <w:rPr>
          <w:rStyle w:val="InformationTok"/>
        </w:rPr>
        <w:t xml:space="preserve">```{r fl_counties_crs}</w:t>
      </w:r>
      <w:r>
        <w:br/>
      </w:r>
      <w:r>
        <w:rPr>
          <w:rStyle w:val="NormalTok"/>
        </w:rPr>
        <w:t xml:space="preserve">fl_crs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suggest_crs</w:t>
      </w:r>
      <w:r>
        <w:rPr>
          <w:rStyle w:val="NormalTok"/>
        </w:rPr>
        <w:t xml:space="preserve">(fl_counties)</w:t>
      </w:r>
      <w:r>
        <w:br/>
      </w:r>
      <w:r>
        <w:br/>
      </w:r>
      <w:r>
        <w:rPr>
          <w:rStyle w:val="NormalTok"/>
        </w:rPr>
        <w:t xml:space="preserve">fl_crs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# A tibble: 10 × 6</w:t>
      </w:r>
      <w:r>
        <w:br/>
      </w:r>
      <w:r>
        <w:rPr>
          <w:rStyle w:val="VerbatimChar"/>
        </w:rPr>
        <w:t xml:space="preserve">   crs_code crs_name                        crs_type crs_gcs crs_units crs_proj4</w:t>
      </w:r>
      <w:r>
        <w:br/>
      </w:r>
      <w:r>
        <w:rPr>
          <w:rStyle w:val="VerbatimChar"/>
        </w:rPr>
        <w:t xml:space="preserve">   &lt;chr&gt;    &lt;chr&gt;                           &lt;chr&gt;      &lt;dbl&gt; &lt;chr&gt;     &lt;chr&gt;    </w:t>
      </w:r>
      <w:r>
        <w:br/>
      </w:r>
      <w:r>
        <w:rPr>
          <w:rStyle w:val="VerbatimChar"/>
        </w:rPr>
        <w:t xml:space="preserve"> 1 6439     NAD83(2011) / Florida GDL Albe… project…    6318 m         +proj=ae…</w:t>
      </w:r>
      <w:r>
        <w:br/>
      </w:r>
      <w:r>
        <w:rPr>
          <w:rStyle w:val="VerbatimChar"/>
        </w:rPr>
        <w:t xml:space="preserve"> 2 3513     NAD83(NSRS2007) / Florida GDL … project…    4759 m         +proj=ae…</w:t>
      </w:r>
      <w:r>
        <w:br/>
      </w:r>
      <w:r>
        <w:rPr>
          <w:rStyle w:val="VerbatimChar"/>
        </w:rPr>
        <w:t xml:space="preserve"> 3 3087     NAD83(HARN) / Florida GDL Albe… project…    4152 m         +proj=ae…</w:t>
      </w:r>
      <w:r>
        <w:br/>
      </w:r>
      <w:r>
        <w:rPr>
          <w:rStyle w:val="VerbatimChar"/>
        </w:rPr>
        <w:t xml:space="preserve"> 4 3086     NAD83 / Florida GDL Albers      project…    4269 m         +proj=ae…</w:t>
      </w:r>
      <w:r>
        <w:br/>
      </w:r>
      <w:r>
        <w:rPr>
          <w:rStyle w:val="VerbatimChar"/>
        </w:rPr>
        <w:t xml:space="preserve"> 5 6443     NAD83(2011) / Florida West (ft… project…    6318 us-ft     +proj=tm…</w:t>
      </w:r>
      <w:r>
        <w:br/>
      </w:r>
      <w:r>
        <w:rPr>
          <w:rStyle w:val="VerbatimChar"/>
        </w:rPr>
        <w:t xml:space="preserve"> 6 6442     NAD83(2011) / Florida West      project…    6318 m         +proj=tm…</w:t>
      </w:r>
      <w:r>
        <w:br/>
      </w:r>
      <w:r>
        <w:rPr>
          <w:rStyle w:val="VerbatimChar"/>
        </w:rPr>
        <w:t xml:space="preserve"> 7 3517     NAD83(NSRS2007) / Florida West… project…    4759 us-ft     +proj=tm…</w:t>
      </w:r>
      <w:r>
        <w:br/>
      </w:r>
      <w:r>
        <w:rPr>
          <w:rStyle w:val="VerbatimChar"/>
        </w:rPr>
        <w:t xml:space="preserve"> 8 3516     NAD83(NSRS2007) / Florida West  project…    4759 m         +proj=tm…</w:t>
      </w:r>
      <w:r>
        <w:br/>
      </w:r>
      <w:r>
        <w:rPr>
          <w:rStyle w:val="VerbatimChar"/>
        </w:rPr>
        <w:t xml:space="preserve"> 9 2882     NAD83(HARN) / Florida West (ft… project…    4152 us-ft     +proj=tm…</w:t>
      </w:r>
      <w:r>
        <w:br/>
      </w:r>
      <w:r>
        <w:rPr>
          <w:rStyle w:val="VerbatimChar"/>
        </w:rPr>
        <w:t xml:space="preserve">10 2778     NAD83(HARN) / Florida West      project…    4152 m         +proj=tm…</w:t>
      </w:r>
    </w:p>
    <w:p>
      <w:pPr>
        <w:numPr>
          <w:ilvl w:val="0"/>
          <w:numId w:val="1061"/>
        </w:numPr>
        <w:pStyle w:val="Compact"/>
      </w:pPr>
      <w:r>
        <w:t xml:space="preserve">we can then project it to our chosen</w:t>
      </w:r>
      <w:r>
        <w:t xml:space="preserve"> </w:t>
      </w:r>
      <w:r>
        <w:rPr>
          <w:iCs/>
          <w:i/>
        </w:rPr>
        <w:t xml:space="preserve">projected</w:t>
      </w:r>
      <w:r>
        <w:t xml:space="preserve"> </w:t>
      </w:r>
      <w:r>
        <w:t xml:space="preserve">CRS as follows:</w:t>
      </w:r>
    </w:p>
    <w:p>
      <w:pPr>
        <w:pStyle w:val="SourceCode"/>
      </w:pPr>
      <w:r>
        <w:rPr>
          <w:rStyle w:val="InformationTok"/>
        </w:rPr>
        <w:t xml:space="preserve">```{r fl_projected_demo}</w:t>
      </w:r>
      <w:r>
        <w:br/>
      </w:r>
      <w:r>
        <w:rPr>
          <w:rStyle w:val="NormalTok"/>
        </w:rPr>
        <w:t xml:space="preserve">fl_projected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st_transform</w:t>
      </w:r>
      <w:r>
        <w:rPr>
          <w:rStyle w:val="NormalTok"/>
        </w:rPr>
        <w:t xml:space="preserve">(fl_counties, </w:t>
      </w:r>
      <w:r>
        <w:rPr>
          <w:rStyle w:val="AttributeTok"/>
        </w:rPr>
        <w:t xml:space="preserve">crs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3087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(fl_projected)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Simple feature collection with 6 features and 12 fields</w:t>
      </w:r>
      <w:r>
        <w:br/>
      </w:r>
      <w:r>
        <w:rPr>
          <w:rStyle w:val="VerbatimChar"/>
        </w:rPr>
        <w:t xml:space="preserve">Geometry type: MULTIPOLYGON</w:t>
      </w:r>
      <w:r>
        <w:br/>
      </w:r>
      <w:r>
        <w:rPr>
          <w:rStyle w:val="VerbatimChar"/>
        </w:rPr>
        <w:t xml:space="preserve">Dimension:     XY</w:t>
      </w:r>
      <w:r>
        <w:br/>
      </w:r>
      <w:r>
        <w:rPr>
          <w:rStyle w:val="VerbatimChar"/>
        </w:rPr>
        <w:t xml:space="preserve">Bounding box:  xmin: 537215 ymin: 406036.2 xmax: 718307.8 ymax: 683112.8</w:t>
      </w:r>
      <w:r>
        <w:br/>
      </w:r>
      <w:r>
        <w:rPr>
          <w:rStyle w:val="VerbatimChar"/>
        </w:rPr>
        <w:t xml:space="preserve">Projected CRS: NAD83(HARN) / Florida GDL Albers</w:t>
      </w:r>
      <w:r>
        <w:br/>
      </w:r>
      <w:r>
        <w:rPr>
          <w:rStyle w:val="VerbatimChar"/>
        </w:rPr>
        <w:t xml:space="preserve">    STATEFP COUNTYFP COUNTYNS       AFFGEOID GEOID    NAME       NAMELSAD</w:t>
      </w:r>
      <w:r>
        <w:br/>
      </w:r>
      <w:r>
        <w:rPr>
          <w:rStyle w:val="VerbatimChar"/>
        </w:rPr>
        <w:t xml:space="preserve">67       12      095 00295750 0500000US12095 12095  Orange  Orange County</w:t>
      </w:r>
      <w:r>
        <w:br/>
      </w:r>
      <w:r>
        <w:rPr>
          <w:rStyle w:val="VerbatimChar"/>
        </w:rPr>
        <w:t xml:space="preserve">88       12      125 00306913 0500000US12125 12125   Union   Union County</w:t>
      </w:r>
      <w:r>
        <w:br/>
      </w:r>
      <w:r>
        <w:rPr>
          <w:rStyle w:val="VerbatimChar"/>
        </w:rPr>
        <w:t xml:space="preserve">96       12      069 00308551 0500000US12069 12069    Lake    Lake County</w:t>
      </w:r>
      <w:r>
        <w:br/>
      </w:r>
      <w:r>
        <w:rPr>
          <w:rStyle w:val="VerbatimChar"/>
        </w:rPr>
        <w:t xml:space="preserve">126      12      127 00306921 0500000US12127 12127 Volusia Volusia County</w:t>
      </w:r>
      <w:r>
        <w:br/>
      </w:r>
      <w:r>
        <w:rPr>
          <w:rStyle w:val="VerbatimChar"/>
        </w:rPr>
        <w:t xml:space="preserve">184      12      105 00295747 0500000US12105 12105    Polk    Polk County</w:t>
      </w:r>
      <w:r>
        <w:br/>
      </w:r>
      <w:r>
        <w:rPr>
          <w:rStyle w:val="VerbatimChar"/>
        </w:rPr>
        <w:t xml:space="preserve">215      12      119 00295740 0500000US12119 12119  Sumter  Sumter County</w:t>
      </w:r>
      <w:r>
        <w:br/>
      </w:r>
      <w:r>
        <w:rPr>
          <w:rStyle w:val="VerbatimChar"/>
        </w:rPr>
        <w:t xml:space="preserve">    STUSPS STATE_NAME LSAD      ALAND    AWATER                       geometry</w:t>
      </w:r>
      <w:r>
        <w:br/>
      </w:r>
      <w:r>
        <w:rPr>
          <w:rStyle w:val="VerbatimChar"/>
        </w:rPr>
        <w:t xml:space="preserve">67      FL    Florida   06 2338519047 260364621 MULTIPOLYGON (((628232.9 52...</w:t>
      </w:r>
      <w:r>
        <w:br/>
      </w:r>
      <w:r>
        <w:rPr>
          <w:rStyle w:val="VerbatimChar"/>
        </w:rPr>
        <w:t xml:space="preserve">88      FL    Florida   06  630804541  16049423 MULTIPOLYGON (((537215 6656...</w:t>
      </w:r>
      <w:r>
        <w:br/>
      </w:r>
      <w:r>
        <w:rPr>
          <w:rStyle w:val="VerbatimChar"/>
        </w:rPr>
        <w:t xml:space="preserve">96      FL    Florida   06 2464981507 531018779 MULTIPOLYGON (((599838.7 49...</w:t>
      </w:r>
      <w:r>
        <w:br/>
      </w:r>
      <w:r>
        <w:rPr>
          <w:rStyle w:val="VerbatimChar"/>
        </w:rPr>
        <w:t xml:space="preserve">126     FL    Florida   06 2852382099 857613983 MULTIPOLYGON (((624847.1 59...</w:t>
      </w:r>
      <w:r>
        <w:br/>
      </w:r>
      <w:r>
        <w:rPr>
          <w:rStyle w:val="VerbatimChar"/>
        </w:rPr>
        <w:t xml:space="preserve">184     FL    Florida   06 4656518803 550424838 MULTIPOLYGON (((585432.3 47...</w:t>
      </w:r>
      <w:r>
        <w:br/>
      </w:r>
      <w:r>
        <w:rPr>
          <w:rStyle w:val="VerbatimChar"/>
        </w:rPr>
        <w:t xml:space="preserve">215     FL    Florida   06 1442978468  58762672 MULTIPOLYGON (((564282.7 55...</w:t>
      </w:r>
    </w:p>
    <w:p>
      <w:pPr>
        <w:numPr>
          <w:ilvl w:val="0"/>
          <w:numId w:val="1062"/>
        </w:numPr>
      </w:pPr>
      <w:r>
        <w:t xml:space="preserve">the dimensions and coordinates for our spatial object have changed:</w:t>
      </w:r>
    </w:p>
    <w:p>
      <w:pPr>
        <w:numPr>
          <w:ilvl w:val="1"/>
          <w:numId w:val="1063"/>
        </w:numPr>
      </w:pPr>
      <w:r>
        <w:t xml:space="preserve">distance is now measured in meters</w:t>
      </w:r>
    </w:p>
    <w:p>
      <w:pPr>
        <w:numPr>
          <w:ilvl w:val="1"/>
          <w:numId w:val="1063"/>
        </w:numPr>
      </w:pPr>
      <w:r>
        <w:t xml:space="preserve">instead of latitude and longitude, we have Northings and Eastings</w:t>
      </w:r>
    </w:p>
    <w:p>
      <w:pPr>
        <w:numPr>
          <w:ilvl w:val="1"/>
          <w:numId w:val="1063"/>
        </w:numPr>
      </w:pPr>
      <w:r>
        <w:t xml:space="preserve">the dataset now uses a</w:t>
      </w:r>
      <w:r>
        <w:t xml:space="preserve"> </w:t>
      </w:r>
      <w:r>
        <w:t xml:space="preserve">‘</w:t>
      </w:r>
      <w:r>
        <w:t xml:space="preserve">false origin</w:t>
      </w:r>
      <w:r>
        <w:t xml:space="preserve">’</w:t>
      </w:r>
      <w:r>
        <w:t xml:space="preserve"> </w:t>
      </w:r>
      <w:r>
        <w:t xml:space="preserve">different from the 0,0 of the intersection of the Prime Meridian and the Equator</w:t>
      </w:r>
    </w:p>
    <w:p>
      <w:pPr>
        <w:numPr>
          <w:ilvl w:val="0"/>
          <w:numId w:val="1062"/>
        </w:numPr>
      </w:pPr>
      <w:r>
        <w:t xml:space="preserve">These changes make planar geometry easier</w:t>
      </w:r>
    </w:p>
    <w:bookmarkEnd w:id="72"/>
    <w:bookmarkStart w:id="79" w:name="plotting-with-coord_sf"/>
    <w:p>
      <w:pPr>
        <w:pStyle w:val="Heading4"/>
      </w:pPr>
      <w:r>
        <w:t xml:space="preserve">Plotting with</w:t>
      </w:r>
      <w:r>
        <w:t xml:space="preserve"> </w:t>
      </w:r>
      <w:r>
        <w:rPr>
          <w:rStyle w:val="VerbatimChar"/>
        </w:rPr>
        <w:t xml:space="preserve">coord_sf()</w:t>
      </w:r>
    </w:p>
    <w:p>
      <w:pPr>
        <w:numPr>
          <w:ilvl w:val="0"/>
          <w:numId w:val="1064"/>
        </w:numPr>
        <w:pStyle w:val="Compact"/>
      </w:pPr>
      <w:r>
        <w:rPr>
          <w:rStyle w:val="VerbatimChar"/>
        </w:rPr>
        <w:t xml:space="preserve">coord_sf</w:t>
      </w:r>
      <w:r>
        <w:t xml:space="preserve"> </w:t>
      </w:r>
      <w:r>
        <w:t xml:space="preserve">can be paired with</w:t>
      </w:r>
      <w:r>
        <w:t xml:space="preserve"> </w:t>
      </w:r>
      <w:r>
        <w:rPr>
          <w:rStyle w:val="VerbatimChar"/>
        </w:rPr>
        <w:t xml:space="preserve">geom_sf</w:t>
      </w:r>
      <w:r>
        <w:t xml:space="preserve"> </w:t>
      </w:r>
      <w:r>
        <w:t xml:space="preserve">to transform a plot’s crs in situ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scipen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(fl_counties)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coord_sf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3087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Chapter_5_files/figure-docx/unnamed-chunk-2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65"/>
        </w:numPr>
        <w:pStyle w:val="Compact"/>
      </w:pPr>
      <w:r>
        <w:t xml:space="preserve">the chart still defaults to long/lat; to display the datum units, use the</w:t>
      </w:r>
      <w:r>
        <w:t xml:space="preserve"> </w:t>
      </w:r>
      <w:r>
        <w:rPr>
          <w:rStyle w:val="VerbatimChar"/>
        </w:rPr>
        <w:t xml:space="preserve">datum</w:t>
      </w:r>
      <w:r>
        <w:t xml:space="preserve"> </w:t>
      </w:r>
      <w:r>
        <w:t xml:space="preserve">argument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(fl_counties)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coord_sf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3087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datum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3087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Chapter_5_files/figure-docx/unnamed-chunk-3-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End w:id="80"/>
    <w:bookmarkStart w:id="102" w:name="working-with-geometries"/>
    <w:p>
      <w:pPr>
        <w:pStyle w:val="Heading2"/>
      </w:pPr>
      <w:r>
        <w:t xml:space="preserve">5.5 Working with geometries</w:t>
      </w:r>
    </w:p>
    <w:p>
      <w:pPr>
        <w:numPr>
          <w:ilvl w:val="0"/>
          <w:numId w:val="1066"/>
        </w:numPr>
        <w:pStyle w:val="Compact"/>
      </w:pPr>
      <w:r>
        <w:t xml:space="preserve">This section demonstrates several geometric operations that will be useful in constructing spatial visuals moving forward.</w:t>
      </w:r>
    </w:p>
    <w:bookmarkStart w:id="93" w:name="Xbb2ccbb1e262ded5a6c2159c5695987f56dcb5e"/>
    <w:p>
      <w:pPr>
        <w:pStyle w:val="Heading3"/>
      </w:pPr>
      <w:r>
        <w:t xml:space="preserve">Shifting and rescaling geometry for national US mapping</w:t>
      </w:r>
    </w:p>
    <w:p>
      <w:pPr>
        <w:numPr>
          <w:ilvl w:val="0"/>
          <w:numId w:val="1067"/>
        </w:numPr>
        <w:pStyle w:val="Compact"/>
      </w:pPr>
      <w:r>
        <w:t xml:space="preserve">A common issue in US mapping is determining how to handle the non-contiguous States and territories</w:t>
      </w:r>
    </w:p>
    <w:p>
      <w:pPr>
        <w:pStyle w:val="SourceCode"/>
      </w:pPr>
      <w:r>
        <w:rPr>
          <w:rStyle w:val="InformationTok"/>
        </w:rPr>
        <w:t xml:space="preserve">```{r us_unshifted}</w:t>
      </w:r>
      <w:r>
        <w:br/>
      </w:r>
      <w:r>
        <w:rPr>
          <w:rStyle w:val="NormalTok"/>
        </w:rPr>
        <w:t xml:space="preserve">us_states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states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cb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resolution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"20m"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Retrieving data for the year 2021</w:t>
      </w:r>
    </w:p>
    <w:p>
      <w:pPr>
        <w:pStyle w:val="SourceCode"/>
      </w:pPr>
      <w:r>
        <w:rPr>
          <w:rStyle w:val="InformationTok"/>
        </w:rPr>
        <w:t xml:space="preserve">```{r us_unshifted}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(us_states)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theme_void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Chapter_5_files/figure-docx/us_unshifted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68"/>
        </w:numPr>
      </w:pPr>
      <w:r>
        <w:t xml:space="preserve">We can try to reproject the data so that, for example, Alaska doesn’t stretch across 180° Long</w:t>
      </w:r>
    </w:p>
    <w:p>
      <w:pPr>
        <w:numPr>
          <w:ilvl w:val="1"/>
          <w:numId w:val="1069"/>
        </w:numPr>
        <w:pStyle w:val="Compact"/>
      </w:pPr>
      <w:r>
        <w:t xml:space="preserve">Note below that Alaska, Hawaii, and Puerto Rico appear distorted by curvature</w:t>
      </w:r>
    </w:p>
    <w:p>
      <w:pPr>
        <w:pStyle w:val="SourceCode"/>
      </w:pPr>
      <w:r>
        <w:rPr>
          <w:rStyle w:val="InformationTok"/>
        </w:rPr>
        <w:t xml:space="preserve">```{r US_Albers_Equal_Area}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(us_states)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coord_sf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'ESRI:102003'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theme_void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Chapter_5_files/figure-docx/US_Albers_Equal_Area-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70"/>
        </w:numPr>
        <w:pStyle w:val="Compact"/>
      </w:pPr>
      <w:r>
        <w:rPr>
          <w:bCs/>
          <w:b/>
        </w:rPr>
        <w:t xml:space="preserve">tigris</w:t>
      </w:r>
      <w:r>
        <w:t xml:space="preserve"> </w:t>
      </w:r>
      <w:r>
        <w:t xml:space="preserve">has a utility function called</w:t>
      </w:r>
      <w:r>
        <w:t xml:space="preserve"> </w:t>
      </w:r>
      <w:r>
        <w:rPr>
          <w:rStyle w:val="VerbatimChar"/>
        </w:rPr>
        <w:t xml:space="preserve">shift_geometry()</w:t>
      </w:r>
      <w:r>
        <w:t xml:space="preserve"> </w:t>
      </w:r>
      <w:r>
        <w:t xml:space="preserve">which works by re-plotting Alaska, Hawaii, and Puerto Rico (but not other US territories)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us_states_shifted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shift_geometry</w:t>
      </w:r>
      <w:r>
        <w:rPr>
          <w:rStyle w:val="NormalTok"/>
        </w:rPr>
        <w:t xml:space="preserve">(us_states)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(us_states_shifted)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theme_void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Chapter_5_files/figure-docx/unnamed-chunk-4-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71"/>
        </w:numPr>
      </w:pPr>
      <w:r>
        <w:t xml:space="preserve">It has optional arguments:</w:t>
      </w:r>
    </w:p>
    <w:p>
      <w:pPr>
        <w:numPr>
          <w:ilvl w:val="1"/>
          <w:numId w:val="1072"/>
        </w:numPr>
      </w:pPr>
      <w:r>
        <w:rPr>
          <w:rStyle w:val="VerbatimChar"/>
        </w:rPr>
        <w:t xml:space="preserve">preserve_area</w:t>
      </w:r>
      <w:r>
        <w:t xml:space="preserve"> </w:t>
      </w:r>
      <w:r>
        <w:t xml:space="preserve">which, when set to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 </w:t>
      </w:r>
      <w:r>
        <w:t xml:space="preserve">by default, resizes Hawaii and Alaska relative to the US’s area</w:t>
      </w:r>
    </w:p>
    <w:p>
      <w:pPr>
        <w:numPr>
          <w:ilvl w:val="1"/>
          <w:numId w:val="1072"/>
        </w:numPr>
      </w:pPr>
      <w:r>
        <w:rPr>
          <w:rStyle w:val="VerbatimChar"/>
        </w:rPr>
        <w:t xml:space="preserve">position</w:t>
      </w:r>
      <w:r>
        <w:t xml:space="preserve"> </w:t>
      </w:r>
      <w:r>
        <w:t xml:space="preserve">which sets the non-contiguous states and territory to</w:t>
      </w:r>
      <w:r>
        <w:t xml:space="preserve"> </w:t>
      </w:r>
      <w:r>
        <w:rPr>
          <w:rStyle w:val="VerbatimChar"/>
        </w:rPr>
        <w:t xml:space="preserve">below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outside</w:t>
      </w:r>
      <w:r>
        <w:t xml:space="preserve"> </w:t>
      </w:r>
      <w:r>
        <w:t xml:space="preserve">the plot relative to the contiguous States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us_states_outside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shift_geometry</w:t>
      </w:r>
      <w:r>
        <w:rPr>
          <w:rStyle w:val="NormalTok"/>
        </w:rPr>
        <w:t xml:space="preserve">(us_states,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preserve_area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"outside"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(us_states_outside)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theme_void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Chapter_5_files/figure-docx/unnamed-chunk-5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converting-polygons-to-points"/>
    <w:p>
      <w:pPr>
        <w:pStyle w:val="Heading3"/>
      </w:pPr>
      <w:r>
        <w:t xml:space="preserve">Converting polygons to points</w:t>
      </w:r>
    </w:p>
    <w:p>
      <w:pPr>
        <w:numPr>
          <w:ilvl w:val="0"/>
          <w:numId w:val="1073"/>
        </w:numPr>
      </w:pPr>
      <w:r>
        <w:t xml:space="preserve">Sometimes we may want to map features that are, by default, polygonal in nature - i.e. the relative location of cities on a Statewide map.</w:t>
      </w:r>
    </w:p>
    <w:p>
      <w:pPr>
        <w:numPr>
          <w:ilvl w:val="1"/>
          <w:numId w:val="1074"/>
        </w:numPr>
        <w:pStyle w:val="Compact"/>
      </w:pPr>
      <w:r>
        <w:t xml:space="preserve">One technique we can use is the computation of a centroid for the polygons using</w:t>
      </w:r>
      <w:r>
        <w:t xml:space="preserve"> </w:t>
      </w:r>
      <w:r>
        <w:rPr>
          <w:rStyle w:val="VerbatimChar"/>
        </w:rPr>
        <w:t xml:space="preserve">st_centroid()</w:t>
      </w:r>
    </w:p>
    <w:p>
      <w:pPr>
        <w:numPr>
          <w:ilvl w:val="0"/>
          <w:numId w:val="1073"/>
        </w:numPr>
      </w:pPr>
      <w:r>
        <w:t xml:space="preserve">As we can see below, the polygons for the Cities add unnecessary clutter for our map, relative to what we are trying to portray.</w:t>
      </w:r>
    </w:p>
    <w:p>
      <w:pPr>
        <w:pStyle w:val="SourceCode"/>
      </w:pPr>
      <w:r>
        <w:rPr>
          <w:rStyle w:val="InformationTok"/>
        </w:rPr>
        <w:t xml:space="preserve">```{r initial_texas_cities_map}</w:t>
      </w:r>
      <w:r>
        <w:br/>
      </w:r>
      <w:r>
        <w:rPr>
          <w:rStyle w:val="NormalTok"/>
        </w:rPr>
        <w:t xml:space="preserve">tx_places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places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cb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"Dallas"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"Fort Worth"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"Houston"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StringTok"/>
        </w:rPr>
        <w:t xml:space="preserve">"Austin"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"San Antonio"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"El Paso"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st_transform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6580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Retrieving data for the year 2021</w:t>
      </w:r>
    </w:p>
    <w:p>
      <w:pPr>
        <w:pStyle w:val="SourceCode"/>
      </w:pPr>
      <w:r>
        <w:rPr>
          <w:rStyle w:val="InformationTok"/>
        </w:rPr>
        <w:t xml:space="preserve">```{r initial_texas_cities_map}</w:t>
      </w:r>
      <w:r>
        <w:br/>
      </w:r>
      <w:r>
        <w:rPr>
          <w:rStyle w:val="NormalTok"/>
        </w:rPr>
        <w:t xml:space="preserve">tx_outline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states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cb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"Texas"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st_transform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6580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Retrieving data for the year 2021</w:t>
      </w:r>
    </w:p>
    <w:p>
      <w:pPr>
        <w:pStyle w:val="SourceCode"/>
      </w:pPr>
      <w:r>
        <w:rPr>
          <w:rStyle w:val="InformationTok"/>
        </w:rPr>
        <w:t xml:space="preserve">```{r initial_texas_cities_map}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tx_outline)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tx_places,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theme_void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Chapter_5_files/figure-docx/initial_texas_cities_map-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75"/>
        </w:numPr>
        <w:pStyle w:val="Compact"/>
      </w:pPr>
      <w:r>
        <w:t xml:space="preserve">By computing centroids, we have a much cleaner and more communicative map.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tx_centroids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st_centroid</w:t>
      </w:r>
      <w:r>
        <w:rPr>
          <w:rStyle w:val="NormalTok"/>
        </w:rPr>
        <w:t xml:space="preserve">(tx_places)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Warning: st_centroid assumes attributes are constant over geometries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tx_outline)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tx_centroids,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theme_void</w:t>
      </w:r>
      <w:r>
        <w:rPr>
          <w:rStyle w:val="NormalTok"/>
        </w:rPr>
        <w:t xml:space="preserve">()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Chapter_5_files/figure-docx/unnamed-chunk-6-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1" w:name="X6f0433dfb3c679d293143a56f0bb891eb51392e"/>
    <w:p>
      <w:pPr>
        <w:pStyle w:val="Heading3"/>
      </w:pPr>
      <w:r>
        <w:t xml:space="preserve">Exploding multipolygon geometries to single parts</w:t>
      </w:r>
    </w:p>
    <w:p>
      <w:pPr>
        <w:numPr>
          <w:ilvl w:val="0"/>
          <w:numId w:val="1076"/>
        </w:numPr>
        <w:pStyle w:val="Compact"/>
      </w:pPr>
      <w:r>
        <w:t xml:space="preserve">The census returns areas as multipolygons because often, areas have detached elements, such as islands, that are still in the same census area.</w:t>
      </w:r>
    </w:p>
    <w:p>
      <w:pPr>
        <w:pStyle w:val="SourceCode"/>
      </w:pPr>
      <w:r>
        <w:rPr>
          <w:rStyle w:val="InformationTok"/>
        </w:rPr>
        <w:t xml:space="preserve">```{r lee_county_florida}</w:t>
      </w:r>
      <w:r>
        <w:br/>
      </w:r>
      <w:r>
        <w:rPr>
          <w:rStyle w:val="NormalTok"/>
        </w:rPr>
        <w:t xml:space="preserve">lee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fl_projected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FunctionTok"/>
        </w:rPr>
        <w:t xml:space="preserve">mapview</w:t>
      </w:r>
      <w:r>
        <w:rPr>
          <w:rStyle w:val="NormalTok"/>
        </w:rPr>
        <w:t xml:space="preserve">(lee)</w:t>
      </w:r>
      <w:r>
        <w:br/>
      </w:r>
      <w:r>
        <w:rPr>
          <w:rStyle w:val="InformationTok"/>
        </w:rPr>
        <w:t xml:space="preserve">```</w:t>
      </w:r>
    </w:p>
    <w:p>
      <w:pPr>
        <w:numPr>
          <w:ilvl w:val="0"/>
          <w:numId w:val="1077"/>
        </w:numPr>
      </w:pPr>
      <w:r>
        <w:t xml:space="preserve">the county multipolygon is composed of four entities:</w:t>
      </w:r>
    </w:p>
    <w:p>
      <w:pPr>
        <w:numPr>
          <w:ilvl w:val="1"/>
          <w:numId w:val="1078"/>
        </w:numPr>
      </w:pPr>
      <w:r>
        <w:t xml:space="preserve">a mainland area</w:t>
      </w:r>
    </w:p>
    <w:p>
      <w:pPr>
        <w:numPr>
          <w:ilvl w:val="1"/>
          <w:numId w:val="1078"/>
        </w:numPr>
      </w:pPr>
      <w:r>
        <w:t xml:space="preserve">three disconnected island areas</w:t>
      </w:r>
    </w:p>
    <w:p>
      <w:pPr>
        <w:numPr>
          <w:ilvl w:val="0"/>
          <w:numId w:val="1077"/>
        </w:numPr>
      </w:pPr>
      <w:r>
        <w:t xml:space="preserve">We can</w:t>
      </w:r>
      <w:r>
        <w:t xml:space="preserve"> </w:t>
      </w:r>
      <w:r>
        <w:t xml:space="preserve">“</w:t>
      </w:r>
      <w:r>
        <w:t xml:space="preserve">explode</w:t>
      </w:r>
      <w:r>
        <w:t xml:space="preserve">”</w:t>
      </w:r>
      <w:r>
        <w:t xml:space="preserve"> </w:t>
      </w:r>
      <w:r>
        <w:t xml:space="preserve">the multipolygon to extract specific features using</w:t>
      </w:r>
      <w:r>
        <w:t xml:space="preserve"> </w:t>
      </w:r>
      <w:r>
        <w:rPr>
          <w:rStyle w:val="VerbatimChar"/>
        </w:rPr>
        <w:t xml:space="preserve">st_cast()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lee_singlepart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st_cast</w:t>
      </w:r>
      <w:r>
        <w:rPr>
          <w:rStyle w:val="NormalTok"/>
        </w:rPr>
        <w:t xml:space="preserve">(lee, 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Warning in st_cast.sf(lee, "POLYGON"): repeating attributes for all</w:t>
      </w:r>
      <w:r>
        <w:br/>
      </w:r>
      <w:r>
        <w:rPr>
          <w:rStyle w:val="VerbatimChar"/>
        </w:rPr>
        <w:t xml:space="preserve">sub-geometries for which they may not be constant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lee_singlepart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Simple feature collection with 4 features and 12 fields</w:t>
      </w:r>
      <w:r>
        <w:br/>
      </w:r>
      <w:r>
        <w:rPr>
          <w:rStyle w:val="VerbatimChar"/>
        </w:rPr>
        <w:t xml:space="preserve">Geometry type: POLYGON</w:t>
      </w:r>
      <w:r>
        <w:br/>
      </w:r>
      <w:r>
        <w:rPr>
          <w:rStyle w:val="VerbatimChar"/>
        </w:rPr>
        <w:t xml:space="preserve">Dimension:     XY</w:t>
      </w:r>
      <w:r>
        <w:br/>
      </w:r>
      <w:r>
        <w:rPr>
          <w:rStyle w:val="VerbatimChar"/>
        </w:rPr>
        <w:t xml:space="preserve">Bounding box:  xmin: 571477.3 ymin: 258767.6 xmax: 642721.2 ymax: 310583.5</w:t>
      </w:r>
      <w:r>
        <w:br/>
      </w:r>
      <w:r>
        <w:rPr>
          <w:rStyle w:val="VerbatimChar"/>
        </w:rPr>
        <w:t xml:space="preserve">Projected CRS: NAD83(HARN) / Florida GDL Albers</w:t>
      </w:r>
      <w:r>
        <w:br/>
      </w:r>
      <w:r>
        <w:rPr>
          <w:rStyle w:val="VerbatimChar"/>
        </w:rPr>
        <w:t xml:space="preserve">    STATEFP COUNTYFP COUNTYNS       AFFGEOID GEOID NAME   NAMELSAD STUSPS</w:t>
      </w:r>
      <w:r>
        <w:br/>
      </w:r>
      <w:r>
        <w:rPr>
          <w:rStyle w:val="VerbatimChar"/>
        </w:rPr>
        <w:t xml:space="preserve">1        12      071 00295758 0500000US12071 12071  Lee Lee County     FL</w:t>
      </w:r>
      <w:r>
        <w:br/>
      </w:r>
      <w:r>
        <w:rPr>
          <w:rStyle w:val="VerbatimChar"/>
        </w:rPr>
        <w:t xml:space="preserve">1.1      12      071 00295758 0500000US12071 12071  Lee Lee County     FL</w:t>
      </w:r>
      <w:r>
        <w:br/>
      </w:r>
      <w:r>
        <w:rPr>
          <w:rStyle w:val="VerbatimChar"/>
        </w:rPr>
        <w:t xml:space="preserve">1.2      12      071 00295758 0500000US12071 12071  Lee Lee County     FL</w:t>
      </w:r>
      <w:r>
        <w:br/>
      </w:r>
      <w:r>
        <w:rPr>
          <w:rStyle w:val="VerbatimChar"/>
        </w:rPr>
        <w:t xml:space="preserve">1.3      12      071 00295758 0500000US12071 12071  Lee Lee County     FL</w:t>
      </w:r>
      <w:r>
        <w:br/>
      </w:r>
      <w:r>
        <w:rPr>
          <w:rStyle w:val="VerbatimChar"/>
        </w:rPr>
        <w:t xml:space="preserve">    STATE_NAME LSAD      ALAND     AWATER                       geometry</w:t>
      </w:r>
      <w:r>
        <w:br/>
      </w:r>
      <w:r>
        <w:rPr>
          <w:rStyle w:val="VerbatimChar"/>
        </w:rPr>
        <w:t xml:space="preserve">1      Florida   06 2022803065 1900583561 POLYGON ((580415.6 300219.1...</w:t>
      </w:r>
      <w:r>
        <w:br/>
      </w:r>
      <w:r>
        <w:rPr>
          <w:rStyle w:val="VerbatimChar"/>
        </w:rPr>
        <w:t xml:space="preserve">1.1    Florida   06 2022803065 1900583561 POLYGON ((576540.7 289935.2...</w:t>
      </w:r>
      <w:r>
        <w:br/>
      </w:r>
      <w:r>
        <w:rPr>
          <w:rStyle w:val="VerbatimChar"/>
        </w:rPr>
        <w:t xml:space="preserve">1.2    Florida   06 2022803065 1900583561 POLYGON ((572595.7 298880.5...</w:t>
      </w:r>
      <w:r>
        <w:br/>
      </w:r>
      <w:r>
        <w:rPr>
          <w:rStyle w:val="VerbatimChar"/>
        </w:rPr>
        <w:t xml:space="preserve">1.3    Florida   06 2022803065 1900583561 POLYGON ((571477.3 310583, ...</w:t>
      </w:r>
    </w:p>
    <w:p>
      <w:pPr>
        <w:numPr>
          <w:ilvl w:val="0"/>
          <w:numId w:val="1079"/>
        </w:numPr>
        <w:pStyle w:val="Compact"/>
      </w:pPr>
      <w:r>
        <w:t xml:space="preserve">we can now interact with each element as a discrete polygon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sanibel_island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lee_singlepart[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]</w:t>
      </w:r>
      <w:r>
        <w:br/>
      </w:r>
      <w:r>
        <w:rPr>
          <w:rStyle w:val="FunctionTok"/>
        </w:rPr>
        <w:t xml:space="preserve">mapview</w:t>
      </w:r>
      <w:r>
        <w:rPr>
          <w:rStyle w:val="NormalTok"/>
        </w:rPr>
        <w:t xml:space="preserve">(sanibel_island)</w:t>
      </w:r>
      <w:r>
        <w:br/>
      </w:r>
      <w:r>
        <w:rPr>
          <w:rStyle w:val="InformationTok"/>
        </w:rPr>
        <w:t xml:space="preserve">```</w:t>
      </w:r>
    </w:p>
    <w:bookmarkEnd w:id="101"/>
    <w:bookmarkEnd w:id="102"/>
    <w:bookmarkStart w:id="112" w:name="exercises"/>
    <w:p>
      <w:pPr>
        <w:pStyle w:val="Heading2"/>
      </w:pPr>
      <w:r>
        <w:t xml:space="preserve">5.6 Exercises</w:t>
      </w:r>
    </w:p>
    <w:p>
      <w:pPr>
        <w:numPr>
          <w:ilvl w:val="0"/>
          <w:numId w:val="1080"/>
        </w:numPr>
        <w:pStyle w:val="Compact"/>
      </w:pPr>
      <w:r>
        <w:t xml:space="preserve">get a specific state/county geography of your choice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los_angeles_county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tracts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"Los Angeles"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cb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SourceCode"/>
      </w:pPr>
      <w:r>
        <w:rPr>
          <w:rStyle w:val="VerbatimChar"/>
        </w:rPr>
        <w:t xml:space="preserve">Retrieving data for the year 2021</w:t>
      </w:r>
    </w:p>
    <w:p>
      <w:pPr>
        <w:numPr>
          <w:ilvl w:val="0"/>
          <w:numId w:val="1081"/>
        </w:numPr>
        <w:pStyle w:val="Compact"/>
      </w:pPr>
      <w:r>
        <w:t xml:space="preserve">plot it using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,</w:t>
      </w:r>
      <w:r>
        <w:t xml:space="preserve"> </w:t>
      </w:r>
      <w:r>
        <w:rPr>
          <w:rStyle w:val="VerbatimChar"/>
        </w:rPr>
        <w:t xml:space="preserve">geom_sf()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mapview()</w:t>
      </w:r>
    </w:p>
    <w:p>
      <w:pPr>
        <w:pStyle w:val="SourceCode"/>
      </w:pPr>
      <w:r>
        <w:rPr>
          <w:rStyle w:val="InformationTok"/>
        </w:rPr>
        <w:t xml:space="preserve">```{r plot}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(los_angeles_county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geometry)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Chapter_5_files/figure-docx/plot-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InformationTok"/>
        </w:rPr>
        <w:t xml:space="preserve">```{r geom_sf}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los_angeles_county)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Chapter_5_files/figure-docx/geom_sf-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InformationTok"/>
        </w:rPr>
        <w:t xml:space="preserve">```{r mapview}</w:t>
      </w:r>
      <w:r>
        <w:br/>
      </w:r>
      <w:r>
        <w:rPr>
          <w:rStyle w:val="FunctionTok"/>
        </w:rPr>
        <w:t xml:space="preserve">mapview</w:t>
      </w:r>
      <w:r>
        <w:rPr>
          <w:rStyle w:val="NormalTok"/>
        </w:rPr>
        <w:t xml:space="preserve">(los_angeles_county)</w:t>
      </w:r>
      <w:r>
        <w:br/>
      </w:r>
      <w:r>
        <w:rPr>
          <w:rStyle w:val="InformationTok"/>
        </w:rPr>
        <w:t xml:space="preserve">```</w:t>
      </w:r>
    </w:p>
    <w:p>
      <w:pPr>
        <w:numPr>
          <w:ilvl w:val="0"/>
          <w:numId w:val="1082"/>
        </w:numPr>
        <w:pStyle w:val="Compact"/>
      </w:pPr>
      <w:r>
        <w:t xml:space="preserve">use</w:t>
      </w:r>
      <w:r>
        <w:t xml:space="preserve"> </w:t>
      </w:r>
      <w:r>
        <w:rPr>
          <w:rStyle w:val="VerbatimChar"/>
        </w:rPr>
        <w:t xml:space="preserve">suggest_crs()</w:t>
      </w:r>
      <w:r>
        <w:t xml:space="preserve"> </w:t>
      </w:r>
      <w:r>
        <w:t xml:space="preserve">to identify an appropriate projected CRS, then transform with</w:t>
      </w:r>
      <w:r>
        <w:t xml:space="preserve"> </w:t>
      </w:r>
      <w:r>
        <w:rPr>
          <w:rStyle w:val="VerbatimChar"/>
        </w:rPr>
        <w:t xml:space="preserve">st_transform()</w:t>
      </w:r>
    </w:p>
    <w:p>
      <w:pPr>
        <w:pStyle w:val="SourceCode"/>
      </w:pPr>
      <w:r>
        <w:rPr>
          <w:rStyle w:val="InformationTok"/>
        </w:rPr>
        <w:t xml:space="preserve">```{r}</w:t>
      </w:r>
      <w:r>
        <w:br/>
      </w:r>
      <w:r>
        <w:rPr>
          <w:rStyle w:val="NormalTok"/>
        </w:rPr>
        <w:t xml:space="preserve">crsuggest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suggest_crs</w:t>
      </w:r>
      <w:r>
        <w:rPr>
          <w:rStyle w:val="NormalTok"/>
        </w:rPr>
        <w:t xml:space="preserve">(los_angeles_county)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View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 doesn't recommend the LA-specific zone 5</w:t>
      </w:r>
      <w:r>
        <w:br/>
      </w:r>
      <w:r>
        <w:rPr>
          <w:rStyle w:val="NormalTok"/>
        </w:rPr>
        <w:t xml:space="preserve">la_county_projected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los_angeles_county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st_transform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26945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la_county_projected)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coord_sf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26945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datum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26945</w:t>
      </w:r>
      <w:r>
        <w:rPr>
          <w:rStyle w:val="NormalTok"/>
        </w:rPr>
        <w:t xml:space="preserve">)</w:t>
      </w:r>
      <w:r>
        <w:br/>
      </w:r>
      <w:r>
        <w:rPr>
          <w:rStyle w:val="InformationTok"/>
        </w:rPr>
        <w:t xml:space="preserve">```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Chapter_5_files/figure-docx/unnamed-chunk-11-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4" Target="media/rId84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106" Target="media/rId106.png" /><Relationship Type="http://schemas.openxmlformats.org/officeDocument/2006/relationships/image" Id="rId94" Target="media/rId94.png" /><Relationship Type="http://schemas.openxmlformats.org/officeDocument/2006/relationships/image" Id="rId29" Target="media/rId29.png" /><Relationship Type="http://schemas.openxmlformats.org/officeDocument/2006/relationships/image" Id="rId46" Target="media/rId46.png" /><Relationship Type="http://schemas.openxmlformats.org/officeDocument/2006/relationships/image" Id="rId26" Target="media/rId26.png" /><Relationship Type="http://schemas.openxmlformats.org/officeDocument/2006/relationships/image" Id="rId49" Target="media/rId49.png" /><Relationship Type="http://schemas.openxmlformats.org/officeDocument/2006/relationships/image" Id="rId61" Target="media/rId61.png" /><Relationship Type="http://schemas.openxmlformats.org/officeDocument/2006/relationships/image" Id="rId23" Target="media/rId23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103" Target="media/rId103.png" /><Relationship Type="http://schemas.openxmlformats.org/officeDocument/2006/relationships/image" Id="rId20" Target="media/rId20.png" /><Relationship Type="http://schemas.openxmlformats.org/officeDocument/2006/relationships/image" Id="rId66" Target="media/rId66.png" /><Relationship Type="http://schemas.openxmlformats.org/officeDocument/2006/relationships/image" Id="rId109" Target="media/rId10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7" Target="media/rId97.png" /><Relationship Type="http://schemas.openxmlformats.org/officeDocument/2006/relationships/image" Id="rId81" Target="media/rId81.png" /><Relationship Type="http://schemas.openxmlformats.org/officeDocument/2006/relationships/hyperlink" Id="rId43" Target="https://walker-data.com/census-r/census-geographic-data-and-applications-in-r.html#data-availability-in-tigri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3" Target="https://walker-data.com/census-r/census-geographic-data-and-applications-in-r.html#data-availability-in-tigri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5 Notes</dc:title>
  <dc:creator/>
  <cp:keywords/>
  <dcterms:created xsi:type="dcterms:W3CDTF">2023-09-11T20:14:11Z</dcterms:created>
  <dcterms:modified xsi:type="dcterms:W3CDTF">2023-09-11T20:14:11Z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editor_options">
    <vt:lpwstr/>
  </property>
  <property fmtid="{D5CDD505-2E9C-101B-9397-08002B2CF9AE}" pid="5" name="execute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