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6601F" w14:textId="4D78F336" w:rsidR="00181B8E" w:rsidRDefault="00ED7023" w:rsidP="00412365">
      <w:pPr>
        <w:spacing w:before="398"/>
        <w:ind w:left="120" w:right="-20"/>
        <w:jc w:val="center"/>
        <w:rPr>
          <w:rFonts w:ascii="Arial"/>
          <w:sz w:val="48"/>
        </w:rPr>
      </w:pPr>
      <w:r>
        <w:rPr>
          <w:rFonts w:ascii="Arial"/>
          <w:sz w:val="48"/>
        </w:rPr>
        <w:t>POP vs. IMAP</w:t>
      </w:r>
    </w:p>
    <w:p w14:paraId="02377764" w14:textId="77777777" w:rsidR="00563E7E" w:rsidRDefault="00563E7E">
      <w:pPr>
        <w:pStyle w:val="BodyText"/>
        <w:rPr>
          <w:rFonts w:ascii="Arial" w:hAnsi="Arial"/>
        </w:rPr>
      </w:pPr>
    </w:p>
    <w:p w14:paraId="5B8B9021" w14:textId="6CAF8285" w:rsidR="00563E7E" w:rsidRDefault="00563E7E">
      <w:pPr>
        <w:pStyle w:val="BodyText"/>
        <w:rPr>
          <w:rFonts w:ascii="Arial" w:hAnsi="Arial"/>
        </w:rPr>
      </w:pPr>
      <w:r>
        <w:rPr>
          <w:rFonts w:ascii="Arial" w:hAnsi="Arial"/>
        </w:rPr>
        <w:t>The Deltas:</w:t>
      </w:r>
    </w:p>
    <w:p w14:paraId="403807CE" w14:textId="77777777" w:rsidR="00563E7E" w:rsidRDefault="00563E7E">
      <w:pPr>
        <w:pStyle w:val="BodyText"/>
        <w:rPr>
          <w:rFonts w:ascii="Arial" w:hAnsi="Arial"/>
        </w:rPr>
      </w:pPr>
    </w:p>
    <w:p w14:paraId="793EF87E" w14:textId="48F53051" w:rsidR="00563E7E" w:rsidRDefault="00563E7E">
      <w:pPr>
        <w:pStyle w:val="BodyText"/>
        <w:rPr>
          <w:rFonts w:ascii="Arial" w:hAnsi="Arial"/>
        </w:rPr>
      </w:pPr>
      <w:r>
        <w:rPr>
          <w:rFonts w:ascii="Arial" w:hAnsi="Arial"/>
        </w:rPr>
        <w:t>Operate on different ports – typically.</w:t>
      </w:r>
    </w:p>
    <w:p w14:paraId="48A2793C" w14:textId="52EFF8D7" w:rsidR="00563E7E" w:rsidRDefault="00563E7E">
      <w:pPr>
        <w:pStyle w:val="BodyText"/>
        <w:rPr>
          <w:rFonts w:ascii="Arial" w:hAnsi="Arial"/>
        </w:rPr>
      </w:pPr>
      <w:r>
        <w:rPr>
          <w:rFonts w:ascii="Arial" w:hAnsi="Arial"/>
        </w:rPr>
        <w:t>POP is one way only – retrieve e-mail only.</w:t>
      </w:r>
    </w:p>
    <w:p w14:paraId="7F7A8DD6" w14:textId="40CAC349" w:rsidR="00563E7E" w:rsidRDefault="00563E7E">
      <w:pPr>
        <w:pStyle w:val="BodyText"/>
        <w:rPr>
          <w:rFonts w:ascii="Arial" w:hAnsi="Arial"/>
        </w:rPr>
      </w:pPr>
      <w:r>
        <w:rPr>
          <w:rFonts w:ascii="Arial" w:hAnsi="Arial"/>
        </w:rPr>
        <w:t>IMAP is two way and involves authentication</w:t>
      </w:r>
    </w:p>
    <w:p w14:paraId="0761098E" w14:textId="757851EF" w:rsidR="00563E7E" w:rsidRDefault="00563E7E">
      <w:pPr>
        <w:pStyle w:val="BodyText"/>
        <w:rPr>
          <w:rFonts w:ascii="Arial" w:hAnsi="Arial"/>
        </w:rPr>
      </w:pPr>
      <w:r>
        <w:rPr>
          <w:rFonts w:ascii="Arial" w:hAnsi="Arial"/>
        </w:rPr>
        <w:t>POP will only work on a single device or as a one-to-one relationship.</w:t>
      </w:r>
    </w:p>
    <w:p w14:paraId="39B83CD8" w14:textId="6B3AD8DD" w:rsidR="00563E7E" w:rsidRDefault="00563E7E">
      <w:pPr>
        <w:pStyle w:val="BodyText"/>
        <w:rPr>
          <w:rFonts w:ascii="Arial" w:hAnsi="Arial"/>
        </w:rPr>
      </w:pPr>
      <w:r>
        <w:rPr>
          <w:rFonts w:ascii="Arial" w:hAnsi="Arial"/>
        </w:rPr>
        <w:t>IMAP can work in a one-to-many environment.</w:t>
      </w:r>
    </w:p>
    <w:p w14:paraId="1D1455C4" w14:textId="77777777" w:rsidR="00563E7E" w:rsidRDefault="00563E7E">
      <w:pPr>
        <w:pStyle w:val="BodyText"/>
        <w:rPr>
          <w:rFonts w:ascii="Arial" w:hAnsi="Arial"/>
        </w:rPr>
      </w:pPr>
    </w:p>
    <w:p w14:paraId="7AB38D4D" w14:textId="03618EFB" w:rsidR="00563E7E" w:rsidRDefault="00563E7E">
      <w:pPr>
        <w:pStyle w:val="BodyText"/>
        <w:rPr>
          <w:rFonts w:ascii="Arial" w:hAnsi="Arial"/>
        </w:rPr>
      </w:pPr>
      <w:r>
        <w:rPr>
          <w:rFonts w:ascii="Arial" w:hAnsi="Arial"/>
        </w:rPr>
        <w:t>POP Disadvantages / Advantages:</w:t>
      </w:r>
    </w:p>
    <w:p w14:paraId="19E584A3" w14:textId="77777777" w:rsidR="00563E7E" w:rsidRDefault="00563E7E">
      <w:pPr>
        <w:pStyle w:val="BodyText"/>
        <w:rPr>
          <w:rFonts w:ascii="Arial" w:hAnsi="Arial"/>
        </w:rPr>
      </w:pPr>
    </w:p>
    <w:p w14:paraId="41AD1233" w14:textId="10E6C296" w:rsidR="00563E7E" w:rsidRDefault="00563E7E">
      <w:pPr>
        <w:pStyle w:val="BodyText"/>
        <w:rPr>
          <w:rFonts w:ascii="Arial" w:hAnsi="Arial"/>
        </w:rPr>
      </w:pPr>
      <w:r>
        <w:rPr>
          <w:rFonts w:ascii="Arial" w:hAnsi="Arial"/>
        </w:rPr>
        <w:t>Downloads all e-mail to the client when connected.</w:t>
      </w:r>
    </w:p>
    <w:p w14:paraId="10437B72" w14:textId="7C2DA053" w:rsidR="00563E7E" w:rsidRDefault="00563E7E">
      <w:pPr>
        <w:pStyle w:val="BodyText"/>
        <w:rPr>
          <w:rFonts w:ascii="Arial" w:hAnsi="Arial"/>
        </w:rPr>
      </w:pPr>
      <w:r>
        <w:rPr>
          <w:rFonts w:ascii="Arial" w:hAnsi="Arial"/>
        </w:rPr>
        <w:t>No mail left on server as backup.</w:t>
      </w:r>
    </w:p>
    <w:p w14:paraId="112F306D" w14:textId="60DA981E" w:rsidR="00563E7E" w:rsidRDefault="00563E7E">
      <w:pPr>
        <w:pStyle w:val="BodyText"/>
        <w:rPr>
          <w:rFonts w:ascii="Arial" w:hAnsi="Arial"/>
        </w:rPr>
      </w:pPr>
      <w:r>
        <w:rPr>
          <w:rFonts w:ascii="Arial" w:hAnsi="Arial"/>
        </w:rPr>
        <w:t>If mail is downloaded to multiple clients there will be email missed or lost since there is no synchronization.</w:t>
      </w:r>
    </w:p>
    <w:p w14:paraId="40B46D5D" w14:textId="2068E404" w:rsidR="002E1D73" w:rsidRDefault="002E1D73">
      <w:pPr>
        <w:pStyle w:val="BodyText"/>
        <w:rPr>
          <w:rFonts w:ascii="Arial" w:hAnsi="Arial"/>
        </w:rPr>
      </w:pPr>
      <w:r>
        <w:rPr>
          <w:rFonts w:ascii="Arial" w:hAnsi="Arial"/>
        </w:rPr>
        <w:t>Requires you to maintain local backups of your e-mail.</w:t>
      </w:r>
    </w:p>
    <w:p w14:paraId="69662053" w14:textId="77777777" w:rsidR="002E1D73" w:rsidRDefault="002E1D73">
      <w:pPr>
        <w:pStyle w:val="BodyText"/>
        <w:rPr>
          <w:rFonts w:ascii="Arial" w:hAnsi="Arial"/>
        </w:rPr>
      </w:pPr>
    </w:p>
    <w:p w14:paraId="598D7243" w14:textId="77777777" w:rsidR="00563E7E" w:rsidRDefault="00563E7E">
      <w:pPr>
        <w:pStyle w:val="BodyText"/>
        <w:rPr>
          <w:rFonts w:ascii="Arial" w:hAnsi="Arial"/>
        </w:rPr>
      </w:pPr>
    </w:p>
    <w:p w14:paraId="2501BA8A" w14:textId="50CB7A8F" w:rsidR="00563E7E" w:rsidRDefault="00563E7E">
      <w:pPr>
        <w:pStyle w:val="BodyText"/>
        <w:rPr>
          <w:rFonts w:ascii="Arial" w:hAnsi="Arial"/>
        </w:rPr>
      </w:pPr>
      <w:r>
        <w:rPr>
          <w:rFonts w:ascii="Arial" w:hAnsi="Arial"/>
        </w:rPr>
        <w:t>IMAP Disadvantages / Advantages:</w:t>
      </w:r>
    </w:p>
    <w:p w14:paraId="3C6AE724" w14:textId="77777777" w:rsidR="00563E7E" w:rsidRDefault="00563E7E">
      <w:pPr>
        <w:pStyle w:val="BodyText"/>
        <w:rPr>
          <w:rFonts w:ascii="Arial" w:hAnsi="Arial"/>
        </w:rPr>
      </w:pPr>
    </w:p>
    <w:p w14:paraId="5AF4F440" w14:textId="13F79A3C" w:rsidR="00563E7E" w:rsidRDefault="00563E7E">
      <w:pPr>
        <w:pStyle w:val="BodyText"/>
        <w:rPr>
          <w:rFonts w:ascii="Arial" w:hAnsi="Arial"/>
        </w:rPr>
      </w:pPr>
      <w:r>
        <w:rPr>
          <w:rFonts w:ascii="Arial" w:hAnsi="Arial"/>
        </w:rPr>
        <w:t>Can take longer to download.</w:t>
      </w:r>
    </w:p>
    <w:p w14:paraId="0AF97EDD" w14:textId="7A4F3782" w:rsidR="00563E7E" w:rsidRDefault="002E1D73"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Real time </w:t>
      </w:r>
      <w:r w:rsidR="00563E7E">
        <w:rPr>
          <w:rFonts w:ascii="Arial" w:hAnsi="Arial"/>
        </w:rPr>
        <w:t>Synchronizes e-mail and leaves a copy on the server so multiple clients can be used to access e-mail without loss.</w:t>
      </w:r>
    </w:p>
    <w:p w14:paraId="1FD3AC2E" w14:textId="77777777" w:rsidR="00563E7E" w:rsidRDefault="00563E7E">
      <w:pPr>
        <w:pStyle w:val="BodyText"/>
        <w:rPr>
          <w:rFonts w:ascii="Arial" w:hAnsi="Arial"/>
        </w:rPr>
      </w:pPr>
    </w:p>
    <w:p w14:paraId="750C57C6" w14:textId="77777777" w:rsidR="00563E7E" w:rsidRDefault="00563E7E">
      <w:pPr>
        <w:pStyle w:val="BodyText"/>
        <w:rPr>
          <w:rFonts w:ascii="Arial" w:hAnsi="Arial"/>
        </w:rPr>
      </w:pPr>
    </w:p>
    <w:p w14:paraId="4583CBEB" w14:textId="2AEC0293" w:rsidR="00563E7E" w:rsidRPr="00563E7E" w:rsidRDefault="00563E7E">
      <w:pPr>
        <w:pStyle w:val="BodyText"/>
        <w:rPr>
          <w:rFonts w:ascii="Arial" w:hAnsi="Arial"/>
        </w:rPr>
      </w:pPr>
    </w:p>
    <w:sectPr w:rsidR="00563E7E" w:rsidRPr="00563E7E" w:rsidSect="00ED7023">
      <w:headerReference w:type="default" r:id="rId7"/>
      <w:type w:val="continuous"/>
      <w:pgSz w:w="12240" w:h="15840"/>
      <w:pgMar w:top="1500" w:right="1700" w:bottom="280" w:left="16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2267B" w14:textId="77777777" w:rsidR="00F72A88" w:rsidRDefault="00F72A88" w:rsidP="00FC7D00">
      <w:r>
        <w:separator/>
      </w:r>
    </w:p>
  </w:endnote>
  <w:endnote w:type="continuationSeparator" w:id="0">
    <w:p w14:paraId="5BE6713A" w14:textId="77777777" w:rsidR="00F72A88" w:rsidRDefault="00F72A88" w:rsidP="00FC7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28897" w14:textId="77777777" w:rsidR="00F72A88" w:rsidRDefault="00F72A88" w:rsidP="00FC7D00">
      <w:r>
        <w:separator/>
      </w:r>
    </w:p>
  </w:footnote>
  <w:footnote w:type="continuationSeparator" w:id="0">
    <w:p w14:paraId="331C6596" w14:textId="77777777" w:rsidR="00F72A88" w:rsidRDefault="00F72A88" w:rsidP="00FC7D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89993" w14:textId="392855C6" w:rsidR="009E051F" w:rsidRPr="00697187" w:rsidRDefault="009E051F" w:rsidP="009E051F">
    <w:pPr>
      <w:pStyle w:val="Header"/>
      <w:rPr>
        <w:b/>
      </w:rPr>
    </w:pPr>
    <w:r w:rsidRPr="00697187">
      <w:rPr>
        <w:rFonts w:cs="Times New Roman (Body CS)"/>
        <w:b/>
        <w:color w:val="FF0000"/>
      </w:rPr>
      <w:t>DARRELL ROGERS</w:t>
    </w:r>
    <w:r w:rsidRPr="00697187">
      <w:rPr>
        <w:rFonts w:cs="Times New Roman (Body CS)"/>
        <w:b/>
        <w:color w:val="FF0000"/>
      </w:rPr>
      <w:ptab w:relativeTo="margin" w:alignment="center" w:leader="none"/>
    </w:r>
    <w:r w:rsidRPr="00697187">
      <w:rPr>
        <w:rFonts w:cs="Times New Roman (Body CS)"/>
        <w:b/>
        <w:color w:val="000000" w:themeColor="text1"/>
      </w:rPr>
      <w:t xml:space="preserve">NETWORK PROTOCOLS </w:t>
    </w:r>
    <w:r w:rsidRPr="00697187">
      <w:rPr>
        <w:rFonts w:cs="Times New Roman (Body CS)"/>
        <w:b/>
        <w:color w:val="FF0000"/>
      </w:rPr>
      <w:t xml:space="preserve">LAB NO. </w:t>
    </w:r>
    <w:r>
      <w:rPr>
        <w:rFonts w:cs="Times New Roman (Body CS)"/>
        <w:b/>
        <w:color w:val="FF0000"/>
      </w:rPr>
      <w:t>11</w:t>
    </w:r>
    <w:r w:rsidRPr="00697187">
      <w:rPr>
        <w:b/>
      </w:rPr>
      <w:ptab w:relativeTo="margin" w:alignment="right" w:leader="none"/>
    </w:r>
    <w:r w:rsidRPr="00697187">
      <w:rPr>
        <w:rFonts w:cs="Times New Roman (Body CS)"/>
        <w:b/>
        <w:color w:val="FF0000"/>
      </w:rPr>
      <w:t>ID NO. 01296398</w:t>
    </w:r>
  </w:p>
  <w:p w14:paraId="3416B392" w14:textId="77777777" w:rsidR="009E051F" w:rsidRPr="009E051F" w:rsidRDefault="009E051F" w:rsidP="009E05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16B11"/>
    <w:multiLevelType w:val="hybridMultilevel"/>
    <w:tmpl w:val="946468F8"/>
    <w:lvl w:ilvl="0" w:tplc="62BC344C">
      <w:start w:val="4"/>
      <w:numFmt w:val="decimal"/>
      <w:lvlText w:val="%1."/>
      <w:lvlJc w:val="left"/>
      <w:pPr>
        <w:ind w:left="411" w:hanging="312"/>
        <w:jc w:val="left"/>
      </w:pPr>
      <w:rPr>
        <w:rFonts w:ascii="Arial" w:eastAsia="Arial" w:hAnsi="Arial" w:cs="Arial" w:hint="default"/>
        <w:w w:val="99"/>
        <w:sz w:val="28"/>
        <w:szCs w:val="28"/>
      </w:rPr>
    </w:lvl>
    <w:lvl w:ilvl="1" w:tplc="985CABE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4"/>
        <w:szCs w:val="24"/>
      </w:rPr>
    </w:lvl>
    <w:lvl w:ilvl="2" w:tplc="931C2DB8">
      <w:numFmt w:val="bullet"/>
      <w:lvlText w:val="•"/>
      <w:lvlJc w:val="left"/>
      <w:pPr>
        <w:ind w:left="1708" w:hanging="360"/>
      </w:pPr>
      <w:rPr>
        <w:rFonts w:hint="default"/>
      </w:rPr>
    </w:lvl>
    <w:lvl w:ilvl="3" w:tplc="4BBCD09A">
      <w:numFmt w:val="bullet"/>
      <w:lvlText w:val="•"/>
      <w:lvlJc w:val="left"/>
      <w:pPr>
        <w:ind w:left="2597" w:hanging="360"/>
      </w:pPr>
      <w:rPr>
        <w:rFonts w:hint="default"/>
      </w:rPr>
    </w:lvl>
    <w:lvl w:ilvl="4" w:tplc="3FD8CCA8">
      <w:numFmt w:val="bullet"/>
      <w:lvlText w:val="•"/>
      <w:lvlJc w:val="left"/>
      <w:pPr>
        <w:ind w:left="3486" w:hanging="360"/>
      </w:pPr>
      <w:rPr>
        <w:rFonts w:hint="default"/>
      </w:rPr>
    </w:lvl>
    <w:lvl w:ilvl="5" w:tplc="C0B454F8">
      <w:numFmt w:val="bullet"/>
      <w:lvlText w:val="•"/>
      <w:lvlJc w:val="left"/>
      <w:pPr>
        <w:ind w:left="4375" w:hanging="360"/>
      </w:pPr>
      <w:rPr>
        <w:rFonts w:hint="default"/>
      </w:rPr>
    </w:lvl>
    <w:lvl w:ilvl="6" w:tplc="18164CB0">
      <w:numFmt w:val="bullet"/>
      <w:lvlText w:val="•"/>
      <w:lvlJc w:val="left"/>
      <w:pPr>
        <w:ind w:left="5264" w:hanging="360"/>
      </w:pPr>
      <w:rPr>
        <w:rFonts w:hint="default"/>
      </w:rPr>
    </w:lvl>
    <w:lvl w:ilvl="7" w:tplc="59100D00">
      <w:numFmt w:val="bullet"/>
      <w:lvlText w:val="•"/>
      <w:lvlJc w:val="left"/>
      <w:pPr>
        <w:ind w:left="6153" w:hanging="360"/>
      </w:pPr>
      <w:rPr>
        <w:rFonts w:hint="default"/>
      </w:rPr>
    </w:lvl>
    <w:lvl w:ilvl="8" w:tplc="295C127C">
      <w:numFmt w:val="bullet"/>
      <w:lvlText w:val="•"/>
      <w:lvlJc w:val="left"/>
      <w:pPr>
        <w:ind w:left="7042" w:hanging="360"/>
      </w:pPr>
      <w:rPr>
        <w:rFonts w:hint="default"/>
      </w:rPr>
    </w:lvl>
  </w:abstractNum>
  <w:abstractNum w:abstractNumId="1" w15:restartNumberingAfterBreak="0">
    <w:nsid w:val="1F4602A6"/>
    <w:multiLevelType w:val="hybridMultilevel"/>
    <w:tmpl w:val="B5BA52F8"/>
    <w:lvl w:ilvl="0" w:tplc="5EB836BA">
      <w:start w:val="1"/>
      <w:numFmt w:val="decimal"/>
      <w:lvlText w:val="%1."/>
      <w:lvlJc w:val="left"/>
      <w:pPr>
        <w:ind w:left="120" w:hanging="312"/>
        <w:jc w:val="left"/>
      </w:pPr>
      <w:rPr>
        <w:rFonts w:ascii="Arial" w:eastAsia="Arial" w:hAnsi="Arial" w:cs="Arial" w:hint="default"/>
        <w:w w:val="99"/>
        <w:sz w:val="28"/>
        <w:szCs w:val="28"/>
      </w:rPr>
    </w:lvl>
    <w:lvl w:ilvl="1" w:tplc="D0F0278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24"/>
        <w:szCs w:val="24"/>
      </w:rPr>
    </w:lvl>
    <w:lvl w:ilvl="2" w:tplc="C116FC8C">
      <w:numFmt w:val="bullet"/>
      <w:lvlText w:val="•"/>
      <w:lvlJc w:val="left"/>
      <w:pPr>
        <w:ind w:left="1708" w:hanging="360"/>
      </w:pPr>
      <w:rPr>
        <w:rFonts w:hint="default"/>
      </w:rPr>
    </w:lvl>
    <w:lvl w:ilvl="3" w:tplc="47863D46">
      <w:numFmt w:val="bullet"/>
      <w:lvlText w:val="•"/>
      <w:lvlJc w:val="left"/>
      <w:pPr>
        <w:ind w:left="2597" w:hanging="360"/>
      </w:pPr>
      <w:rPr>
        <w:rFonts w:hint="default"/>
      </w:rPr>
    </w:lvl>
    <w:lvl w:ilvl="4" w:tplc="2714AF58">
      <w:numFmt w:val="bullet"/>
      <w:lvlText w:val="•"/>
      <w:lvlJc w:val="left"/>
      <w:pPr>
        <w:ind w:left="3486" w:hanging="360"/>
      </w:pPr>
      <w:rPr>
        <w:rFonts w:hint="default"/>
      </w:rPr>
    </w:lvl>
    <w:lvl w:ilvl="5" w:tplc="46DA77AE">
      <w:numFmt w:val="bullet"/>
      <w:lvlText w:val="•"/>
      <w:lvlJc w:val="left"/>
      <w:pPr>
        <w:ind w:left="4375" w:hanging="360"/>
      </w:pPr>
      <w:rPr>
        <w:rFonts w:hint="default"/>
      </w:rPr>
    </w:lvl>
    <w:lvl w:ilvl="6" w:tplc="D6646AEA">
      <w:numFmt w:val="bullet"/>
      <w:lvlText w:val="•"/>
      <w:lvlJc w:val="left"/>
      <w:pPr>
        <w:ind w:left="5264" w:hanging="360"/>
      </w:pPr>
      <w:rPr>
        <w:rFonts w:hint="default"/>
      </w:rPr>
    </w:lvl>
    <w:lvl w:ilvl="7" w:tplc="FCF02FA2">
      <w:numFmt w:val="bullet"/>
      <w:lvlText w:val="•"/>
      <w:lvlJc w:val="left"/>
      <w:pPr>
        <w:ind w:left="6153" w:hanging="360"/>
      </w:pPr>
      <w:rPr>
        <w:rFonts w:hint="default"/>
      </w:rPr>
    </w:lvl>
    <w:lvl w:ilvl="8" w:tplc="B24C8402">
      <w:numFmt w:val="bullet"/>
      <w:lvlText w:val="•"/>
      <w:lvlJc w:val="left"/>
      <w:pPr>
        <w:ind w:left="7042" w:hanging="360"/>
      </w:pPr>
      <w:rPr>
        <w:rFonts w:hint="default"/>
      </w:rPr>
    </w:lvl>
  </w:abstractNum>
  <w:abstractNum w:abstractNumId="2" w15:restartNumberingAfterBreak="0">
    <w:nsid w:val="222064B0"/>
    <w:multiLevelType w:val="hybridMultilevel"/>
    <w:tmpl w:val="5858C19E"/>
    <w:lvl w:ilvl="0" w:tplc="B2DC59EC">
      <w:numFmt w:val="bullet"/>
      <w:lvlText w:val="•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5AF19E5"/>
    <w:multiLevelType w:val="hybridMultilevel"/>
    <w:tmpl w:val="27347834"/>
    <w:lvl w:ilvl="0" w:tplc="ED068C98">
      <w:start w:val="3"/>
      <w:numFmt w:val="decimal"/>
      <w:lvlText w:val="%1."/>
      <w:lvlJc w:val="left"/>
      <w:pPr>
        <w:ind w:left="840" w:hanging="313"/>
        <w:jc w:val="right"/>
      </w:pPr>
      <w:rPr>
        <w:rFonts w:hint="default"/>
        <w:w w:val="99"/>
      </w:rPr>
    </w:lvl>
    <w:lvl w:ilvl="1" w:tplc="23968B8E">
      <w:numFmt w:val="bullet"/>
      <w:lvlText w:val="•"/>
      <w:lvlJc w:val="left"/>
      <w:pPr>
        <w:ind w:left="1642" w:hanging="313"/>
      </w:pPr>
      <w:rPr>
        <w:rFonts w:hint="default"/>
      </w:rPr>
    </w:lvl>
    <w:lvl w:ilvl="2" w:tplc="5BFEA8CC">
      <w:numFmt w:val="bullet"/>
      <w:lvlText w:val="•"/>
      <w:lvlJc w:val="left"/>
      <w:pPr>
        <w:ind w:left="2444" w:hanging="313"/>
      </w:pPr>
      <w:rPr>
        <w:rFonts w:hint="default"/>
      </w:rPr>
    </w:lvl>
    <w:lvl w:ilvl="3" w:tplc="0F1266D2">
      <w:numFmt w:val="bullet"/>
      <w:lvlText w:val="•"/>
      <w:lvlJc w:val="left"/>
      <w:pPr>
        <w:ind w:left="3246" w:hanging="313"/>
      </w:pPr>
      <w:rPr>
        <w:rFonts w:hint="default"/>
      </w:rPr>
    </w:lvl>
    <w:lvl w:ilvl="4" w:tplc="1C844ABE">
      <w:numFmt w:val="bullet"/>
      <w:lvlText w:val="•"/>
      <w:lvlJc w:val="left"/>
      <w:pPr>
        <w:ind w:left="4048" w:hanging="313"/>
      </w:pPr>
      <w:rPr>
        <w:rFonts w:hint="default"/>
      </w:rPr>
    </w:lvl>
    <w:lvl w:ilvl="5" w:tplc="EF90143E">
      <w:numFmt w:val="bullet"/>
      <w:lvlText w:val="•"/>
      <w:lvlJc w:val="left"/>
      <w:pPr>
        <w:ind w:left="4850" w:hanging="313"/>
      </w:pPr>
      <w:rPr>
        <w:rFonts w:hint="default"/>
      </w:rPr>
    </w:lvl>
    <w:lvl w:ilvl="6" w:tplc="067AB572">
      <w:numFmt w:val="bullet"/>
      <w:lvlText w:val="•"/>
      <w:lvlJc w:val="left"/>
      <w:pPr>
        <w:ind w:left="5652" w:hanging="313"/>
      </w:pPr>
      <w:rPr>
        <w:rFonts w:hint="default"/>
      </w:rPr>
    </w:lvl>
    <w:lvl w:ilvl="7" w:tplc="7F3A3AB6">
      <w:numFmt w:val="bullet"/>
      <w:lvlText w:val="•"/>
      <w:lvlJc w:val="left"/>
      <w:pPr>
        <w:ind w:left="6454" w:hanging="313"/>
      </w:pPr>
      <w:rPr>
        <w:rFonts w:hint="default"/>
      </w:rPr>
    </w:lvl>
    <w:lvl w:ilvl="8" w:tplc="E06AF78E">
      <w:numFmt w:val="bullet"/>
      <w:lvlText w:val="•"/>
      <w:lvlJc w:val="left"/>
      <w:pPr>
        <w:ind w:left="7256" w:hanging="313"/>
      </w:pPr>
      <w:rPr>
        <w:rFonts w:hint="default"/>
      </w:rPr>
    </w:lvl>
  </w:abstractNum>
  <w:abstractNum w:abstractNumId="4" w15:restartNumberingAfterBreak="0">
    <w:nsid w:val="5111386E"/>
    <w:multiLevelType w:val="hybridMultilevel"/>
    <w:tmpl w:val="342E1D82"/>
    <w:lvl w:ilvl="0" w:tplc="624A490C">
      <w:start w:val="13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B2DC59EC">
      <w:numFmt w:val="bullet"/>
      <w:lvlText w:val="•"/>
      <w:lvlJc w:val="left"/>
      <w:pPr>
        <w:ind w:left="1620" w:hanging="360"/>
      </w:pPr>
      <w:rPr>
        <w:rFonts w:hint="default"/>
      </w:rPr>
    </w:lvl>
    <w:lvl w:ilvl="2" w:tplc="41F4AF38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A90E136C">
      <w:numFmt w:val="bullet"/>
      <w:lvlText w:val="•"/>
      <w:lvlJc w:val="left"/>
      <w:pPr>
        <w:ind w:left="3220" w:hanging="360"/>
      </w:pPr>
      <w:rPr>
        <w:rFonts w:hint="default"/>
      </w:rPr>
    </w:lvl>
    <w:lvl w:ilvl="4" w:tplc="7E04C486">
      <w:numFmt w:val="bullet"/>
      <w:lvlText w:val="•"/>
      <w:lvlJc w:val="left"/>
      <w:pPr>
        <w:ind w:left="4020" w:hanging="360"/>
      </w:pPr>
      <w:rPr>
        <w:rFonts w:hint="default"/>
      </w:rPr>
    </w:lvl>
    <w:lvl w:ilvl="5" w:tplc="F7C04D08">
      <w:numFmt w:val="bullet"/>
      <w:lvlText w:val="•"/>
      <w:lvlJc w:val="left"/>
      <w:pPr>
        <w:ind w:left="4820" w:hanging="360"/>
      </w:pPr>
      <w:rPr>
        <w:rFonts w:hint="default"/>
      </w:rPr>
    </w:lvl>
    <w:lvl w:ilvl="6" w:tplc="C5944696">
      <w:numFmt w:val="bullet"/>
      <w:lvlText w:val="•"/>
      <w:lvlJc w:val="left"/>
      <w:pPr>
        <w:ind w:left="5620" w:hanging="360"/>
      </w:pPr>
      <w:rPr>
        <w:rFonts w:hint="default"/>
      </w:rPr>
    </w:lvl>
    <w:lvl w:ilvl="7" w:tplc="6890C542">
      <w:numFmt w:val="bullet"/>
      <w:lvlText w:val="•"/>
      <w:lvlJc w:val="left"/>
      <w:pPr>
        <w:ind w:left="6420" w:hanging="360"/>
      </w:pPr>
      <w:rPr>
        <w:rFonts w:hint="default"/>
      </w:rPr>
    </w:lvl>
    <w:lvl w:ilvl="8" w:tplc="1DCC8184">
      <w:numFmt w:val="bullet"/>
      <w:lvlText w:val="•"/>
      <w:lvlJc w:val="left"/>
      <w:pPr>
        <w:ind w:left="7220" w:hanging="360"/>
      </w:pPr>
      <w:rPr>
        <w:rFonts w:hint="default"/>
      </w:rPr>
    </w:lvl>
  </w:abstractNum>
  <w:abstractNum w:abstractNumId="5" w15:restartNumberingAfterBreak="0">
    <w:nsid w:val="5CFD212B"/>
    <w:multiLevelType w:val="hybridMultilevel"/>
    <w:tmpl w:val="48DEFB02"/>
    <w:lvl w:ilvl="0" w:tplc="34E498F6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9C10BA8A">
      <w:numFmt w:val="bullet"/>
      <w:lvlText w:val="•"/>
      <w:lvlJc w:val="left"/>
      <w:pPr>
        <w:ind w:left="1620" w:hanging="360"/>
      </w:pPr>
      <w:rPr>
        <w:rFonts w:hint="default"/>
      </w:rPr>
    </w:lvl>
    <w:lvl w:ilvl="2" w:tplc="B2F4F2AA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F08249C6">
      <w:numFmt w:val="bullet"/>
      <w:lvlText w:val="•"/>
      <w:lvlJc w:val="left"/>
      <w:pPr>
        <w:ind w:left="3220" w:hanging="360"/>
      </w:pPr>
      <w:rPr>
        <w:rFonts w:hint="default"/>
      </w:rPr>
    </w:lvl>
    <w:lvl w:ilvl="4" w:tplc="AA249868">
      <w:numFmt w:val="bullet"/>
      <w:lvlText w:val="•"/>
      <w:lvlJc w:val="left"/>
      <w:pPr>
        <w:ind w:left="4020" w:hanging="360"/>
      </w:pPr>
      <w:rPr>
        <w:rFonts w:hint="default"/>
      </w:rPr>
    </w:lvl>
    <w:lvl w:ilvl="5" w:tplc="4F1EA372">
      <w:numFmt w:val="bullet"/>
      <w:lvlText w:val="•"/>
      <w:lvlJc w:val="left"/>
      <w:pPr>
        <w:ind w:left="4820" w:hanging="360"/>
      </w:pPr>
      <w:rPr>
        <w:rFonts w:hint="default"/>
      </w:rPr>
    </w:lvl>
    <w:lvl w:ilvl="6" w:tplc="B77E151E">
      <w:numFmt w:val="bullet"/>
      <w:lvlText w:val="•"/>
      <w:lvlJc w:val="left"/>
      <w:pPr>
        <w:ind w:left="5620" w:hanging="360"/>
      </w:pPr>
      <w:rPr>
        <w:rFonts w:hint="default"/>
      </w:rPr>
    </w:lvl>
    <w:lvl w:ilvl="7" w:tplc="6602F54E">
      <w:numFmt w:val="bullet"/>
      <w:lvlText w:val="•"/>
      <w:lvlJc w:val="left"/>
      <w:pPr>
        <w:ind w:left="6420" w:hanging="360"/>
      </w:pPr>
      <w:rPr>
        <w:rFonts w:hint="default"/>
      </w:rPr>
    </w:lvl>
    <w:lvl w:ilvl="8" w:tplc="371463CE">
      <w:numFmt w:val="bullet"/>
      <w:lvlText w:val="•"/>
      <w:lvlJc w:val="left"/>
      <w:pPr>
        <w:ind w:left="7220" w:hanging="360"/>
      </w:pPr>
      <w:rPr>
        <w:rFonts w:hint="default"/>
      </w:rPr>
    </w:lvl>
  </w:abstractNum>
  <w:num w:numId="1" w16cid:durableId="723480200">
    <w:abstractNumId w:val="4"/>
  </w:num>
  <w:num w:numId="2" w16cid:durableId="725876994">
    <w:abstractNumId w:val="0"/>
  </w:num>
  <w:num w:numId="3" w16cid:durableId="1789811334">
    <w:abstractNumId w:val="3"/>
  </w:num>
  <w:num w:numId="4" w16cid:durableId="1921523660">
    <w:abstractNumId w:val="5"/>
  </w:num>
  <w:num w:numId="5" w16cid:durableId="907232165">
    <w:abstractNumId w:val="1"/>
  </w:num>
  <w:num w:numId="6" w16cid:durableId="344862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B8E"/>
    <w:rsid w:val="000B4684"/>
    <w:rsid w:val="000D14BC"/>
    <w:rsid w:val="00181B8E"/>
    <w:rsid w:val="002E1D73"/>
    <w:rsid w:val="00412365"/>
    <w:rsid w:val="00563E7E"/>
    <w:rsid w:val="00565D40"/>
    <w:rsid w:val="00580C27"/>
    <w:rsid w:val="00591624"/>
    <w:rsid w:val="00692D28"/>
    <w:rsid w:val="00773046"/>
    <w:rsid w:val="007C276A"/>
    <w:rsid w:val="0082546B"/>
    <w:rsid w:val="008769A7"/>
    <w:rsid w:val="008D31B8"/>
    <w:rsid w:val="009E051F"/>
    <w:rsid w:val="00BF6A82"/>
    <w:rsid w:val="00CC3B77"/>
    <w:rsid w:val="00D61CE9"/>
    <w:rsid w:val="00D7570A"/>
    <w:rsid w:val="00E07FDE"/>
    <w:rsid w:val="00EA0377"/>
    <w:rsid w:val="00ED7023"/>
    <w:rsid w:val="00F16C9D"/>
    <w:rsid w:val="00F36700"/>
    <w:rsid w:val="00F72A88"/>
    <w:rsid w:val="00FA00F9"/>
    <w:rsid w:val="00FC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FB9D"/>
  <w15:docId w15:val="{2ED8098A-4203-4DBA-B905-2EEFE90A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9"/>
      <w:ind w:left="120" w:hanging="720"/>
      <w:outlineLvl w:val="0"/>
    </w:pPr>
    <w:rPr>
      <w:rFonts w:ascii="Arial" w:eastAsia="Arial" w:hAnsi="Arial" w:cs="Arial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C7D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7D0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C7D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7D0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Wireshark_TCP_July_22_2007.doc</vt:lpstr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Wireshark_TCP_July_22_2007.doc</dc:title>
  <dc:creator>Jim</dc:creator>
  <cp:lastModifiedBy>Rogers, Darrell</cp:lastModifiedBy>
  <cp:revision>5</cp:revision>
  <dcterms:created xsi:type="dcterms:W3CDTF">2024-12-16T18:34:00Z</dcterms:created>
  <dcterms:modified xsi:type="dcterms:W3CDTF">2024-12-16T18:44:00Z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2007-07-23T00:00:00Z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2016-09-20T00:00:00Z</vt:filetime>
  </property>
</Properties>
</file>